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AB3" w:rsidRDefault="00C35368">
      <w:pPr>
        <w:widowControl w:val="0"/>
        <w:jc w:val="center"/>
      </w:pPr>
      <w:bookmarkStart w:id="0" w:name="_GoBack"/>
      <w:bookmarkEnd w:id="0"/>
      <w:r>
        <w:rPr>
          <w:b/>
        </w:rPr>
        <w:t>South Carolina General Assembly</w:t>
      </w:r>
    </w:p>
    <w:p w:rsidR="00F82AB3" w:rsidRDefault="00C35368">
      <w:pPr>
        <w:widowControl w:val="0"/>
        <w:jc w:val="center"/>
      </w:pPr>
      <w:r>
        <w:t>118th Session, 2009-2010</w:t>
      </w:r>
    </w:p>
    <w:p w:rsidR="00F82AB3" w:rsidRDefault="00F82AB3">
      <w:pPr>
        <w:widowControl w:val="0"/>
        <w:jc w:val="left"/>
      </w:pPr>
    </w:p>
    <w:p w:rsidR="00F82AB3" w:rsidRDefault="00C35368">
      <w:pPr>
        <w:widowControl w:val="0"/>
        <w:jc w:val="left"/>
        <w:rPr>
          <w:b/>
        </w:rPr>
      </w:pPr>
      <w:r>
        <w:rPr>
          <w:b/>
        </w:rPr>
        <w:t>H. 3513</w:t>
      </w:r>
    </w:p>
    <w:p w:rsidR="00F82AB3" w:rsidRDefault="00F82AB3">
      <w:pPr>
        <w:widowControl w:val="0"/>
        <w:jc w:val="left"/>
        <w:rPr>
          <w:b/>
        </w:rPr>
      </w:pPr>
    </w:p>
    <w:p w:rsidR="00F82AB3" w:rsidRDefault="00C35368">
      <w:pPr>
        <w:widowControl w:val="0"/>
        <w:jc w:val="left"/>
      </w:pPr>
      <w:r>
        <w:rPr>
          <w:b/>
        </w:rPr>
        <w:t>STATUS INFORMATION</w:t>
      </w:r>
    </w:p>
    <w:p w:rsidR="00F82AB3" w:rsidRDefault="00F82AB3">
      <w:pPr>
        <w:widowControl w:val="0"/>
        <w:jc w:val="left"/>
      </w:pPr>
    </w:p>
    <w:p w:rsidR="00F82AB3" w:rsidRDefault="00C35368">
      <w:pPr>
        <w:widowControl w:val="0"/>
        <w:jc w:val="left"/>
      </w:pPr>
      <w:r>
        <w:t>Concurrent Resolution</w:t>
      </w:r>
    </w:p>
    <w:p w:rsidR="00F82AB3" w:rsidRDefault="00C35368">
      <w:pPr>
        <w:widowControl w:val="0"/>
        <w:jc w:val="left"/>
      </w:pPr>
      <w:r>
        <w:t>Sponsors: Rep. Hiott</w:t>
      </w:r>
    </w:p>
    <w:p w:rsidR="00F82AB3" w:rsidRDefault="00C35368">
      <w:pPr>
        <w:widowControl w:val="0"/>
        <w:jc w:val="left"/>
      </w:pPr>
      <w:r>
        <w:t>Document Path: l:\council\bills\rm\1095ahb09.docx</w:t>
      </w:r>
    </w:p>
    <w:p w:rsidR="00F82AB3" w:rsidRDefault="00C35368">
      <w:pPr>
        <w:widowControl w:val="0"/>
        <w:jc w:val="left"/>
      </w:pPr>
      <w:r>
        <w:t>Companion/Similar bill(s): 3514</w:t>
      </w:r>
    </w:p>
    <w:p w:rsidR="00F82AB3" w:rsidRDefault="00F82AB3">
      <w:pPr>
        <w:widowControl w:val="0"/>
        <w:jc w:val="left"/>
      </w:pPr>
    </w:p>
    <w:p w:rsidR="00F82AB3" w:rsidRDefault="00C35368">
      <w:pPr>
        <w:widowControl w:val="0"/>
        <w:jc w:val="left"/>
      </w:pPr>
      <w:r>
        <w:t>Introduced in the House on February 12, 2009</w:t>
      </w:r>
    </w:p>
    <w:p w:rsidR="00F82AB3" w:rsidRDefault="00C35368">
      <w:pPr>
        <w:widowControl w:val="0"/>
        <w:jc w:val="left"/>
      </w:pPr>
      <w:r>
        <w:t>Introduced in the Senate on February 17, 2009</w:t>
      </w:r>
    </w:p>
    <w:p w:rsidR="00F82AB3" w:rsidRDefault="00C35368">
      <w:pPr>
        <w:widowControl w:val="0"/>
        <w:jc w:val="left"/>
      </w:pPr>
      <w:r>
        <w:t>Adopted by the General Assembly on February 17, 2009</w:t>
      </w:r>
    </w:p>
    <w:p w:rsidR="00F82AB3" w:rsidRDefault="00F82AB3">
      <w:pPr>
        <w:widowControl w:val="0"/>
        <w:jc w:val="left"/>
      </w:pPr>
    </w:p>
    <w:p w:rsidR="00F82AB3" w:rsidRDefault="00C35368">
      <w:pPr>
        <w:widowControl w:val="0"/>
        <w:jc w:val="left"/>
      </w:pPr>
      <w:r>
        <w:t>Summary: Pickens High School "Lady Blue Flame" Volleyball Team</w:t>
      </w:r>
    </w:p>
    <w:p w:rsidR="00F82AB3" w:rsidRDefault="00F82AB3">
      <w:pPr>
        <w:widowControl w:val="0"/>
        <w:jc w:val="left"/>
      </w:pPr>
    </w:p>
    <w:p w:rsidR="00F82AB3" w:rsidRDefault="00F82AB3">
      <w:pPr>
        <w:widowControl w:val="0"/>
        <w:jc w:val="left"/>
      </w:pPr>
    </w:p>
    <w:p w:rsidR="00F82AB3" w:rsidRDefault="00C35368">
      <w:pPr>
        <w:widowControl w:val="0"/>
        <w:tabs>
          <w:tab w:val="center" w:pos="590"/>
          <w:tab w:val="center" w:pos="1440"/>
          <w:tab w:val="left" w:pos="1872"/>
          <w:tab w:val="left" w:pos="9187"/>
        </w:tabs>
        <w:jc w:val="left"/>
      </w:pPr>
      <w:r>
        <w:rPr>
          <w:b/>
        </w:rPr>
        <w:t>HISTORY OF LEGISLATIVE ACTIONS</w:t>
      </w:r>
    </w:p>
    <w:p w:rsidR="00F82AB3" w:rsidRDefault="00F82AB3">
      <w:pPr>
        <w:widowControl w:val="0"/>
        <w:tabs>
          <w:tab w:val="center" w:pos="590"/>
          <w:tab w:val="center" w:pos="1440"/>
          <w:tab w:val="left" w:pos="1872"/>
          <w:tab w:val="left" w:pos="9187"/>
        </w:tabs>
        <w:jc w:val="left"/>
      </w:pPr>
    </w:p>
    <w:p w:rsidR="00F82AB3" w:rsidRDefault="00C3536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82AB3" w:rsidRDefault="00C35368">
      <w:pPr>
        <w:widowControl w:val="0"/>
        <w:tabs>
          <w:tab w:val="right" w:pos="1008"/>
          <w:tab w:val="left" w:pos="1152"/>
          <w:tab w:val="left" w:pos="1872"/>
          <w:tab w:val="left" w:pos="9187"/>
        </w:tabs>
        <w:ind w:left="2088" w:hanging="2088"/>
        <w:jc w:val="left"/>
      </w:pPr>
      <w:r>
        <w:tab/>
        <w:t>2/12/2009</w:t>
      </w:r>
      <w:r>
        <w:tab/>
        <w:t>House</w:t>
      </w:r>
      <w:r>
        <w:tab/>
        <w:t xml:space="preserve">Introduced, adopted, sent to Senate </w:t>
      </w:r>
      <w:hyperlink r:id="rId7" w:history="1">
        <w:r w:rsidRPr="000D3BB8">
          <w:rPr>
            <w:rStyle w:val="Hyperlink"/>
          </w:rPr>
          <w:t>HJ</w:t>
        </w:r>
      </w:hyperlink>
      <w:r>
        <w:noBreakHyphen/>
        <w:t>10</w:t>
      </w:r>
    </w:p>
    <w:p w:rsidR="00F82AB3" w:rsidRDefault="00C35368">
      <w:pPr>
        <w:widowControl w:val="0"/>
        <w:tabs>
          <w:tab w:val="right" w:pos="1008"/>
          <w:tab w:val="left" w:pos="1152"/>
          <w:tab w:val="left" w:pos="1872"/>
          <w:tab w:val="left" w:pos="9187"/>
        </w:tabs>
        <w:ind w:left="2088" w:hanging="2088"/>
        <w:jc w:val="left"/>
      </w:pPr>
      <w:r>
        <w:tab/>
        <w:t>2/17/2009</w:t>
      </w:r>
      <w:r>
        <w:tab/>
        <w:t>Senate</w:t>
      </w:r>
      <w:r>
        <w:tab/>
        <w:t xml:space="preserve">Introduced, adopted, returned with concurrence </w:t>
      </w:r>
      <w:hyperlink r:id="rId8" w:history="1">
        <w:r w:rsidRPr="000D3BB8">
          <w:rPr>
            <w:rStyle w:val="Hyperlink"/>
          </w:rPr>
          <w:t>SJ</w:t>
        </w:r>
      </w:hyperlink>
      <w:r>
        <w:noBreakHyphen/>
        <w:t>7</w:t>
      </w:r>
    </w:p>
    <w:p w:rsidR="00F82AB3" w:rsidRDefault="00F82AB3">
      <w:pPr>
        <w:widowControl w:val="0"/>
        <w:tabs>
          <w:tab w:val="right" w:pos="1008"/>
          <w:tab w:val="left" w:pos="1152"/>
          <w:tab w:val="left" w:pos="1872"/>
          <w:tab w:val="left" w:pos="9187"/>
        </w:tabs>
        <w:ind w:left="2088" w:hanging="2088"/>
        <w:jc w:val="left"/>
      </w:pPr>
    </w:p>
    <w:p w:rsidR="00F82AB3" w:rsidRDefault="00F82AB3">
      <w:pPr>
        <w:widowControl w:val="0"/>
        <w:tabs>
          <w:tab w:val="right" w:pos="1008"/>
          <w:tab w:val="left" w:pos="1152"/>
          <w:tab w:val="left" w:pos="1872"/>
          <w:tab w:val="left" w:pos="9187"/>
        </w:tabs>
        <w:ind w:left="2088" w:hanging="2088"/>
        <w:jc w:val="left"/>
      </w:pPr>
    </w:p>
    <w:p w:rsidR="00F82AB3" w:rsidRDefault="00C35368">
      <w:r>
        <w:rPr>
          <w:b/>
        </w:rPr>
        <w:t>VERSIONS OF THIS BILL</w:t>
      </w:r>
    </w:p>
    <w:p w:rsidR="00F82AB3" w:rsidRDefault="00F82AB3"/>
    <w:p w:rsidR="00F82AB3" w:rsidRDefault="00ED5CF2">
      <w:hyperlink r:id="rId9" w:history="1">
        <w:r w:rsidR="00C35368">
          <w:rPr>
            <w:rStyle w:val="Hyperlink"/>
          </w:rPr>
          <w:t>2/12/2009</w:t>
        </w:r>
      </w:hyperlink>
    </w:p>
    <w:p w:rsidR="00F82AB3" w:rsidRDefault="00F82AB3"/>
    <w:p w:rsidR="00F82AB3" w:rsidRDefault="00F82AB3">
      <w:pPr>
        <w:sectPr w:rsidR="00F82AB3">
          <w:pgSz w:w="12240" w:h="15840" w:code="1"/>
          <w:pgMar w:top="1080" w:right="1440" w:bottom="1080" w:left="1440" w:header="720" w:footer="720" w:gutter="0"/>
          <w:cols w:space="720"/>
          <w:noEndnote/>
          <w:docGrid w:linePitch="360"/>
        </w:sectPr>
      </w:pPr>
    </w:p>
    <w:p w:rsidR="00F82AB3" w:rsidRDefault="00F82AB3">
      <w:pPr>
        <w:pStyle w:val="BillDots"/>
      </w:pPr>
    </w:p>
    <w:p w:rsidR="00F82AB3" w:rsidRDefault="00F82AB3">
      <w:pPr>
        <w:pStyle w:val="Numbersforbills"/>
      </w:pPr>
    </w:p>
    <w:p w:rsidR="00F82AB3" w:rsidRDefault="00F8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AB3" w:rsidRDefault="00F8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AB3" w:rsidRDefault="00F8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AB3" w:rsidRDefault="00F8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AB3" w:rsidRDefault="00F8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AB3" w:rsidRDefault="00F8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AB3" w:rsidRDefault="00C3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F82AB3" w:rsidRDefault="00F8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AB3" w:rsidRDefault="00C3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w:t>
      </w:r>
      <w:r>
        <w:rPr>
          <w:rFonts w:eastAsiaTheme="minorHAnsi"/>
          <w:color w:val="000000" w:themeColor="text1"/>
          <w:szCs w:val="22"/>
          <w:u w:color="000000" w:themeColor="text1"/>
        </w:rPr>
        <w:t xml:space="preserve"> THE PICKENS HIGH SCHOOL “LADY BLUE FLAME” VOLLEYBALL TEAM FOR ITS OUTSTANDING SEASON AND FOR CAPTURING THE 2008 CLASS AAA STATE CHAMPIONSHIP, AND TO HONOR THE TEAM’S EXCEPTIONAL PLAYERS, COACH, AND STAFF.</w:t>
      </w:r>
    </w:p>
    <w:p w:rsidR="00F82AB3" w:rsidRDefault="00F8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2AB3" w:rsidRDefault="00C3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well prepared for the challenge, the Pickens High School “Lady Blue Flame” volleyball team defeated Hilton Head on November 8, 2008, at White Knoll High School, to capture the 2008 </w:t>
      </w:r>
      <w:r>
        <w:rPr>
          <w:rFonts w:eastAsiaTheme="minorHAnsi"/>
          <w:color w:val="000000" w:themeColor="text1"/>
          <w:szCs w:val="22"/>
          <w:u w:color="000000" w:themeColor="text1"/>
        </w:rPr>
        <w:t>Class AAA State Championship title; and</w:t>
      </w:r>
    </w:p>
    <w:p w:rsidR="00F82AB3" w:rsidRDefault="00F8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2AB3" w:rsidRDefault="00C3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Jennifer Gravely and Assistant Coach Kerry Lightner, with grueling practices, hard work, and determination, built their volleyball program into a championship team and have kept it that way; and</w:t>
      </w:r>
    </w:p>
    <w:p w:rsidR="00F82AB3" w:rsidRDefault="00F8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2AB3" w:rsidRDefault="00C3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crowning victory caps a 30</w:t>
      </w:r>
      <w:r>
        <w:rPr>
          <w:rFonts w:eastAsiaTheme="minorHAnsi"/>
          <w:color w:val="000000" w:themeColor="text1"/>
          <w:szCs w:val="22"/>
          <w:u w:color="000000" w:themeColor="text1"/>
        </w:rPr>
        <w:noBreakHyphen/>
        <w:t>3 season for the Pickens High School players, undefeated in region play since 1999, and marks their thirteenth state championship, a record that proves the team is a perennial powerhouse to be reckoned with; and</w:t>
      </w:r>
    </w:p>
    <w:p w:rsidR="00F82AB3" w:rsidRDefault="00F8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2AB3" w:rsidRDefault="00C3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team picked up other titles throughout the season, such as their win in the Tournament of Champions’ Silver Division and their first</w:t>
      </w:r>
      <w:r>
        <w:rPr>
          <w:rFonts w:eastAsiaTheme="minorHAnsi"/>
          <w:color w:val="000000" w:themeColor="text1"/>
          <w:szCs w:val="22"/>
          <w:u w:color="000000" w:themeColor="text1"/>
        </w:rPr>
        <w:noBreakHyphen/>
        <w:t>place finish at the Pickens Invitational Tournament; and</w:t>
      </w:r>
    </w:p>
    <w:p w:rsidR="00F82AB3" w:rsidRDefault="00F8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2AB3" w:rsidRDefault="00C3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adding luster to an already scintillating season, Mary Willis was named All</w:t>
      </w:r>
      <w:r>
        <w:rPr>
          <w:rFonts w:eastAsiaTheme="minorHAnsi"/>
          <w:color w:val="000000" w:themeColor="text1"/>
          <w:szCs w:val="22"/>
          <w:u w:color="000000" w:themeColor="text1"/>
        </w:rPr>
        <w:noBreakHyphen/>
        <w:t>Region and a CAWS All</w:t>
      </w:r>
      <w:r>
        <w:rPr>
          <w:rFonts w:eastAsiaTheme="minorHAnsi"/>
          <w:color w:val="000000" w:themeColor="text1"/>
          <w:szCs w:val="22"/>
          <w:u w:color="000000" w:themeColor="text1"/>
        </w:rPr>
        <w:noBreakHyphen/>
        <w:t>Star and played the All</w:t>
      </w:r>
      <w:r>
        <w:rPr>
          <w:rFonts w:eastAsiaTheme="minorHAnsi"/>
          <w:color w:val="000000" w:themeColor="text1"/>
          <w:szCs w:val="22"/>
          <w:u w:color="000000" w:themeColor="text1"/>
        </w:rPr>
        <w:noBreakHyphen/>
        <w:t>Tournament Pickens Invitational; Melle Morgan was selected as a CAWS All</w:t>
      </w:r>
      <w:r>
        <w:rPr>
          <w:rFonts w:eastAsiaTheme="minorHAnsi"/>
          <w:color w:val="000000" w:themeColor="text1"/>
          <w:szCs w:val="22"/>
          <w:u w:color="000000" w:themeColor="text1"/>
        </w:rPr>
        <w:noBreakHyphen/>
        <w:t>Star; Kara Morgan was tapped as a CAWS All</w:t>
      </w:r>
      <w:r>
        <w:rPr>
          <w:rFonts w:eastAsiaTheme="minorHAnsi"/>
          <w:color w:val="000000" w:themeColor="text1"/>
          <w:szCs w:val="22"/>
          <w:u w:color="000000" w:themeColor="text1"/>
        </w:rPr>
        <w:noBreakHyphen/>
        <w:t>State and an All</w:t>
      </w:r>
      <w:r>
        <w:rPr>
          <w:rFonts w:eastAsiaTheme="minorHAnsi"/>
          <w:color w:val="000000" w:themeColor="text1"/>
          <w:szCs w:val="22"/>
          <w:u w:color="000000" w:themeColor="text1"/>
        </w:rPr>
        <w:noBreakHyphen/>
        <w:t xml:space="preserve">Region player, was named </w:t>
      </w:r>
      <w:r>
        <w:rPr>
          <w:rFonts w:eastAsiaTheme="minorHAnsi"/>
          <w:i/>
          <w:color w:val="000000" w:themeColor="text1"/>
          <w:szCs w:val="22"/>
          <w:u w:color="000000" w:themeColor="text1"/>
        </w:rPr>
        <w:t xml:space="preserve">High </w:t>
      </w:r>
      <w:r>
        <w:rPr>
          <w:rFonts w:eastAsiaTheme="minorHAnsi"/>
          <w:i/>
          <w:color w:val="000000" w:themeColor="text1"/>
          <w:szCs w:val="22"/>
          <w:u w:color="000000" w:themeColor="text1"/>
        </w:rPr>
        <w:lastRenderedPageBreak/>
        <w:t>School Sports Report</w:t>
      </w:r>
      <w:r>
        <w:rPr>
          <w:rFonts w:eastAsiaTheme="minorHAnsi"/>
          <w:color w:val="000000" w:themeColor="text1"/>
          <w:szCs w:val="22"/>
          <w:u w:color="000000" w:themeColor="text1"/>
        </w:rPr>
        <w:t>’</w:t>
      </w:r>
      <w:r>
        <w:rPr>
          <w:rFonts w:eastAsiaTheme="minorHAnsi"/>
          <w:i/>
          <w:color w:val="000000" w:themeColor="text1"/>
          <w:szCs w:val="22"/>
          <w:u w:color="000000" w:themeColor="text1"/>
        </w:rPr>
        <w:t>s</w:t>
      </w:r>
      <w:r>
        <w:rPr>
          <w:rFonts w:eastAsiaTheme="minorHAnsi"/>
          <w:color w:val="000000" w:themeColor="text1"/>
          <w:szCs w:val="22"/>
          <w:u w:color="000000" w:themeColor="text1"/>
        </w:rPr>
        <w:t xml:space="preserve"> AAA Player of the Year and All</w:t>
      </w:r>
      <w:r>
        <w:rPr>
          <w:rFonts w:eastAsiaTheme="minorHAnsi"/>
          <w:color w:val="000000" w:themeColor="text1"/>
          <w:szCs w:val="22"/>
          <w:u w:color="000000" w:themeColor="text1"/>
        </w:rPr>
        <w:noBreakHyphen/>
        <w:t>Tournament at the Tournament of Champions, and played in the All</w:t>
      </w:r>
      <w:r>
        <w:rPr>
          <w:rFonts w:eastAsiaTheme="minorHAnsi"/>
          <w:color w:val="000000" w:themeColor="text1"/>
          <w:szCs w:val="22"/>
          <w:u w:color="000000" w:themeColor="text1"/>
        </w:rPr>
        <w:noBreakHyphen/>
        <w:t>Tournament Pickens Invitational and Border Bash Tournament; Cassie Gravely was named CAWS All</w:t>
      </w:r>
      <w:r>
        <w:rPr>
          <w:rFonts w:eastAsiaTheme="minorHAnsi"/>
          <w:color w:val="000000" w:themeColor="text1"/>
          <w:szCs w:val="22"/>
          <w:u w:color="000000" w:themeColor="text1"/>
        </w:rPr>
        <w:noBreakHyphen/>
        <w:t>State and played the All</w:t>
      </w:r>
      <w:r>
        <w:rPr>
          <w:rFonts w:eastAsiaTheme="minorHAnsi"/>
          <w:color w:val="000000" w:themeColor="text1"/>
          <w:szCs w:val="22"/>
          <w:u w:color="000000" w:themeColor="text1"/>
        </w:rPr>
        <w:noBreakHyphen/>
        <w:t>Tournament Pickens Invitational and Border Bash Tournament; and Hillary Gambrell played the All</w:t>
      </w:r>
      <w:r>
        <w:rPr>
          <w:rFonts w:eastAsiaTheme="minorHAnsi"/>
          <w:color w:val="000000" w:themeColor="text1"/>
          <w:szCs w:val="22"/>
          <w:u w:color="000000" w:themeColor="text1"/>
        </w:rPr>
        <w:noBreakHyphen/>
        <w:t>Tournament Pickens Invitational; and</w:t>
      </w:r>
    </w:p>
    <w:p w:rsidR="00F82AB3" w:rsidRDefault="00F8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2AB3" w:rsidRDefault="00C3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as </w:t>
      </w:r>
      <w:r>
        <w:rPr>
          <w:rFonts w:eastAsiaTheme="minorHAnsi"/>
          <w:i/>
          <w:color w:val="000000" w:themeColor="text1"/>
          <w:szCs w:val="22"/>
          <w:u w:color="000000" w:themeColor="text1"/>
        </w:rPr>
        <w:t>High School Sports Report</w:t>
      </w:r>
      <w:r>
        <w:rPr>
          <w:rFonts w:eastAsiaTheme="minorHAnsi"/>
          <w:color w:val="000000" w:themeColor="text1"/>
          <w:szCs w:val="22"/>
          <w:u w:color="000000" w:themeColor="text1"/>
        </w:rPr>
        <w:t>’</w:t>
      </w:r>
      <w:r>
        <w:rPr>
          <w:rFonts w:eastAsiaTheme="minorHAnsi"/>
          <w:i/>
          <w:color w:val="000000" w:themeColor="text1"/>
          <w:szCs w:val="22"/>
          <w:u w:color="000000" w:themeColor="text1"/>
        </w:rPr>
        <w:t xml:space="preserve">s </w:t>
      </w:r>
      <w:r>
        <w:rPr>
          <w:rFonts w:eastAsiaTheme="minorHAnsi"/>
          <w:color w:val="000000" w:themeColor="text1"/>
          <w:szCs w:val="22"/>
          <w:u w:color="000000" w:themeColor="text1"/>
        </w:rPr>
        <w:t>Class AAA Coach of the Year for 2008, Coach Jennifer Gravely added another jewel to the Lady Blue Flame’s volleyball crown; and</w:t>
      </w:r>
    </w:p>
    <w:p w:rsidR="00F82AB3" w:rsidRDefault="00F8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2AB3" w:rsidRDefault="00C3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Pickens High School volleyball team has brought great pride and recognition to its school and community, and the General Assembly is pleased to have this opportunity to recognize such a wonderful group of young women. Now, therefore,</w:t>
      </w:r>
    </w:p>
    <w:p w:rsidR="00F82AB3" w:rsidRDefault="00F8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2AB3" w:rsidRDefault="00C3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82AB3" w:rsidRDefault="00F8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2AB3" w:rsidRDefault="00C3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General Assembly, by this resolution, </w:t>
      </w:r>
      <w:r>
        <w:t>recognize and commend</w:t>
      </w:r>
      <w:r>
        <w:rPr>
          <w:rFonts w:eastAsiaTheme="minorHAnsi"/>
          <w:color w:val="000000" w:themeColor="text1"/>
          <w:szCs w:val="22"/>
          <w:u w:color="000000" w:themeColor="text1"/>
        </w:rPr>
        <w:t xml:space="preserve"> the Pickens High School “Lady Blue Flame” volleyball team for its outstanding season and for capturing the 2008 Class AAA State Championship, and honor the team’s exceptional players, coach, and staff.</w:t>
      </w:r>
    </w:p>
    <w:p w:rsidR="00F82AB3" w:rsidRDefault="00F8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2AB3" w:rsidRDefault="00C3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presented to Principal Marion Lawson and Coach Jennifer Gravely of Pickens High School.</w:t>
      </w:r>
    </w:p>
    <w:p w:rsidR="00F82AB3" w:rsidRDefault="00C3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2AB3" w:rsidRDefault="00F82AB3">
      <w:pPr>
        <w:suppressAutoHyphens/>
      </w:pPr>
    </w:p>
    <w:sectPr w:rsidR="00F82AB3" w:rsidSect="00F82A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AB3" w:rsidRDefault="00C35368">
      <w:r>
        <w:separator/>
      </w:r>
    </w:p>
  </w:endnote>
  <w:endnote w:type="continuationSeparator" w:id="0">
    <w:p w:rsidR="00F82AB3" w:rsidRDefault="00C35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58D518-3905-4145-BBB8-BFD1C7E3F6BC}"/>
    <w:embedBold r:id="rId2" w:fontKey="{70E32B27-A560-488F-9883-BE7C655A6CF7}"/>
    <w:embedItalic r:id="rId3" w:fontKey="{8829A27F-0B13-4B46-A698-03DFE903AEA5}"/>
  </w:font>
  <w:font w:name="Calibri">
    <w:panose1 w:val="020F0502020204030204"/>
    <w:charset w:val="00"/>
    <w:family w:val="swiss"/>
    <w:pitch w:val="variable"/>
    <w:sig w:usb0="E10002FF" w:usb1="4000ACFF" w:usb2="00000009" w:usb3="00000000" w:csb0="0000019F" w:csb1="00000000"/>
    <w:embedRegular r:id="rId4" w:fontKey="{AAA8C475-1FB9-4231-960E-137A9DEA4BD4}"/>
    <w:embedItalic r:id="rId5" w:fontKey="{D10A109E-A6B0-447B-B0E3-68760C2BFD30}"/>
  </w:font>
  <w:font w:name="Tahoma">
    <w:panose1 w:val="020B0604030504040204"/>
    <w:charset w:val="00"/>
    <w:family w:val="swiss"/>
    <w:pitch w:val="variable"/>
    <w:sig w:usb0="21002A87" w:usb1="80000000" w:usb2="00000008" w:usb3="00000000" w:csb0="000101FF" w:csb1="00000000"/>
    <w:embedRegular r:id="rId6" w:fontKey="{A4938D37-4788-4FBB-A219-6C84F106C5AB}"/>
  </w:font>
  <w:font w:name="Cambria">
    <w:panose1 w:val="02040503050406030204"/>
    <w:charset w:val="00"/>
    <w:family w:val="roman"/>
    <w:pitch w:val="variable"/>
    <w:sig w:usb0="E00002FF" w:usb1="400004FF" w:usb2="00000000" w:usb3="00000000" w:csb0="0000019F" w:csb1="00000000"/>
    <w:embedRegular r:id="rId7" w:fontKey="{B0D157A3-3C6D-4576-B2BB-B33A295317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AB3" w:rsidRDefault="00C35368">
    <w:pPr>
      <w:pStyle w:val="Footer"/>
      <w:tabs>
        <w:tab w:val="clear" w:pos="4680"/>
        <w:tab w:val="clear" w:pos="9360"/>
        <w:tab w:val="center" w:pos="2995"/>
      </w:tabs>
      <w:spacing w:before="120"/>
    </w:pPr>
    <w:r>
      <w:t>[3513]</w:t>
    </w:r>
    <w:r>
      <w:tab/>
    </w:r>
    <w:r w:rsidR="00ED5CF2">
      <w:fldChar w:fldCharType="begin"/>
    </w:r>
    <w:r w:rsidR="00ED5CF2">
      <w:instrText xml:space="preserve"> PAGE  \* MERGEFORMAT </w:instrText>
    </w:r>
    <w:r w:rsidR="00ED5CF2">
      <w:fldChar w:fldCharType="separate"/>
    </w:r>
    <w:r w:rsidR="00ED5CF2">
      <w:rPr>
        <w:noProof/>
      </w:rPr>
      <w:t>1</w:t>
    </w:r>
    <w:r w:rsidR="00ED5C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AB3" w:rsidRDefault="00C35368">
      <w:r>
        <w:separator/>
      </w:r>
    </w:p>
  </w:footnote>
  <w:footnote w:type="continuationSeparator" w:id="0">
    <w:p w:rsidR="00F82AB3" w:rsidRDefault="00C353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5AHB09"/>
    <w:docVar w:name="CoverBillType" w:val="c"/>
    <w:docVar w:name="docpath" w:val="L:\Council\bills\RM\1095AHB09.DOCX"/>
    <w:docVar w:name="dvBillNumber" w:val="3513"/>
    <w:docVar w:name="dvBillNumberPrefix" w:val="H. "/>
    <w:docVar w:name="dvOriginalBody" w:val="House"/>
    <w:docVar w:name="dvSteno" w:val="RM"/>
    <w:docVar w:name="NameofBody" w:val="h"/>
    <w:docVar w:name="vgroup2" w:val="Council"/>
  </w:docVars>
  <w:rsids>
    <w:rsidRoot w:val="00F82AB3"/>
    <w:rsid w:val="000D3BB8"/>
    <w:rsid w:val="00C35368"/>
    <w:rsid w:val="00E0720F"/>
    <w:rsid w:val="00ED5CF2"/>
    <w:rsid w:val="00F601AE"/>
    <w:rsid w:val="00F82AB3"/>
    <w:rsid w:val="00FA0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8F2948-EC91-4F94-8D8E-8F986C0BB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AB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82AB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AB3"/>
    <w:rPr>
      <w:rFonts w:eastAsia="Times New Roman" w:cs="Times New Roman"/>
      <w:b/>
      <w:sz w:val="30"/>
      <w:szCs w:val="20"/>
    </w:rPr>
  </w:style>
  <w:style w:type="paragraph" w:styleId="Header">
    <w:name w:val="header"/>
    <w:basedOn w:val="Normal"/>
    <w:link w:val="HeaderChar"/>
    <w:uiPriority w:val="99"/>
    <w:semiHidden/>
    <w:unhideWhenUsed/>
    <w:rsid w:val="00F82AB3"/>
    <w:pPr>
      <w:tabs>
        <w:tab w:val="center" w:pos="4320"/>
        <w:tab w:val="right" w:pos="8640"/>
      </w:tabs>
    </w:pPr>
  </w:style>
  <w:style w:type="character" w:customStyle="1" w:styleId="HeaderChar">
    <w:name w:val="Header Char"/>
    <w:basedOn w:val="DefaultParagraphFont"/>
    <w:link w:val="Header"/>
    <w:uiPriority w:val="99"/>
    <w:semiHidden/>
    <w:rsid w:val="00F82AB3"/>
    <w:rPr>
      <w:rFonts w:eastAsia="Times New Roman" w:cs="Times New Roman"/>
      <w:szCs w:val="20"/>
    </w:rPr>
  </w:style>
  <w:style w:type="paragraph" w:styleId="Footer">
    <w:name w:val="footer"/>
    <w:basedOn w:val="Normal"/>
    <w:link w:val="FooterChar"/>
    <w:uiPriority w:val="99"/>
    <w:unhideWhenUsed/>
    <w:rsid w:val="00F82AB3"/>
    <w:pPr>
      <w:tabs>
        <w:tab w:val="center" w:pos="4680"/>
        <w:tab w:val="right" w:pos="9360"/>
      </w:tabs>
    </w:pPr>
  </w:style>
  <w:style w:type="character" w:customStyle="1" w:styleId="FooterChar">
    <w:name w:val="Footer Char"/>
    <w:basedOn w:val="DefaultParagraphFont"/>
    <w:link w:val="Footer"/>
    <w:uiPriority w:val="99"/>
    <w:rsid w:val="00F82AB3"/>
    <w:rPr>
      <w:rFonts w:eastAsia="Times New Roman" w:cs="Times New Roman"/>
      <w:szCs w:val="20"/>
    </w:rPr>
  </w:style>
  <w:style w:type="character" w:styleId="PageNumber">
    <w:name w:val="page number"/>
    <w:basedOn w:val="DefaultParagraphFont"/>
    <w:uiPriority w:val="99"/>
    <w:semiHidden/>
    <w:unhideWhenUsed/>
    <w:rsid w:val="00F82AB3"/>
  </w:style>
  <w:style w:type="character" w:styleId="LineNumber">
    <w:name w:val="line number"/>
    <w:basedOn w:val="DefaultParagraphFont"/>
    <w:uiPriority w:val="99"/>
    <w:semiHidden/>
    <w:unhideWhenUsed/>
    <w:rsid w:val="00F82AB3"/>
  </w:style>
  <w:style w:type="paragraph" w:customStyle="1" w:styleId="BillDots">
    <w:name w:val="Bill Dots"/>
    <w:basedOn w:val="Normal"/>
    <w:qFormat/>
    <w:rsid w:val="00F82AB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82AB3"/>
    <w:pPr>
      <w:tabs>
        <w:tab w:val="right" w:pos="5904"/>
      </w:tabs>
    </w:pPr>
  </w:style>
  <w:style w:type="paragraph" w:styleId="BalloonText">
    <w:name w:val="Balloon Text"/>
    <w:basedOn w:val="Normal"/>
    <w:link w:val="BalloonTextChar"/>
    <w:uiPriority w:val="99"/>
    <w:semiHidden/>
    <w:unhideWhenUsed/>
    <w:rsid w:val="00F82AB3"/>
    <w:rPr>
      <w:rFonts w:ascii="Tahoma" w:hAnsi="Tahoma" w:cs="Tahoma"/>
      <w:sz w:val="16"/>
      <w:szCs w:val="16"/>
    </w:rPr>
  </w:style>
  <w:style w:type="character" w:customStyle="1" w:styleId="BalloonTextChar">
    <w:name w:val="Balloon Text Char"/>
    <w:basedOn w:val="DefaultParagraphFont"/>
    <w:link w:val="BalloonText"/>
    <w:uiPriority w:val="99"/>
    <w:semiHidden/>
    <w:rsid w:val="00F82AB3"/>
    <w:rPr>
      <w:rFonts w:ascii="Tahoma" w:eastAsia="Times New Roman" w:hAnsi="Tahoma" w:cs="Tahoma"/>
      <w:sz w:val="16"/>
      <w:szCs w:val="16"/>
    </w:rPr>
  </w:style>
  <w:style w:type="character" w:styleId="Hyperlink">
    <w:name w:val="Hyperlink"/>
    <w:basedOn w:val="DefaultParagraphFont"/>
    <w:uiPriority w:val="99"/>
    <w:unhideWhenUsed/>
    <w:rsid w:val="00F82A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7-09.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13_200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493AA-A041-4A61-AC33-7E9C329EA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515</Words>
  <Characters>2904</Characters>
  <Application>Microsoft Office Word</Application>
  <DocSecurity>0</DocSecurity>
  <Lines>103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3513: Pickens High School "Lady Blue Flame" Volleyball Team - South Carolina Legislature Online</dc:title>
  <dc:subject/>
  <dc:creator>MCDOWELLR</dc:creator>
  <cp:keywords/>
  <dc:description/>
  <cp:lastModifiedBy>N Cumfer</cp:lastModifiedBy>
  <cp:revision>11</cp:revision>
  <cp:lastPrinted>2009-02-12T14:32:00Z</cp:lastPrinted>
  <dcterms:created xsi:type="dcterms:W3CDTF">2009-02-12T16:28:00Z</dcterms:created>
  <dcterms:modified xsi:type="dcterms:W3CDTF">2014-11-24T16:08:00Z</dcterms:modified>
</cp:coreProperties>
</file>