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EDC" w:rsidRDefault="00490DDE">
      <w:pPr>
        <w:widowControl w:val="0"/>
        <w:jc w:val="center"/>
      </w:pPr>
      <w:bookmarkStart w:id="0" w:name="_GoBack"/>
      <w:bookmarkEnd w:id="0"/>
      <w:r>
        <w:rPr>
          <w:b/>
        </w:rPr>
        <w:t>South Carolina General Assembly</w:t>
      </w:r>
    </w:p>
    <w:p w:rsidR="00697EDC" w:rsidRDefault="00490DDE">
      <w:pPr>
        <w:widowControl w:val="0"/>
        <w:jc w:val="center"/>
      </w:pPr>
      <w:r>
        <w:t>118th Session, 2009-2010</w:t>
      </w:r>
    </w:p>
    <w:p w:rsidR="00697EDC" w:rsidRDefault="00697EDC">
      <w:pPr>
        <w:widowControl w:val="0"/>
        <w:jc w:val="left"/>
      </w:pPr>
    </w:p>
    <w:p w:rsidR="00697EDC" w:rsidRDefault="00490DDE">
      <w:pPr>
        <w:widowControl w:val="0"/>
        <w:jc w:val="left"/>
        <w:rPr>
          <w:b/>
        </w:rPr>
      </w:pPr>
      <w:r>
        <w:rPr>
          <w:b/>
        </w:rPr>
        <w:t>H. 3534</w:t>
      </w:r>
    </w:p>
    <w:p w:rsidR="00697EDC" w:rsidRDefault="00697EDC">
      <w:pPr>
        <w:widowControl w:val="0"/>
        <w:jc w:val="left"/>
        <w:rPr>
          <w:b/>
        </w:rPr>
      </w:pPr>
    </w:p>
    <w:p w:rsidR="00697EDC" w:rsidRDefault="00490DDE">
      <w:pPr>
        <w:widowControl w:val="0"/>
        <w:jc w:val="left"/>
      </w:pPr>
      <w:r>
        <w:rPr>
          <w:b/>
        </w:rPr>
        <w:t>STATUS INFORMATION</w:t>
      </w:r>
    </w:p>
    <w:p w:rsidR="00697EDC" w:rsidRDefault="00697EDC">
      <w:pPr>
        <w:widowControl w:val="0"/>
        <w:jc w:val="left"/>
      </w:pPr>
    </w:p>
    <w:p w:rsidR="00697EDC" w:rsidRDefault="00490DDE">
      <w:pPr>
        <w:widowControl w:val="0"/>
        <w:jc w:val="left"/>
      </w:pPr>
      <w:r>
        <w:t>House Resolution</w:t>
      </w:r>
    </w:p>
    <w:p w:rsidR="00697EDC" w:rsidRDefault="00490DDE">
      <w:pPr>
        <w:widowControl w:val="0"/>
        <w:jc w:val="left"/>
      </w:pPr>
      <w:r>
        <w:t>Sponsors: Reps. Brady and Harrison</w:t>
      </w:r>
    </w:p>
    <w:p w:rsidR="00697EDC" w:rsidRDefault="00490DDE">
      <w:pPr>
        <w:widowControl w:val="0"/>
        <w:jc w:val="left"/>
      </w:pPr>
      <w:r>
        <w:t>Document Path: l:\council\bills\rm\1092htc09.docx</w:t>
      </w:r>
    </w:p>
    <w:p w:rsidR="00697EDC" w:rsidRDefault="00490DDE">
      <w:pPr>
        <w:widowControl w:val="0"/>
        <w:jc w:val="left"/>
      </w:pPr>
      <w:r>
        <w:t>Companion/Similar bill(s): 3535</w:t>
      </w:r>
    </w:p>
    <w:p w:rsidR="00697EDC" w:rsidRDefault="00697EDC">
      <w:pPr>
        <w:widowControl w:val="0"/>
        <w:jc w:val="left"/>
      </w:pPr>
    </w:p>
    <w:p w:rsidR="00697EDC" w:rsidRDefault="00490DDE">
      <w:pPr>
        <w:widowControl w:val="0"/>
        <w:jc w:val="left"/>
      </w:pPr>
      <w:r>
        <w:t>Introduced in the House on February 12, 2009</w:t>
      </w:r>
    </w:p>
    <w:p w:rsidR="00697EDC" w:rsidRDefault="00490DDE">
      <w:pPr>
        <w:widowControl w:val="0"/>
        <w:jc w:val="left"/>
      </w:pPr>
      <w:r>
        <w:t>Adopted by the House on February 12, 2009</w:t>
      </w:r>
    </w:p>
    <w:p w:rsidR="00697EDC" w:rsidRDefault="00697EDC">
      <w:pPr>
        <w:widowControl w:val="0"/>
        <w:jc w:val="left"/>
      </w:pPr>
    </w:p>
    <w:p w:rsidR="00697EDC" w:rsidRDefault="00490DDE">
      <w:pPr>
        <w:widowControl w:val="0"/>
        <w:jc w:val="left"/>
      </w:pPr>
      <w:r>
        <w:t>Summary: Cardinal Newman School Wrestling Team</w:t>
      </w:r>
    </w:p>
    <w:p w:rsidR="00697EDC" w:rsidRDefault="00697EDC">
      <w:pPr>
        <w:widowControl w:val="0"/>
        <w:jc w:val="left"/>
      </w:pPr>
    </w:p>
    <w:p w:rsidR="00697EDC" w:rsidRDefault="00697EDC">
      <w:pPr>
        <w:widowControl w:val="0"/>
        <w:jc w:val="left"/>
      </w:pPr>
    </w:p>
    <w:p w:rsidR="00697EDC" w:rsidRDefault="00490DDE">
      <w:pPr>
        <w:widowControl w:val="0"/>
        <w:tabs>
          <w:tab w:val="center" w:pos="590"/>
          <w:tab w:val="center" w:pos="1440"/>
          <w:tab w:val="left" w:pos="1872"/>
          <w:tab w:val="left" w:pos="9187"/>
        </w:tabs>
        <w:jc w:val="left"/>
      </w:pPr>
      <w:r>
        <w:rPr>
          <w:b/>
        </w:rPr>
        <w:t>HISTORY OF LEGISLATIVE ACTIONS</w:t>
      </w:r>
    </w:p>
    <w:p w:rsidR="00697EDC" w:rsidRDefault="00697EDC">
      <w:pPr>
        <w:widowControl w:val="0"/>
        <w:tabs>
          <w:tab w:val="center" w:pos="590"/>
          <w:tab w:val="center" w:pos="1440"/>
          <w:tab w:val="left" w:pos="1872"/>
          <w:tab w:val="left" w:pos="9187"/>
        </w:tabs>
        <w:jc w:val="left"/>
      </w:pPr>
    </w:p>
    <w:p w:rsidR="00697EDC" w:rsidRDefault="00490DD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97EDC" w:rsidRDefault="00490DDE">
      <w:pPr>
        <w:widowControl w:val="0"/>
        <w:tabs>
          <w:tab w:val="right" w:pos="1008"/>
          <w:tab w:val="left" w:pos="1152"/>
          <w:tab w:val="left" w:pos="1872"/>
          <w:tab w:val="left" w:pos="9187"/>
        </w:tabs>
        <w:ind w:left="2088" w:hanging="2088"/>
        <w:jc w:val="left"/>
      </w:pPr>
      <w:r>
        <w:tab/>
        <w:t>2/12/2009</w:t>
      </w:r>
      <w:r>
        <w:tab/>
        <w:t>House</w:t>
      </w:r>
      <w:r>
        <w:tab/>
        <w:t xml:space="preserve">Introduced and adopted </w:t>
      </w:r>
      <w:hyperlink r:id="rId7" w:history="1">
        <w:r w:rsidRPr="005411C0">
          <w:rPr>
            <w:rStyle w:val="Hyperlink"/>
          </w:rPr>
          <w:t>HJ</w:t>
        </w:r>
      </w:hyperlink>
      <w:r>
        <w:noBreakHyphen/>
        <w:t>20</w:t>
      </w:r>
    </w:p>
    <w:p w:rsidR="00697EDC" w:rsidRDefault="00697EDC">
      <w:pPr>
        <w:widowControl w:val="0"/>
        <w:tabs>
          <w:tab w:val="right" w:pos="1008"/>
          <w:tab w:val="left" w:pos="1152"/>
          <w:tab w:val="left" w:pos="1872"/>
          <w:tab w:val="left" w:pos="9187"/>
        </w:tabs>
        <w:ind w:left="2088" w:hanging="2088"/>
        <w:jc w:val="left"/>
      </w:pPr>
    </w:p>
    <w:p w:rsidR="00697EDC" w:rsidRDefault="00697EDC">
      <w:pPr>
        <w:widowControl w:val="0"/>
        <w:tabs>
          <w:tab w:val="right" w:pos="1008"/>
          <w:tab w:val="left" w:pos="1152"/>
          <w:tab w:val="left" w:pos="1872"/>
          <w:tab w:val="left" w:pos="9187"/>
        </w:tabs>
        <w:ind w:left="2088" w:hanging="2088"/>
        <w:jc w:val="left"/>
      </w:pPr>
    </w:p>
    <w:p w:rsidR="00697EDC" w:rsidRDefault="00490DDE">
      <w:r>
        <w:rPr>
          <w:b/>
        </w:rPr>
        <w:t>VERSIONS OF THIS BILL</w:t>
      </w:r>
    </w:p>
    <w:p w:rsidR="00697EDC" w:rsidRDefault="00697EDC"/>
    <w:p w:rsidR="00697EDC" w:rsidRDefault="002826B3">
      <w:hyperlink r:id="rId8" w:history="1">
        <w:r w:rsidR="00490DDE">
          <w:rPr>
            <w:rStyle w:val="Hyperlink"/>
          </w:rPr>
          <w:t>2/12/2009</w:t>
        </w:r>
      </w:hyperlink>
    </w:p>
    <w:p w:rsidR="00697EDC" w:rsidRDefault="00697EDC"/>
    <w:p w:rsidR="00697EDC" w:rsidRDefault="00697EDC">
      <w:pPr>
        <w:sectPr w:rsidR="00697EDC">
          <w:pgSz w:w="12240" w:h="15840" w:code="1"/>
          <w:pgMar w:top="1080" w:right="1440" w:bottom="1080" w:left="1440" w:header="720" w:footer="720" w:gutter="0"/>
          <w:cols w:space="720"/>
          <w:noEndnote/>
          <w:docGrid w:linePitch="360"/>
        </w:sectPr>
      </w:pPr>
    </w:p>
    <w:p w:rsidR="00697EDC" w:rsidRDefault="00697EDC">
      <w:pPr>
        <w:pStyle w:val="BillDots"/>
      </w:pPr>
    </w:p>
    <w:p w:rsidR="00697EDC" w:rsidRDefault="00697EDC">
      <w:pPr>
        <w:pStyle w:val="Numbersforbills"/>
      </w:pP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 xml:space="preserve">RECOGNIZE AND COMMEND THE CARDINAL NEWMAN SCHOOL WRESTLING TEAM FOR ITS EXCEPTIONAL SEASON AND FOR CAPTURING THE 2009 </w:t>
      </w:r>
      <w:r>
        <w:t xml:space="preserve">SOUTH CAROLINA INDEPENDENT SCHOOL ASSOCIATION </w:t>
      </w:r>
      <w:r>
        <w:rPr>
          <w:rFonts w:eastAsiaTheme="minorHAnsi"/>
          <w:color w:val="000000" w:themeColor="text1"/>
          <w:szCs w:val="22"/>
          <w:u w:color="000000" w:themeColor="text1"/>
        </w:rPr>
        <w:t>CLASS AAA STATE CHAMPIONSHIP TITLE, AND TO HONOR THE TEAM’S SUPERLATIVE WRESTLERS, COACHES, AND STAFF.</w:t>
      </w: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Cardinal Newman School wrestling team plowed under its opponents to grab the 2009 </w:t>
      </w:r>
      <w:r>
        <w:t xml:space="preserve">South Carolina Independent School Association (SCISA) </w:t>
      </w:r>
      <w:r>
        <w:rPr>
          <w:rFonts w:eastAsiaTheme="minorHAnsi"/>
          <w:color w:val="000000" w:themeColor="text1"/>
          <w:szCs w:val="22"/>
          <w:u w:color="000000" w:themeColor="text1"/>
        </w:rPr>
        <w:t>Class AAA State Championship title on January 31, 2009; and</w:t>
      </w: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playoffs, nothing could hold this dynamic team back, according to fans who watched the Cardinals defeat St. Joseph 72</w:t>
      </w:r>
      <w:r>
        <w:rPr>
          <w:rFonts w:eastAsiaTheme="minorHAnsi"/>
          <w:color w:val="000000" w:themeColor="text1"/>
          <w:szCs w:val="22"/>
          <w:u w:color="000000" w:themeColor="text1"/>
        </w:rPr>
        <w:noBreakHyphen/>
        <w:t>6 in the second round and Hammond 51</w:t>
      </w:r>
      <w:r>
        <w:rPr>
          <w:rFonts w:eastAsiaTheme="minorHAnsi"/>
          <w:color w:val="000000" w:themeColor="text1"/>
          <w:szCs w:val="22"/>
          <w:u w:color="000000" w:themeColor="text1"/>
        </w:rPr>
        <w:noBreakHyphen/>
        <w:t>21 in the finals; and</w:t>
      </w: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excitement </w:t>
      </w:r>
      <w:r>
        <w:t>over this title win was especially intense because it made school history, marking Cardinal Newman’s first state championship for a wrestling program only five years old; and</w:t>
      </w: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Eric Goff and his assistant coaches, Brian Dunphy and David Peacock, with grueling practices, hard work, and determination, built their athletes year by year and had the satisfaction of seeing this young team put it all together at the 2009 title bout; and</w:t>
      </w: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stellar 21</w:t>
      </w:r>
      <w:r>
        <w:rPr>
          <w:rFonts w:eastAsiaTheme="minorHAnsi"/>
          <w:color w:val="000000" w:themeColor="text1"/>
          <w:szCs w:val="22"/>
          <w:u w:color="000000" w:themeColor="text1"/>
        </w:rPr>
        <w:noBreakHyphen/>
        <w:t>3 season for the Cards; and</w:t>
      </w: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adding luster to an already scintillating record, standouts Talley Lattimore (135 pounds), Thomas Winstead (145 pounds), Joey DeAngelis (152 pounds), Adam Touma (160 pounds), John Bolchoz (171 pounds), James Williams (189 pounds), and Greg Regan (285 pounds) took home individual state titles in their respective classes; and</w:t>
      </w: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Cardinals have brought great pride and recognition to their school and community, and the members of the South Carolina House of Representatives are pleased to have this opportunity to recognize such a wonderful group of young men. Now, therefore,</w:t>
      </w: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and commend the Cardinal Newman School wrestling team for its exceptional season and for capturing the 2009 S</w:t>
      </w:r>
      <w:r>
        <w:t>outh Carolina Independent School Association C</w:t>
      </w:r>
      <w:r>
        <w:rPr>
          <w:rFonts w:eastAsiaTheme="minorHAnsi"/>
          <w:color w:val="000000" w:themeColor="text1"/>
          <w:szCs w:val="22"/>
          <w:u w:color="000000" w:themeColor="text1"/>
        </w:rPr>
        <w:t>lass AAA State Championship title, and honor the team’s superlative wrestlers, coaches, and staff.</w:t>
      </w:r>
    </w:p>
    <w:p w:rsidR="00697EDC" w:rsidRDefault="0069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Principal Jacqualine Kasprowski and Coach Eric Goff, of Cardinal Newman School.</w:t>
      </w:r>
    </w:p>
    <w:p w:rsidR="00697EDC" w:rsidRDefault="0049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7EDC" w:rsidRDefault="00697EDC">
      <w:pPr>
        <w:suppressAutoHyphens/>
      </w:pPr>
    </w:p>
    <w:sectPr w:rsidR="00697EDC" w:rsidSect="00697ED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EDC" w:rsidRDefault="00490DDE">
      <w:r>
        <w:separator/>
      </w:r>
    </w:p>
  </w:endnote>
  <w:endnote w:type="continuationSeparator" w:id="0">
    <w:p w:rsidR="00697EDC" w:rsidRDefault="00490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26B51E-32E9-450E-B2D9-D168B13D37B3}"/>
    <w:embedBold r:id="rId2" w:fontKey="{773B4A55-D12F-44F1-A6B1-4736FB8960D1}"/>
  </w:font>
  <w:font w:name="Calibri">
    <w:panose1 w:val="020F0502020204030204"/>
    <w:charset w:val="00"/>
    <w:family w:val="swiss"/>
    <w:pitch w:val="variable"/>
    <w:sig w:usb0="E10002FF" w:usb1="4000ACFF" w:usb2="00000009" w:usb3="00000000" w:csb0="0000019F" w:csb1="00000000"/>
    <w:embedRegular r:id="rId3" w:fontKey="{6854A0EA-1BD4-4274-B0DD-798D8F82406C}"/>
  </w:font>
  <w:font w:name="Tahoma">
    <w:panose1 w:val="020B0604030504040204"/>
    <w:charset w:val="00"/>
    <w:family w:val="swiss"/>
    <w:pitch w:val="variable"/>
    <w:sig w:usb0="21002A87" w:usb1="80000000" w:usb2="00000008" w:usb3="00000000" w:csb0="000101FF" w:csb1="00000000"/>
    <w:embedRegular r:id="rId4" w:fontKey="{8762A1C9-04A1-4F3D-9A66-7BC4F46DEEB9}"/>
  </w:font>
  <w:font w:name="Cambria">
    <w:panose1 w:val="02040503050406030204"/>
    <w:charset w:val="00"/>
    <w:family w:val="roman"/>
    <w:pitch w:val="variable"/>
    <w:sig w:usb0="E00002FF" w:usb1="400004FF" w:usb2="00000000" w:usb3="00000000" w:csb0="0000019F" w:csb1="00000000"/>
    <w:embedRegular r:id="rId5" w:fontKey="{1EBECA65-862A-4461-937B-B06A7B39BB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EDC" w:rsidRDefault="00490DDE">
    <w:pPr>
      <w:pStyle w:val="Footer"/>
      <w:tabs>
        <w:tab w:val="clear" w:pos="4680"/>
        <w:tab w:val="clear" w:pos="9360"/>
        <w:tab w:val="center" w:pos="2995"/>
      </w:tabs>
      <w:spacing w:before="120"/>
    </w:pPr>
    <w:r>
      <w:t>[3534]</w:t>
    </w:r>
    <w:r>
      <w:tab/>
    </w:r>
    <w:r w:rsidR="002826B3">
      <w:fldChar w:fldCharType="begin"/>
    </w:r>
    <w:r w:rsidR="002826B3">
      <w:instrText xml:space="preserve"> PAGE  \* MERGEFORMAT </w:instrText>
    </w:r>
    <w:r w:rsidR="002826B3">
      <w:fldChar w:fldCharType="separate"/>
    </w:r>
    <w:r w:rsidR="002826B3">
      <w:rPr>
        <w:noProof/>
      </w:rPr>
      <w:t>1</w:t>
    </w:r>
    <w:r w:rsidR="002826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EDC" w:rsidRDefault="00490DDE">
      <w:r>
        <w:separator/>
      </w:r>
    </w:p>
  </w:footnote>
  <w:footnote w:type="continuationSeparator" w:id="0">
    <w:p w:rsidR="00697EDC" w:rsidRDefault="00490D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2HTC09"/>
    <w:docVar w:name="CoverBillType" w:val="r"/>
    <w:docVar w:name="docpath" w:val="L:\Council\bills\RM\1092HTC09.DOCX"/>
    <w:docVar w:name="dvBillNumber" w:val="3534"/>
    <w:docVar w:name="dvBillNumberPrefix" w:val="H. "/>
    <w:docVar w:name="dvOriginalBody" w:val="House"/>
    <w:docVar w:name="dvSteno" w:val="RM"/>
    <w:docVar w:name="NameofBody" w:val="h"/>
    <w:docVar w:name="vgroup2" w:val="Council"/>
  </w:docVars>
  <w:rsids>
    <w:rsidRoot w:val="00697EDC"/>
    <w:rsid w:val="002826B3"/>
    <w:rsid w:val="00490DDE"/>
    <w:rsid w:val="005411C0"/>
    <w:rsid w:val="00697EDC"/>
    <w:rsid w:val="00A85A1A"/>
    <w:rsid w:val="00B7430F"/>
    <w:rsid w:val="00E05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64BED9-9F43-444C-8013-ED002E7FA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ED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97ED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EDC"/>
    <w:rPr>
      <w:rFonts w:eastAsia="Times New Roman" w:cs="Times New Roman"/>
      <w:b/>
      <w:sz w:val="30"/>
      <w:szCs w:val="20"/>
    </w:rPr>
  </w:style>
  <w:style w:type="paragraph" w:styleId="Header">
    <w:name w:val="header"/>
    <w:basedOn w:val="Normal"/>
    <w:link w:val="HeaderChar"/>
    <w:uiPriority w:val="99"/>
    <w:semiHidden/>
    <w:unhideWhenUsed/>
    <w:rsid w:val="00697EDC"/>
    <w:pPr>
      <w:tabs>
        <w:tab w:val="center" w:pos="4320"/>
        <w:tab w:val="right" w:pos="8640"/>
      </w:tabs>
    </w:pPr>
  </w:style>
  <w:style w:type="character" w:customStyle="1" w:styleId="HeaderChar">
    <w:name w:val="Header Char"/>
    <w:basedOn w:val="DefaultParagraphFont"/>
    <w:link w:val="Header"/>
    <w:uiPriority w:val="99"/>
    <w:semiHidden/>
    <w:rsid w:val="00697EDC"/>
    <w:rPr>
      <w:rFonts w:eastAsia="Times New Roman" w:cs="Times New Roman"/>
      <w:szCs w:val="20"/>
    </w:rPr>
  </w:style>
  <w:style w:type="paragraph" w:styleId="Footer">
    <w:name w:val="footer"/>
    <w:basedOn w:val="Normal"/>
    <w:link w:val="FooterChar"/>
    <w:uiPriority w:val="99"/>
    <w:unhideWhenUsed/>
    <w:rsid w:val="00697EDC"/>
    <w:pPr>
      <w:tabs>
        <w:tab w:val="center" w:pos="4680"/>
        <w:tab w:val="right" w:pos="9360"/>
      </w:tabs>
    </w:pPr>
  </w:style>
  <w:style w:type="character" w:customStyle="1" w:styleId="FooterChar">
    <w:name w:val="Footer Char"/>
    <w:basedOn w:val="DefaultParagraphFont"/>
    <w:link w:val="Footer"/>
    <w:uiPriority w:val="99"/>
    <w:rsid w:val="00697EDC"/>
    <w:rPr>
      <w:rFonts w:eastAsia="Times New Roman" w:cs="Times New Roman"/>
      <w:szCs w:val="20"/>
    </w:rPr>
  </w:style>
  <w:style w:type="character" w:styleId="PageNumber">
    <w:name w:val="page number"/>
    <w:basedOn w:val="DefaultParagraphFont"/>
    <w:uiPriority w:val="99"/>
    <w:semiHidden/>
    <w:unhideWhenUsed/>
    <w:rsid w:val="00697EDC"/>
  </w:style>
  <w:style w:type="character" w:styleId="LineNumber">
    <w:name w:val="line number"/>
    <w:basedOn w:val="DefaultParagraphFont"/>
    <w:uiPriority w:val="99"/>
    <w:semiHidden/>
    <w:unhideWhenUsed/>
    <w:rsid w:val="00697EDC"/>
  </w:style>
  <w:style w:type="paragraph" w:customStyle="1" w:styleId="BillDots">
    <w:name w:val="Bill Dots"/>
    <w:basedOn w:val="Normal"/>
    <w:qFormat/>
    <w:rsid w:val="00697ED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97EDC"/>
    <w:pPr>
      <w:tabs>
        <w:tab w:val="right" w:pos="5904"/>
      </w:tabs>
    </w:pPr>
  </w:style>
  <w:style w:type="paragraph" w:styleId="BalloonText">
    <w:name w:val="Balloon Text"/>
    <w:basedOn w:val="Normal"/>
    <w:link w:val="BalloonTextChar"/>
    <w:uiPriority w:val="99"/>
    <w:semiHidden/>
    <w:unhideWhenUsed/>
    <w:rsid w:val="00697EDC"/>
    <w:rPr>
      <w:rFonts w:ascii="Tahoma" w:hAnsi="Tahoma" w:cs="Tahoma"/>
      <w:sz w:val="16"/>
      <w:szCs w:val="16"/>
    </w:rPr>
  </w:style>
  <w:style w:type="character" w:customStyle="1" w:styleId="BalloonTextChar">
    <w:name w:val="Balloon Text Char"/>
    <w:basedOn w:val="DefaultParagraphFont"/>
    <w:link w:val="BalloonText"/>
    <w:uiPriority w:val="99"/>
    <w:semiHidden/>
    <w:rsid w:val="00697EDC"/>
    <w:rPr>
      <w:rFonts w:ascii="Tahoma" w:eastAsia="Times New Roman" w:hAnsi="Tahoma" w:cs="Tahoma"/>
      <w:sz w:val="16"/>
      <w:szCs w:val="16"/>
    </w:rPr>
  </w:style>
  <w:style w:type="character" w:styleId="Hyperlink">
    <w:name w:val="Hyperlink"/>
    <w:basedOn w:val="DefaultParagraphFont"/>
    <w:uiPriority w:val="99"/>
    <w:unhideWhenUsed/>
    <w:rsid w:val="00697E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34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E262F-F4F6-4AEC-BE63-82320876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435</Words>
  <Characters>2469</Characters>
  <Application>Microsoft Office Word</Application>
  <DocSecurity>0</DocSecurity>
  <Lines>97</Lines>
  <Paragraphs>29</Paragraphs>
  <ScaleCrop>false</ScaleCrop>
  <Company> </Company>
  <LinksUpToDate>false</LinksUpToDate>
  <CharactersWithSpaces>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3534: Cardinal Newman School Wrestling Team - South Carolina Legislature Online</dc:title>
  <dc:subject/>
  <dc:creator>MCDOWELLR</dc:creator>
  <cp:keywords/>
  <dc:description/>
  <cp:lastModifiedBy>N Cumfer</cp:lastModifiedBy>
  <cp:revision>9</cp:revision>
  <cp:lastPrinted>2009-02-12T14:09:00Z</cp:lastPrinted>
  <dcterms:created xsi:type="dcterms:W3CDTF">2009-02-12T16:29:00Z</dcterms:created>
  <dcterms:modified xsi:type="dcterms:W3CDTF">2014-11-24T16:08:00Z</dcterms:modified>
</cp:coreProperties>
</file>