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2620" w:rsidRDefault="009F52C9">
      <w:pPr>
        <w:widowControl w:val="0"/>
        <w:jc w:val="center"/>
      </w:pPr>
      <w:bookmarkStart w:id="0" w:name="_GoBack"/>
      <w:bookmarkEnd w:id="0"/>
      <w:r>
        <w:rPr>
          <w:b/>
        </w:rPr>
        <w:t>South Carolina General Assembly</w:t>
      </w:r>
    </w:p>
    <w:p w:rsidR="00082620" w:rsidRDefault="009F52C9">
      <w:pPr>
        <w:widowControl w:val="0"/>
        <w:jc w:val="center"/>
      </w:pPr>
      <w:r>
        <w:t>118th Session, 2009-2010</w:t>
      </w:r>
    </w:p>
    <w:p w:rsidR="00082620" w:rsidRDefault="00082620">
      <w:pPr>
        <w:widowControl w:val="0"/>
        <w:jc w:val="left"/>
      </w:pPr>
    </w:p>
    <w:p w:rsidR="00082620" w:rsidRDefault="009F52C9">
      <w:pPr>
        <w:widowControl w:val="0"/>
        <w:jc w:val="left"/>
        <w:rPr>
          <w:b/>
        </w:rPr>
      </w:pPr>
      <w:r>
        <w:rPr>
          <w:b/>
        </w:rPr>
        <w:t>H. 3680</w:t>
      </w:r>
    </w:p>
    <w:p w:rsidR="00082620" w:rsidRDefault="00082620">
      <w:pPr>
        <w:widowControl w:val="0"/>
        <w:jc w:val="left"/>
        <w:rPr>
          <w:b/>
        </w:rPr>
      </w:pPr>
    </w:p>
    <w:p w:rsidR="00082620" w:rsidRDefault="009F52C9">
      <w:pPr>
        <w:widowControl w:val="0"/>
        <w:jc w:val="left"/>
      </w:pPr>
      <w:r>
        <w:rPr>
          <w:b/>
        </w:rPr>
        <w:t>STATUS INFORMATION</w:t>
      </w:r>
    </w:p>
    <w:p w:rsidR="00082620" w:rsidRDefault="00082620">
      <w:pPr>
        <w:widowControl w:val="0"/>
        <w:jc w:val="left"/>
      </w:pPr>
    </w:p>
    <w:p w:rsidR="00082620" w:rsidRDefault="009F52C9">
      <w:pPr>
        <w:widowControl w:val="0"/>
        <w:jc w:val="left"/>
      </w:pPr>
      <w:r>
        <w:t>General Bill</w:t>
      </w:r>
    </w:p>
    <w:p w:rsidR="00082620" w:rsidRDefault="009F52C9">
      <w:pPr>
        <w:widowControl w:val="0"/>
        <w:jc w:val="left"/>
      </w:pPr>
      <w:r>
        <w:t>Sponsors: Reps. Limehouse, Sottile, Whipper, Gilliard, Gambrell and Kelly</w:t>
      </w:r>
    </w:p>
    <w:p w:rsidR="00082620" w:rsidRDefault="009F52C9">
      <w:pPr>
        <w:widowControl w:val="0"/>
        <w:jc w:val="left"/>
      </w:pPr>
      <w:r>
        <w:t>Document Path: l:\council\bills\swb\5735cm09.docx</w:t>
      </w:r>
    </w:p>
    <w:p w:rsidR="00082620" w:rsidRDefault="00082620">
      <w:pPr>
        <w:widowControl w:val="0"/>
        <w:jc w:val="left"/>
      </w:pPr>
    </w:p>
    <w:p w:rsidR="00082620" w:rsidRDefault="009F52C9">
      <w:pPr>
        <w:widowControl w:val="0"/>
        <w:jc w:val="left"/>
      </w:pPr>
      <w:r>
        <w:t>Introduced in the House on March 9, 2009</w:t>
      </w:r>
    </w:p>
    <w:p w:rsidR="00082620" w:rsidRDefault="009F52C9">
      <w:pPr>
        <w:widowControl w:val="0"/>
        <w:jc w:val="left"/>
      </w:pPr>
      <w:r>
        <w:t xml:space="preserve">Currently residing in the House Committee on </w:t>
      </w:r>
      <w:r>
        <w:rPr>
          <w:b/>
        </w:rPr>
        <w:t>Ways and Means</w:t>
      </w:r>
    </w:p>
    <w:p w:rsidR="00082620" w:rsidRDefault="00082620">
      <w:pPr>
        <w:widowControl w:val="0"/>
        <w:jc w:val="left"/>
      </w:pPr>
    </w:p>
    <w:p w:rsidR="00082620" w:rsidRDefault="009F52C9">
      <w:pPr>
        <w:widowControl w:val="0"/>
        <w:jc w:val="left"/>
      </w:pPr>
      <w:r>
        <w:t>Summary: Sales and use tax exemptions</w:t>
      </w:r>
    </w:p>
    <w:p w:rsidR="00082620" w:rsidRDefault="00082620">
      <w:pPr>
        <w:widowControl w:val="0"/>
        <w:jc w:val="left"/>
      </w:pPr>
    </w:p>
    <w:p w:rsidR="00082620" w:rsidRDefault="00082620">
      <w:pPr>
        <w:widowControl w:val="0"/>
        <w:jc w:val="left"/>
      </w:pPr>
    </w:p>
    <w:p w:rsidR="00082620" w:rsidRDefault="009F52C9">
      <w:pPr>
        <w:widowControl w:val="0"/>
        <w:tabs>
          <w:tab w:val="center" w:pos="590"/>
          <w:tab w:val="center" w:pos="1440"/>
          <w:tab w:val="left" w:pos="1872"/>
          <w:tab w:val="left" w:pos="9187"/>
        </w:tabs>
        <w:jc w:val="left"/>
      </w:pPr>
      <w:r>
        <w:rPr>
          <w:b/>
        </w:rPr>
        <w:t>HISTORY OF LEGISLATIVE ACTIONS</w:t>
      </w:r>
    </w:p>
    <w:p w:rsidR="00082620" w:rsidRDefault="00082620">
      <w:pPr>
        <w:widowControl w:val="0"/>
        <w:tabs>
          <w:tab w:val="center" w:pos="590"/>
          <w:tab w:val="center" w:pos="1440"/>
          <w:tab w:val="left" w:pos="1872"/>
          <w:tab w:val="left" w:pos="9187"/>
        </w:tabs>
        <w:jc w:val="left"/>
      </w:pPr>
    </w:p>
    <w:p w:rsidR="00082620" w:rsidRDefault="009F52C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82620" w:rsidRDefault="009F52C9">
      <w:pPr>
        <w:widowControl w:val="0"/>
        <w:tabs>
          <w:tab w:val="right" w:pos="1008"/>
          <w:tab w:val="left" w:pos="1152"/>
          <w:tab w:val="left" w:pos="1872"/>
          <w:tab w:val="left" w:pos="9187"/>
        </w:tabs>
        <w:ind w:left="2088" w:hanging="2088"/>
        <w:jc w:val="left"/>
      </w:pPr>
      <w:r>
        <w:tab/>
        <w:t>3/9/2009</w:t>
      </w:r>
      <w:r>
        <w:tab/>
        <w:t>House</w:t>
      </w:r>
      <w:r>
        <w:tab/>
        <w:t xml:space="preserve">Introduced and read first time </w:t>
      </w:r>
      <w:hyperlink r:id="rId7" w:history="1">
        <w:r w:rsidRPr="009712EE">
          <w:rPr>
            <w:rStyle w:val="Hyperlink"/>
          </w:rPr>
          <w:t>HJ</w:t>
        </w:r>
      </w:hyperlink>
      <w:r>
        <w:noBreakHyphen/>
        <w:t>9</w:t>
      </w:r>
    </w:p>
    <w:p w:rsidR="00082620" w:rsidRDefault="009F52C9">
      <w:pPr>
        <w:widowControl w:val="0"/>
        <w:tabs>
          <w:tab w:val="right" w:pos="1008"/>
          <w:tab w:val="left" w:pos="1152"/>
          <w:tab w:val="left" w:pos="1872"/>
          <w:tab w:val="left" w:pos="9187"/>
        </w:tabs>
        <w:ind w:left="2088" w:hanging="2088"/>
        <w:jc w:val="left"/>
      </w:pPr>
      <w:r>
        <w:tab/>
        <w:t>3/9/2009</w:t>
      </w:r>
      <w:r>
        <w:tab/>
        <w:t>House</w:t>
      </w:r>
      <w:r>
        <w:tab/>
        <w:t xml:space="preserve">Referred to Committee on </w:t>
      </w:r>
      <w:r>
        <w:rPr>
          <w:b/>
        </w:rPr>
        <w:t>Ways and Means</w:t>
      </w:r>
      <w:r>
        <w:t xml:space="preserve"> </w:t>
      </w:r>
      <w:hyperlink r:id="rId8" w:history="1">
        <w:r w:rsidRPr="009712EE">
          <w:rPr>
            <w:rStyle w:val="Hyperlink"/>
          </w:rPr>
          <w:t>HJ</w:t>
        </w:r>
      </w:hyperlink>
      <w:r>
        <w:noBreakHyphen/>
        <w:t>9</w:t>
      </w:r>
    </w:p>
    <w:p w:rsidR="00082620" w:rsidRDefault="00082620">
      <w:pPr>
        <w:widowControl w:val="0"/>
        <w:tabs>
          <w:tab w:val="right" w:pos="1008"/>
          <w:tab w:val="left" w:pos="1152"/>
          <w:tab w:val="left" w:pos="1872"/>
          <w:tab w:val="left" w:pos="9187"/>
        </w:tabs>
        <w:ind w:left="2088" w:hanging="2088"/>
        <w:jc w:val="left"/>
      </w:pPr>
    </w:p>
    <w:p w:rsidR="00082620" w:rsidRDefault="00082620">
      <w:pPr>
        <w:widowControl w:val="0"/>
        <w:tabs>
          <w:tab w:val="right" w:pos="1008"/>
          <w:tab w:val="left" w:pos="1152"/>
          <w:tab w:val="left" w:pos="1872"/>
          <w:tab w:val="left" w:pos="9187"/>
        </w:tabs>
        <w:ind w:left="2088" w:hanging="2088"/>
        <w:jc w:val="left"/>
      </w:pPr>
    </w:p>
    <w:p w:rsidR="00082620" w:rsidRDefault="009F52C9">
      <w:pPr>
        <w:widowControl w:val="0"/>
        <w:jc w:val="left"/>
      </w:pPr>
      <w:r>
        <w:rPr>
          <w:b/>
        </w:rPr>
        <w:t>VERSIONS OF THIS BILL</w:t>
      </w:r>
    </w:p>
    <w:p w:rsidR="00082620" w:rsidRDefault="00082620">
      <w:pPr>
        <w:widowControl w:val="0"/>
        <w:jc w:val="left"/>
      </w:pPr>
    </w:p>
    <w:p w:rsidR="00082620" w:rsidRDefault="00993C19">
      <w:pPr>
        <w:widowControl w:val="0"/>
        <w:jc w:val="left"/>
      </w:pPr>
      <w:hyperlink r:id="rId9" w:history="1">
        <w:r w:rsidR="009F52C9">
          <w:rPr>
            <w:rStyle w:val="Hyperlink"/>
          </w:rPr>
          <w:t>3/5/2009</w:t>
        </w:r>
      </w:hyperlink>
    </w:p>
    <w:p w:rsidR="00082620" w:rsidRDefault="00082620"/>
    <w:p w:rsidR="00082620" w:rsidRDefault="00082620">
      <w:pPr>
        <w:sectPr w:rsidR="00082620">
          <w:pgSz w:w="12240" w:h="15840" w:code="1"/>
          <w:pgMar w:top="1080" w:right="1440" w:bottom="1080" w:left="1440" w:header="720" w:footer="720" w:gutter="0"/>
          <w:cols w:space="720"/>
          <w:noEndnote/>
          <w:docGrid w:linePitch="360"/>
        </w:sectPr>
      </w:pPr>
    </w:p>
    <w:p w:rsidR="00082620" w:rsidRDefault="00082620">
      <w:pPr>
        <w:pStyle w:val="BillDots"/>
      </w:pPr>
    </w:p>
    <w:p w:rsidR="00082620" w:rsidRDefault="00082620">
      <w:pPr>
        <w:pStyle w:val="Numbersforbills"/>
      </w:pPr>
    </w:p>
    <w:p w:rsidR="00082620" w:rsidRDefault="0008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620" w:rsidRDefault="0008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620" w:rsidRDefault="0008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620" w:rsidRDefault="0008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620" w:rsidRDefault="0008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620" w:rsidRDefault="0008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620" w:rsidRDefault="009F5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082620" w:rsidRDefault="0008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620" w:rsidRDefault="009F5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36</w:t>
      </w:r>
      <w:r>
        <w:noBreakHyphen/>
        <w:t>2120, AS AMENDED, CODE OF LAWS OF SOUTH CAROLINA, 1976, RELATING TO ITEMS EXEMPTED FROM TAXES IMPOSED ON THEIR GROSS PROCEEDS OF SALES OR SALES PRICE, SO AS TO PROVIDE THAT CERTAIN FIRE SPRINKLER SYSTEMS INSTALLED IN A MANUFACTURED HOME ARE EXEMPT FROM THE TAXES IMPOSED UNDER THIS SECTION.</w:t>
      </w:r>
    </w:p>
    <w:p w:rsidR="00082620" w:rsidRDefault="0008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2620" w:rsidRDefault="009F5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2620" w:rsidRDefault="0008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620" w:rsidRDefault="009F5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36</w:t>
      </w:r>
      <w:r>
        <w:noBreakHyphen/>
        <w:t>2120 of the 1976 Code, as last amended by Act 338 of 2008, is further amended by adding at the end:</w:t>
      </w:r>
    </w:p>
    <w:p w:rsidR="00082620" w:rsidRDefault="0008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620" w:rsidRDefault="009F5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“(78)</w:t>
      </w:r>
      <w:r>
        <w:tab/>
        <w:t>a fire sprinkler system installed by a fire sprinkler contractor licensed by the South Carolina Contractor’s Licensing Board pursuant to the Fire Protection Sprinkler Systems Act in a manufactured home whose Manufacturer’s Statement of Origin or original title is dated prior to January 1, 1985, is exempt from the taxes imposed under this section.”</w:t>
      </w:r>
    </w:p>
    <w:p w:rsidR="00082620" w:rsidRDefault="0008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620" w:rsidRDefault="009F5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82620" w:rsidRDefault="009F5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82620" w:rsidRDefault="00082620">
      <w:pPr>
        <w:suppressAutoHyphens/>
      </w:pPr>
    </w:p>
    <w:sectPr w:rsidR="00082620" w:rsidSect="0008262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620" w:rsidRDefault="009F52C9">
      <w:r>
        <w:separator/>
      </w:r>
    </w:p>
  </w:endnote>
  <w:endnote w:type="continuationSeparator" w:id="0">
    <w:p w:rsidR="00082620" w:rsidRDefault="009F5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982C05-F93F-438E-B6D0-827E4101CC45}"/>
    <w:embedBold r:id="rId2" w:fontKey="{976BF7CD-8577-4D52-9F16-1905A3EAE1A4}"/>
  </w:font>
  <w:font w:name="Calibri">
    <w:panose1 w:val="020F0502020204030204"/>
    <w:charset w:val="00"/>
    <w:family w:val="swiss"/>
    <w:pitch w:val="variable"/>
    <w:sig w:usb0="E10002FF" w:usb1="4000ACFF" w:usb2="00000009" w:usb3="00000000" w:csb0="0000019F" w:csb1="00000000"/>
    <w:embedRegular r:id="rId3" w:fontKey="{C62E77D1-7FBE-4199-ADD6-F484D4BFD8CE}"/>
  </w:font>
  <w:font w:name="Cambria">
    <w:panose1 w:val="02040503050406030204"/>
    <w:charset w:val="00"/>
    <w:family w:val="roman"/>
    <w:pitch w:val="variable"/>
    <w:sig w:usb0="E00002FF" w:usb1="400004FF" w:usb2="00000000" w:usb3="00000000" w:csb0="0000019F" w:csb1="00000000"/>
    <w:embedRegular r:id="rId4" w:fontKey="{D766BD39-FDBD-4269-9E88-E6AEF5ABD6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620" w:rsidRDefault="009F52C9">
    <w:pPr>
      <w:pStyle w:val="Footer"/>
      <w:tabs>
        <w:tab w:val="clear" w:pos="4680"/>
        <w:tab w:val="clear" w:pos="9360"/>
        <w:tab w:val="center" w:pos="2995"/>
      </w:tabs>
      <w:spacing w:before="120"/>
    </w:pPr>
    <w:r>
      <w:t>[3680]</w:t>
    </w:r>
    <w:r>
      <w:tab/>
    </w:r>
    <w:r w:rsidR="00993C19">
      <w:fldChar w:fldCharType="begin"/>
    </w:r>
    <w:r w:rsidR="00993C19">
      <w:instrText xml:space="preserve"> PAGE  \* MERGEFORMAT </w:instrText>
    </w:r>
    <w:r w:rsidR="00993C19">
      <w:fldChar w:fldCharType="separate"/>
    </w:r>
    <w:r w:rsidR="00993C19">
      <w:rPr>
        <w:noProof/>
      </w:rPr>
      <w:t>1</w:t>
    </w:r>
    <w:r w:rsidR="00993C1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620" w:rsidRDefault="009F52C9">
      <w:r>
        <w:separator/>
      </w:r>
    </w:p>
  </w:footnote>
  <w:footnote w:type="continuationSeparator" w:id="0">
    <w:p w:rsidR="00082620" w:rsidRDefault="009F52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735CM09"/>
    <w:docVar w:name="CoverBillType" w:val="b"/>
    <w:docVar w:name="docpath" w:val="L:\Council\bills\SWB\5735CM09.DOCX"/>
    <w:docVar w:name="dvBillNumber" w:val="3680"/>
    <w:docVar w:name="dvBillNumberPrefix" w:val="H. "/>
    <w:docVar w:name="dvOriginalBody" w:val="House"/>
    <w:docVar w:name="dvSteno" w:val="SWB"/>
    <w:docVar w:name="NameofBody" w:val="h"/>
    <w:docVar w:name="vgroup2" w:val="Council"/>
  </w:docVars>
  <w:rsids>
    <w:rsidRoot w:val="00082620"/>
    <w:rsid w:val="00082620"/>
    <w:rsid w:val="0063446F"/>
    <w:rsid w:val="009712EE"/>
    <w:rsid w:val="00993C19"/>
    <w:rsid w:val="009F52C9"/>
    <w:rsid w:val="00AF0AD4"/>
    <w:rsid w:val="00CA53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82CB74B-A52A-4702-9C00-6960C3AE2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262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8262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2620"/>
    <w:rPr>
      <w:rFonts w:eastAsia="Times New Roman" w:cs="Times New Roman"/>
      <w:b/>
      <w:sz w:val="30"/>
      <w:szCs w:val="20"/>
    </w:rPr>
  </w:style>
  <w:style w:type="paragraph" w:styleId="Header">
    <w:name w:val="header"/>
    <w:basedOn w:val="Normal"/>
    <w:link w:val="HeaderChar"/>
    <w:uiPriority w:val="99"/>
    <w:semiHidden/>
    <w:unhideWhenUsed/>
    <w:rsid w:val="00082620"/>
    <w:pPr>
      <w:tabs>
        <w:tab w:val="center" w:pos="4320"/>
        <w:tab w:val="right" w:pos="8640"/>
      </w:tabs>
    </w:pPr>
  </w:style>
  <w:style w:type="character" w:customStyle="1" w:styleId="HeaderChar">
    <w:name w:val="Header Char"/>
    <w:basedOn w:val="DefaultParagraphFont"/>
    <w:link w:val="Header"/>
    <w:uiPriority w:val="99"/>
    <w:semiHidden/>
    <w:rsid w:val="00082620"/>
    <w:rPr>
      <w:rFonts w:eastAsia="Times New Roman" w:cs="Times New Roman"/>
      <w:szCs w:val="20"/>
    </w:rPr>
  </w:style>
  <w:style w:type="paragraph" w:styleId="Footer">
    <w:name w:val="footer"/>
    <w:basedOn w:val="Normal"/>
    <w:link w:val="FooterChar"/>
    <w:uiPriority w:val="99"/>
    <w:unhideWhenUsed/>
    <w:rsid w:val="00082620"/>
    <w:pPr>
      <w:tabs>
        <w:tab w:val="center" w:pos="4680"/>
        <w:tab w:val="right" w:pos="9360"/>
      </w:tabs>
    </w:pPr>
  </w:style>
  <w:style w:type="character" w:customStyle="1" w:styleId="FooterChar">
    <w:name w:val="Footer Char"/>
    <w:basedOn w:val="DefaultParagraphFont"/>
    <w:link w:val="Footer"/>
    <w:uiPriority w:val="99"/>
    <w:rsid w:val="00082620"/>
    <w:rPr>
      <w:rFonts w:eastAsia="Times New Roman" w:cs="Times New Roman"/>
      <w:szCs w:val="20"/>
    </w:rPr>
  </w:style>
  <w:style w:type="character" w:styleId="PageNumber">
    <w:name w:val="page number"/>
    <w:basedOn w:val="DefaultParagraphFont"/>
    <w:uiPriority w:val="99"/>
    <w:semiHidden/>
    <w:unhideWhenUsed/>
    <w:rsid w:val="00082620"/>
  </w:style>
  <w:style w:type="character" w:styleId="LineNumber">
    <w:name w:val="line number"/>
    <w:basedOn w:val="DefaultParagraphFont"/>
    <w:uiPriority w:val="99"/>
    <w:semiHidden/>
    <w:unhideWhenUsed/>
    <w:rsid w:val="00082620"/>
  </w:style>
  <w:style w:type="paragraph" w:customStyle="1" w:styleId="BillDots">
    <w:name w:val="Bill Dots"/>
    <w:basedOn w:val="Normal"/>
    <w:qFormat/>
    <w:rsid w:val="0008262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82620"/>
    <w:pPr>
      <w:tabs>
        <w:tab w:val="right" w:pos="5904"/>
      </w:tabs>
    </w:pPr>
  </w:style>
  <w:style w:type="character" w:styleId="Hyperlink">
    <w:name w:val="Hyperlink"/>
    <w:basedOn w:val="DefaultParagraphFont"/>
    <w:uiPriority w:val="99"/>
    <w:unhideWhenUsed/>
    <w:rsid w:val="000826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09-09.docx" TargetMode="External"/><Relationship Id="rId3" Type="http://schemas.openxmlformats.org/officeDocument/2006/relationships/settings" Target="settings.xml"/><Relationship Id="rId7" Type="http://schemas.openxmlformats.org/officeDocument/2006/relationships/hyperlink" Target="file:///h:\HJ%20Archive\2009\03-09-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80_200903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50CFE-8B8B-4CA1-82FC-88AADBE0B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243</Words>
  <Characters>1292</Characters>
  <Application>Microsoft Office Word</Application>
  <DocSecurity>0</DocSecurity>
  <Lines>63</Lines>
  <Paragraphs>23</Paragraphs>
  <ScaleCrop>false</ScaleCrop>
  <Company> </Company>
  <LinksUpToDate>false</LinksUpToDate>
  <CharactersWithSpaces>1515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3680: Sales and use tax exemptions - South Carolina Legislature Online</dc:title>
  <dc:subject/>
  <dc:creator>Sandy Barden</dc:creator>
  <cp:keywords/>
  <dc:description/>
  <cp:lastModifiedBy>N Cumfer</cp:lastModifiedBy>
  <cp:revision>10</cp:revision>
  <cp:lastPrinted>2009-02-25T21:11:00Z</cp:lastPrinted>
  <dcterms:created xsi:type="dcterms:W3CDTF">2009-03-09T15:16:00Z</dcterms:created>
  <dcterms:modified xsi:type="dcterms:W3CDTF">2014-11-24T16:11:00Z</dcterms:modified>
</cp:coreProperties>
</file>