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A2053" w:rsidRPr="004A2053" w:rsidRDefault="004A2053" w:rsidP="004A2053">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szCs w:val="20"/>
        </w:rPr>
      </w:pPr>
      <w:bookmarkStart w:id="0" w:name="_GoBack"/>
      <w:bookmarkEnd w:id="0"/>
      <w:r w:rsidRPr="004A2053">
        <w:rPr>
          <w:rFonts w:eastAsia="Times New Roman" w:cs="Times New Roman"/>
          <w:b/>
          <w:szCs w:val="20"/>
        </w:rPr>
        <w:t>South Carolina General Assembly</w:t>
      </w:r>
    </w:p>
    <w:p w:rsidR="004A2053" w:rsidRPr="004A2053" w:rsidRDefault="004A2053" w:rsidP="004A2053">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szCs w:val="20"/>
        </w:rPr>
      </w:pPr>
      <w:r w:rsidRPr="004A2053">
        <w:rPr>
          <w:rFonts w:eastAsia="Times New Roman" w:cs="Times New Roman"/>
          <w:szCs w:val="20"/>
        </w:rPr>
        <w:t>118th Session, 2009-2010</w:t>
      </w:r>
    </w:p>
    <w:p w:rsidR="004A2053" w:rsidRPr="004A2053" w:rsidRDefault="004A2053" w:rsidP="004A2053">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4A2053" w:rsidRPr="004A2053" w:rsidRDefault="00CF15E9" w:rsidP="004A2053">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b/>
          <w:szCs w:val="20"/>
        </w:rPr>
      </w:pPr>
      <w:r>
        <w:rPr>
          <w:rFonts w:eastAsia="Times New Roman" w:cs="Times New Roman"/>
          <w:b/>
          <w:szCs w:val="20"/>
        </w:rPr>
        <w:t>R315, H3746</w:t>
      </w:r>
    </w:p>
    <w:p w:rsidR="004A2053" w:rsidRPr="004A2053" w:rsidRDefault="004A2053" w:rsidP="004A2053">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b/>
          <w:szCs w:val="20"/>
        </w:rPr>
      </w:pPr>
    </w:p>
    <w:p w:rsidR="004A2053" w:rsidRPr="004A2053" w:rsidRDefault="004A2053" w:rsidP="004A2053">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4A2053">
        <w:rPr>
          <w:rFonts w:eastAsia="Times New Roman" w:cs="Times New Roman"/>
          <w:b/>
          <w:szCs w:val="20"/>
        </w:rPr>
        <w:t>STATUS INFORMATION</w:t>
      </w:r>
    </w:p>
    <w:p w:rsidR="004A2053" w:rsidRPr="004A2053" w:rsidRDefault="004A2053" w:rsidP="004A2053">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4A2053" w:rsidRPr="004A2053" w:rsidRDefault="004A2053" w:rsidP="004A2053">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4A2053">
        <w:rPr>
          <w:rFonts w:eastAsia="Times New Roman" w:cs="Times New Roman"/>
          <w:szCs w:val="20"/>
        </w:rPr>
        <w:t>General Bill</w:t>
      </w:r>
    </w:p>
    <w:p w:rsidR="004A2053" w:rsidRPr="004A2053" w:rsidRDefault="004A2053" w:rsidP="004A2053">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4A2053">
        <w:rPr>
          <w:rFonts w:eastAsia="Times New Roman" w:cs="Times New Roman"/>
          <w:szCs w:val="20"/>
        </w:rPr>
        <w:t>Sponsors: Reps. Clemmons and Viers</w:t>
      </w:r>
    </w:p>
    <w:p w:rsidR="004A2053" w:rsidRPr="004A2053" w:rsidRDefault="004A2053" w:rsidP="004A2053">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4A2053">
        <w:rPr>
          <w:rFonts w:eastAsia="Times New Roman" w:cs="Times New Roman"/>
          <w:szCs w:val="20"/>
        </w:rPr>
        <w:t>Document Path: l:\council\bills\gjk\20215sd09.docx</w:t>
      </w:r>
    </w:p>
    <w:p w:rsidR="004A2053" w:rsidRPr="004A2053" w:rsidRDefault="004A2053" w:rsidP="004A2053">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4A2053">
        <w:rPr>
          <w:rFonts w:eastAsia="Times New Roman" w:cs="Times New Roman"/>
          <w:szCs w:val="20"/>
        </w:rPr>
        <w:t>Companion/Similar bill(s): 590</w:t>
      </w:r>
    </w:p>
    <w:p w:rsidR="004A2053" w:rsidRPr="004A2053" w:rsidRDefault="004A2053" w:rsidP="004A2053">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370BD4" w:rsidRDefault="00370BD4" w:rsidP="004A2053">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Introduced in the House on March 24, 2009</w:t>
      </w:r>
    </w:p>
    <w:p w:rsidR="00370BD4" w:rsidRDefault="00370BD4" w:rsidP="004A2053">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Introduced in the Senate on February 9, 2010</w:t>
      </w:r>
    </w:p>
    <w:p w:rsidR="00370BD4" w:rsidRDefault="00370BD4" w:rsidP="004A2053">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Last Amended on May 27, 2010</w:t>
      </w:r>
    </w:p>
    <w:p w:rsidR="00370BD4" w:rsidRDefault="00370BD4" w:rsidP="004A2053">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Passed by the General Assembly on June 3, 2010</w:t>
      </w:r>
    </w:p>
    <w:p w:rsidR="00370BD4" w:rsidRDefault="00370BD4" w:rsidP="004A2053">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Governor's Action: June 11, 2010, Vetoed</w:t>
      </w:r>
    </w:p>
    <w:p w:rsidR="00370BD4" w:rsidRDefault="00370BD4" w:rsidP="004A2053">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Legislative veto action(s): Veto sustained</w:t>
      </w:r>
    </w:p>
    <w:p w:rsidR="00370BD4" w:rsidRDefault="00370BD4" w:rsidP="004A2053">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4A2053" w:rsidRPr="004A2053" w:rsidRDefault="004A2053" w:rsidP="004A2053">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4A2053">
        <w:rPr>
          <w:rFonts w:eastAsia="Times New Roman" w:cs="Times New Roman"/>
          <w:szCs w:val="20"/>
        </w:rPr>
        <w:t>Summary: Candidates</w:t>
      </w:r>
    </w:p>
    <w:p w:rsidR="004A2053" w:rsidRPr="004A2053" w:rsidRDefault="004A2053" w:rsidP="004A2053">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4A2053" w:rsidRPr="004A2053" w:rsidRDefault="004A2053" w:rsidP="004A2053">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4A2053" w:rsidRPr="004A2053" w:rsidRDefault="004A2053" w:rsidP="004A2053">
      <w:pPr>
        <w:widowControl w:val="0"/>
        <w:tabs>
          <w:tab w:val="center" w:pos="590"/>
          <w:tab w:val="center" w:pos="1440"/>
          <w:tab w:val="left" w:pos="1872"/>
          <w:tab w:val="left" w:pos="9187"/>
        </w:tabs>
        <w:rPr>
          <w:rFonts w:eastAsia="Times New Roman" w:cs="Times New Roman"/>
          <w:szCs w:val="20"/>
        </w:rPr>
      </w:pPr>
      <w:r w:rsidRPr="004A2053">
        <w:rPr>
          <w:rFonts w:eastAsia="Times New Roman" w:cs="Times New Roman"/>
          <w:b/>
          <w:szCs w:val="20"/>
        </w:rPr>
        <w:t>HISTORY OF LEGISLATIVE ACTIONS</w:t>
      </w:r>
    </w:p>
    <w:p w:rsidR="004A2053" w:rsidRPr="004A2053" w:rsidRDefault="004A2053" w:rsidP="004A2053">
      <w:pPr>
        <w:widowControl w:val="0"/>
        <w:tabs>
          <w:tab w:val="center" w:pos="590"/>
          <w:tab w:val="center" w:pos="1440"/>
          <w:tab w:val="left" w:pos="1872"/>
          <w:tab w:val="left" w:pos="9187"/>
        </w:tabs>
        <w:rPr>
          <w:rFonts w:eastAsia="Times New Roman" w:cs="Times New Roman"/>
          <w:szCs w:val="20"/>
        </w:rPr>
      </w:pPr>
    </w:p>
    <w:p w:rsidR="004A2053" w:rsidRPr="004A2053" w:rsidRDefault="004A2053" w:rsidP="004A2053">
      <w:pPr>
        <w:widowControl w:val="0"/>
        <w:tabs>
          <w:tab w:val="center" w:pos="590"/>
          <w:tab w:val="center" w:pos="1440"/>
          <w:tab w:val="left" w:pos="1872"/>
          <w:tab w:val="left" w:pos="9187"/>
        </w:tabs>
        <w:rPr>
          <w:rFonts w:eastAsia="Times New Roman" w:cs="Times New Roman"/>
          <w:szCs w:val="20"/>
        </w:rPr>
      </w:pPr>
      <w:r w:rsidRPr="004A2053">
        <w:rPr>
          <w:rFonts w:eastAsia="Times New Roman" w:cs="Times New Roman"/>
          <w:szCs w:val="20"/>
          <w:u w:val="single"/>
        </w:rPr>
        <w:tab/>
        <w:t>Date</w:t>
      </w:r>
      <w:r w:rsidRPr="004A2053">
        <w:rPr>
          <w:rFonts w:eastAsia="Times New Roman" w:cs="Times New Roman"/>
          <w:szCs w:val="20"/>
          <w:u w:val="single"/>
        </w:rPr>
        <w:tab/>
        <w:t>Body</w:t>
      </w:r>
      <w:r w:rsidRPr="004A2053">
        <w:rPr>
          <w:rFonts w:eastAsia="Times New Roman" w:cs="Times New Roman"/>
          <w:szCs w:val="20"/>
          <w:u w:val="single"/>
        </w:rPr>
        <w:tab/>
        <w:t>Action Description with journal page number</w:t>
      </w:r>
      <w:r w:rsidRPr="004A2053">
        <w:rPr>
          <w:rFonts w:eastAsia="Times New Roman" w:cs="Times New Roman"/>
          <w:szCs w:val="20"/>
          <w:u w:val="single"/>
        </w:rPr>
        <w:tab/>
      </w:r>
    </w:p>
    <w:p w:rsidR="00823889" w:rsidRDefault="00823889" w:rsidP="00823889">
      <w:pPr>
        <w:widowControl w:val="0"/>
        <w:tabs>
          <w:tab w:val="right" w:pos="1008"/>
          <w:tab w:val="left" w:pos="1152"/>
          <w:tab w:val="left" w:pos="1872"/>
          <w:tab w:val="left" w:pos="9187"/>
        </w:tabs>
        <w:ind w:left="2088" w:hanging="2088"/>
        <w:rPr>
          <w:rFonts w:cs="Times New Roman"/>
        </w:rPr>
      </w:pPr>
      <w:r>
        <w:rPr>
          <w:rFonts w:cs="Times New Roman"/>
        </w:rPr>
        <w:tab/>
        <w:t>3/24/2009</w:t>
      </w:r>
      <w:r>
        <w:rPr>
          <w:rFonts w:cs="Times New Roman"/>
        </w:rPr>
        <w:tab/>
        <w:t>House</w:t>
      </w:r>
      <w:r>
        <w:rPr>
          <w:rFonts w:cs="Times New Roman"/>
        </w:rPr>
        <w:tab/>
      </w:r>
      <w:r w:rsidRPr="00B35FDA">
        <w:rPr>
          <w:rFonts w:cs="Times New Roman"/>
        </w:rPr>
        <w:t xml:space="preserve">Introduced and read first time </w:t>
      </w:r>
      <w:hyperlink r:id="rId7" w:history="1">
        <w:r w:rsidRPr="00A129A2">
          <w:rPr>
            <w:rStyle w:val="Hyperlink"/>
            <w:rFonts w:cs="Times New Roman"/>
          </w:rPr>
          <w:t>HJ</w:t>
        </w:r>
      </w:hyperlink>
      <w:r>
        <w:rPr>
          <w:rFonts w:cs="Times New Roman"/>
        </w:rPr>
        <w:noBreakHyphen/>
      </w:r>
      <w:r w:rsidRPr="00B35FDA">
        <w:rPr>
          <w:rFonts w:cs="Times New Roman"/>
        </w:rPr>
        <w:t>51</w:t>
      </w:r>
    </w:p>
    <w:p w:rsidR="00823889" w:rsidRDefault="00823889" w:rsidP="00823889">
      <w:pPr>
        <w:widowControl w:val="0"/>
        <w:tabs>
          <w:tab w:val="right" w:pos="1008"/>
          <w:tab w:val="left" w:pos="1152"/>
          <w:tab w:val="left" w:pos="1872"/>
          <w:tab w:val="left" w:pos="9187"/>
        </w:tabs>
        <w:ind w:left="2088" w:hanging="2088"/>
        <w:rPr>
          <w:rFonts w:cs="Times New Roman"/>
        </w:rPr>
      </w:pPr>
      <w:r>
        <w:rPr>
          <w:rFonts w:cs="Times New Roman"/>
        </w:rPr>
        <w:tab/>
        <w:t>3/24/2009</w:t>
      </w:r>
      <w:r>
        <w:rPr>
          <w:rFonts w:cs="Times New Roman"/>
        </w:rPr>
        <w:tab/>
        <w:t>House</w:t>
      </w:r>
      <w:r>
        <w:rPr>
          <w:rFonts w:cs="Times New Roman"/>
        </w:rPr>
        <w:tab/>
      </w:r>
      <w:r w:rsidRPr="00B35FDA">
        <w:rPr>
          <w:rFonts w:cs="Times New Roman"/>
        </w:rPr>
        <w:t xml:space="preserve">Referred to Committee on </w:t>
      </w:r>
      <w:r w:rsidRPr="00B35FDA">
        <w:rPr>
          <w:rFonts w:cs="Times New Roman"/>
          <w:b/>
        </w:rPr>
        <w:t>Judiciary</w:t>
      </w:r>
      <w:r w:rsidRPr="00B35FDA">
        <w:rPr>
          <w:rFonts w:cs="Times New Roman"/>
        </w:rPr>
        <w:t xml:space="preserve"> </w:t>
      </w:r>
      <w:hyperlink r:id="rId8" w:history="1">
        <w:r w:rsidRPr="00A129A2">
          <w:rPr>
            <w:rStyle w:val="Hyperlink"/>
            <w:rFonts w:cs="Times New Roman"/>
          </w:rPr>
          <w:t>HJ</w:t>
        </w:r>
      </w:hyperlink>
      <w:r>
        <w:rPr>
          <w:rFonts w:cs="Times New Roman"/>
        </w:rPr>
        <w:noBreakHyphen/>
      </w:r>
      <w:r w:rsidRPr="00B35FDA">
        <w:rPr>
          <w:rFonts w:cs="Times New Roman"/>
        </w:rPr>
        <w:t>53</w:t>
      </w:r>
    </w:p>
    <w:p w:rsidR="00823889" w:rsidRDefault="00823889" w:rsidP="00823889">
      <w:pPr>
        <w:widowControl w:val="0"/>
        <w:tabs>
          <w:tab w:val="right" w:pos="1008"/>
          <w:tab w:val="left" w:pos="1152"/>
          <w:tab w:val="left" w:pos="1872"/>
          <w:tab w:val="left" w:pos="9187"/>
        </w:tabs>
        <w:ind w:left="2088" w:hanging="2088"/>
        <w:rPr>
          <w:rFonts w:cs="Times New Roman"/>
        </w:rPr>
      </w:pPr>
      <w:r>
        <w:rPr>
          <w:rFonts w:cs="Times New Roman"/>
        </w:rPr>
        <w:tab/>
        <w:t>4/22/2009</w:t>
      </w:r>
      <w:r>
        <w:rPr>
          <w:rFonts w:cs="Times New Roman"/>
        </w:rPr>
        <w:tab/>
        <w:t>House</w:t>
      </w:r>
      <w:r>
        <w:rPr>
          <w:rFonts w:cs="Times New Roman"/>
        </w:rPr>
        <w:tab/>
      </w:r>
      <w:r w:rsidRPr="00B35FDA">
        <w:rPr>
          <w:rFonts w:cs="Times New Roman"/>
        </w:rPr>
        <w:t xml:space="preserve">Committee report: Favorable </w:t>
      </w:r>
      <w:r w:rsidRPr="00B35FDA">
        <w:rPr>
          <w:rFonts w:cs="Times New Roman"/>
          <w:b/>
        </w:rPr>
        <w:t>Judiciary</w:t>
      </w:r>
      <w:r w:rsidRPr="00B35FDA">
        <w:rPr>
          <w:rFonts w:cs="Times New Roman"/>
        </w:rPr>
        <w:t xml:space="preserve"> </w:t>
      </w:r>
      <w:hyperlink r:id="rId9" w:history="1">
        <w:r w:rsidRPr="00A129A2">
          <w:rPr>
            <w:rStyle w:val="Hyperlink"/>
            <w:rFonts w:cs="Times New Roman"/>
          </w:rPr>
          <w:t>HJ</w:t>
        </w:r>
      </w:hyperlink>
      <w:r>
        <w:rPr>
          <w:rFonts w:cs="Times New Roman"/>
        </w:rPr>
        <w:noBreakHyphen/>
      </w:r>
      <w:r w:rsidRPr="00B35FDA">
        <w:rPr>
          <w:rFonts w:cs="Times New Roman"/>
        </w:rPr>
        <w:t>10</w:t>
      </w:r>
    </w:p>
    <w:p w:rsidR="00823889" w:rsidRDefault="00823889" w:rsidP="00823889">
      <w:pPr>
        <w:widowControl w:val="0"/>
        <w:tabs>
          <w:tab w:val="right" w:pos="1008"/>
          <w:tab w:val="left" w:pos="1152"/>
          <w:tab w:val="left" w:pos="1872"/>
          <w:tab w:val="left" w:pos="9187"/>
        </w:tabs>
        <w:ind w:left="2088" w:hanging="2088"/>
        <w:rPr>
          <w:rFonts w:cs="Times New Roman"/>
        </w:rPr>
      </w:pPr>
      <w:r>
        <w:rPr>
          <w:rFonts w:cs="Times New Roman"/>
        </w:rPr>
        <w:tab/>
        <w:t>4/28/2009</w:t>
      </w:r>
      <w:r>
        <w:rPr>
          <w:rFonts w:cs="Times New Roman"/>
        </w:rPr>
        <w:tab/>
        <w:t>House</w:t>
      </w:r>
      <w:r>
        <w:rPr>
          <w:rFonts w:cs="Times New Roman"/>
        </w:rPr>
        <w:tab/>
      </w:r>
      <w:r w:rsidRPr="00B35FDA">
        <w:rPr>
          <w:rFonts w:cs="Times New Roman"/>
        </w:rPr>
        <w:t xml:space="preserve">Debate adjourned until Wednesday, April 29, 2009 </w:t>
      </w:r>
      <w:hyperlink r:id="rId10" w:history="1">
        <w:r w:rsidRPr="00A129A2">
          <w:rPr>
            <w:rStyle w:val="Hyperlink"/>
            <w:rFonts w:cs="Times New Roman"/>
          </w:rPr>
          <w:t>HJ</w:t>
        </w:r>
      </w:hyperlink>
      <w:r>
        <w:rPr>
          <w:rFonts w:cs="Times New Roman"/>
        </w:rPr>
        <w:noBreakHyphen/>
      </w:r>
      <w:r w:rsidRPr="00B35FDA">
        <w:rPr>
          <w:rFonts w:cs="Times New Roman"/>
        </w:rPr>
        <w:t>31</w:t>
      </w:r>
    </w:p>
    <w:p w:rsidR="00823889" w:rsidRDefault="00823889" w:rsidP="00823889">
      <w:pPr>
        <w:widowControl w:val="0"/>
        <w:tabs>
          <w:tab w:val="right" w:pos="1008"/>
          <w:tab w:val="left" w:pos="1152"/>
          <w:tab w:val="left" w:pos="1872"/>
          <w:tab w:val="left" w:pos="9187"/>
        </w:tabs>
        <w:ind w:left="2088" w:hanging="2088"/>
        <w:rPr>
          <w:rFonts w:cs="Times New Roman"/>
        </w:rPr>
      </w:pPr>
      <w:r>
        <w:rPr>
          <w:rFonts w:cs="Times New Roman"/>
        </w:rPr>
        <w:tab/>
        <w:t>4/29/2009</w:t>
      </w:r>
      <w:r>
        <w:rPr>
          <w:rFonts w:cs="Times New Roman"/>
        </w:rPr>
        <w:tab/>
        <w:t>House</w:t>
      </w:r>
      <w:r>
        <w:rPr>
          <w:rFonts w:cs="Times New Roman"/>
        </w:rPr>
        <w:tab/>
      </w:r>
      <w:r w:rsidRPr="00B35FDA">
        <w:rPr>
          <w:rFonts w:cs="Times New Roman"/>
        </w:rPr>
        <w:t>Requests for debat</w:t>
      </w:r>
      <w:r>
        <w:rPr>
          <w:rFonts w:cs="Times New Roman"/>
        </w:rPr>
        <w:t>e</w:t>
      </w:r>
      <w:r>
        <w:rPr>
          <w:rFonts w:cs="Times New Roman"/>
        </w:rPr>
        <w:noBreakHyphen/>
        <w:t xml:space="preserve">Rep(s). Sellers, Hart, Weeks, </w:t>
      </w:r>
      <w:r w:rsidRPr="00B35FDA">
        <w:rPr>
          <w:rFonts w:cs="Times New Roman"/>
        </w:rPr>
        <w:t>JH Neal, Hodges</w:t>
      </w:r>
      <w:r>
        <w:rPr>
          <w:rFonts w:cs="Times New Roman"/>
        </w:rPr>
        <w:t xml:space="preserve">, McEachern, McLeod, Jefferson, </w:t>
      </w:r>
      <w:r w:rsidRPr="00B35FDA">
        <w:rPr>
          <w:rFonts w:cs="Times New Roman"/>
        </w:rPr>
        <w:t xml:space="preserve">Kennedy, Harvin, </w:t>
      </w:r>
      <w:r>
        <w:rPr>
          <w:rFonts w:cs="Times New Roman"/>
        </w:rPr>
        <w:t>Cobb</w:t>
      </w:r>
      <w:r>
        <w:rPr>
          <w:rFonts w:cs="Times New Roman"/>
        </w:rPr>
        <w:noBreakHyphen/>
        <w:t xml:space="preserve">Hunter, Ott, Hosey, Govan, </w:t>
      </w:r>
      <w:r w:rsidRPr="00B35FDA">
        <w:rPr>
          <w:rFonts w:cs="Times New Roman"/>
        </w:rPr>
        <w:t>Long, Crawfo</w:t>
      </w:r>
      <w:r>
        <w:rPr>
          <w:rFonts w:cs="Times New Roman"/>
        </w:rPr>
        <w:t xml:space="preserve">rd, Lowe, Umphlett, Funderburk, </w:t>
      </w:r>
      <w:r w:rsidRPr="00B35FDA">
        <w:rPr>
          <w:rFonts w:cs="Times New Roman"/>
        </w:rPr>
        <w:t xml:space="preserve">Clemmons, Littlejohn, RL Brown, </w:t>
      </w:r>
      <w:r>
        <w:rPr>
          <w:rFonts w:cs="Times New Roman"/>
        </w:rPr>
        <w:t xml:space="preserve">Hutto, Mack, </w:t>
      </w:r>
      <w:r w:rsidRPr="00B35FDA">
        <w:rPr>
          <w:rFonts w:cs="Times New Roman"/>
        </w:rPr>
        <w:t>Erickson, Bedi</w:t>
      </w:r>
      <w:r>
        <w:rPr>
          <w:rFonts w:cs="Times New Roman"/>
        </w:rPr>
        <w:t xml:space="preserve">ngfield, Allen, Dillard, Wylie, </w:t>
      </w:r>
      <w:r w:rsidRPr="00B35FDA">
        <w:rPr>
          <w:rFonts w:cs="Times New Roman"/>
        </w:rPr>
        <w:t xml:space="preserve">King </w:t>
      </w:r>
      <w:hyperlink r:id="rId11" w:history="1">
        <w:r w:rsidRPr="00A129A2">
          <w:rPr>
            <w:rStyle w:val="Hyperlink"/>
            <w:rFonts w:cs="Times New Roman"/>
          </w:rPr>
          <w:t>HJ</w:t>
        </w:r>
      </w:hyperlink>
      <w:r>
        <w:rPr>
          <w:rFonts w:cs="Times New Roman"/>
        </w:rPr>
        <w:noBreakHyphen/>
      </w:r>
      <w:r w:rsidRPr="00B35FDA">
        <w:rPr>
          <w:rFonts w:cs="Times New Roman"/>
        </w:rPr>
        <w:t>188</w:t>
      </w:r>
    </w:p>
    <w:p w:rsidR="00823889" w:rsidRDefault="00823889" w:rsidP="00823889">
      <w:pPr>
        <w:widowControl w:val="0"/>
        <w:tabs>
          <w:tab w:val="right" w:pos="1008"/>
          <w:tab w:val="left" w:pos="1152"/>
          <w:tab w:val="left" w:pos="1872"/>
          <w:tab w:val="left" w:pos="9187"/>
        </w:tabs>
        <w:ind w:left="2088" w:hanging="2088"/>
        <w:rPr>
          <w:rFonts w:cs="Times New Roman"/>
        </w:rPr>
      </w:pPr>
      <w:r>
        <w:rPr>
          <w:rFonts w:cs="Times New Roman"/>
        </w:rPr>
        <w:tab/>
        <w:t>5/13/2009</w:t>
      </w:r>
      <w:r>
        <w:rPr>
          <w:rFonts w:cs="Times New Roman"/>
        </w:rPr>
        <w:tab/>
        <w:t>House</w:t>
      </w:r>
      <w:r>
        <w:rPr>
          <w:rFonts w:cs="Times New Roman"/>
        </w:rPr>
        <w:tab/>
      </w:r>
      <w:r w:rsidRPr="00B35FDA">
        <w:rPr>
          <w:rFonts w:cs="Times New Roman"/>
        </w:rPr>
        <w:t xml:space="preserve">Debate adjourned until Thursday, May 14, 2009 </w:t>
      </w:r>
      <w:hyperlink r:id="rId12" w:history="1">
        <w:r w:rsidRPr="00A129A2">
          <w:rPr>
            <w:rStyle w:val="Hyperlink"/>
            <w:rFonts w:cs="Times New Roman"/>
          </w:rPr>
          <w:t>HJ</w:t>
        </w:r>
      </w:hyperlink>
      <w:r>
        <w:rPr>
          <w:rFonts w:cs="Times New Roman"/>
        </w:rPr>
        <w:noBreakHyphen/>
      </w:r>
      <w:r w:rsidRPr="00B35FDA">
        <w:rPr>
          <w:rFonts w:cs="Times New Roman"/>
        </w:rPr>
        <w:t>54</w:t>
      </w:r>
    </w:p>
    <w:p w:rsidR="00823889" w:rsidRDefault="00823889" w:rsidP="00823889">
      <w:pPr>
        <w:widowControl w:val="0"/>
        <w:tabs>
          <w:tab w:val="right" w:pos="1008"/>
          <w:tab w:val="left" w:pos="1152"/>
          <w:tab w:val="left" w:pos="1872"/>
          <w:tab w:val="left" w:pos="9187"/>
        </w:tabs>
        <w:ind w:left="2088" w:hanging="2088"/>
        <w:rPr>
          <w:rFonts w:cs="Times New Roman"/>
        </w:rPr>
      </w:pPr>
      <w:r>
        <w:rPr>
          <w:rFonts w:cs="Times New Roman"/>
        </w:rPr>
        <w:tab/>
        <w:t>5/14/2009</w:t>
      </w:r>
      <w:r>
        <w:rPr>
          <w:rFonts w:cs="Times New Roman"/>
        </w:rPr>
        <w:tab/>
        <w:t>House</w:t>
      </w:r>
      <w:r>
        <w:rPr>
          <w:rFonts w:cs="Times New Roman"/>
        </w:rPr>
        <w:tab/>
      </w:r>
      <w:r w:rsidRPr="00B35FDA">
        <w:rPr>
          <w:rFonts w:cs="Times New Roman"/>
        </w:rPr>
        <w:t xml:space="preserve">Debate adjourned until Tuesday, May 19, 2009 </w:t>
      </w:r>
      <w:hyperlink r:id="rId13" w:history="1">
        <w:r w:rsidRPr="00A129A2">
          <w:rPr>
            <w:rStyle w:val="Hyperlink"/>
            <w:rFonts w:cs="Times New Roman"/>
          </w:rPr>
          <w:t>HJ</w:t>
        </w:r>
      </w:hyperlink>
      <w:r>
        <w:rPr>
          <w:rFonts w:cs="Times New Roman"/>
        </w:rPr>
        <w:noBreakHyphen/>
      </w:r>
      <w:r w:rsidRPr="00B35FDA">
        <w:rPr>
          <w:rFonts w:cs="Times New Roman"/>
        </w:rPr>
        <w:t>68</w:t>
      </w:r>
    </w:p>
    <w:p w:rsidR="00823889" w:rsidRDefault="00823889" w:rsidP="00823889">
      <w:pPr>
        <w:widowControl w:val="0"/>
        <w:tabs>
          <w:tab w:val="right" w:pos="1008"/>
          <w:tab w:val="left" w:pos="1152"/>
          <w:tab w:val="left" w:pos="1872"/>
          <w:tab w:val="left" w:pos="9187"/>
        </w:tabs>
        <w:ind w:left="2088" w:hanging="2088"/>
        <w:rPr>
          <w:rFonts w:cs="Times New Roman"/>
        </w:rPr>
      </w:pPr>
      <w:r>
        <w:rPr>
          <w:rFonts w:cs="Times New Roman"/>
        </w:rPr>
        <w:tab/>
        <w:t>5/19/2009</w:t>
      </w:r>
      <w:r>
        <w:rPr>
          <w:rFonts w:cs="Times New Roman"/>
        </w:rPr>
        <w:tab/>
        <w:t>House</w:t>
      </w:r>
      <w:r>
        <w:rPr>
          <w:rFonts w:cs="Times New Roman"/>
        </w:rPr>
        <w:tab/>
      </w:r>
      <w:r w:rsidRPr="00B35FDA">
        <w:rPr>
          <w:rFonts w:cs="Times New Roman"/>
        </w:rPr>
        <w:t xml:space="preserve">Debate adjourned until Wednesday, May 20, 2009 </w:t>
      </w:r>
      <w:hyperlink r:id="rId14" w:history="1">
        <w:r w:rsidRPr="00A129A2">
          <w:rPr>
            <w:rStyle w:val="Hyperlink"/>
            <w:rFonts w:cs="Times New Roman"/>
          </w:rPr>
          <w:t>HJ</w:t>
        </w:r>
      </w:hyperlink>
      <w:r>
        <w:rPr>
          <w:rFonts w:cs="Times New Roman"/>
        </w:rPr>
        <w:noBreakHyphen/>
      </w:r>
      <w:r w:rsidRPr="00B35FDA">
        <w:rPr>
          <w:rFonts w:cs="Times New Roman"/>
        </w:rPr>
        <w:t>66</w:t>
      </w:r>
    </w:p>
    <w:p w:rsidR="00823889" w:rsidRDefault="00823889" w:rsidP="00823889">
      <w:pPr>
        <w:widowControl w:val="0"/>
        <w:tabs>
          <w:tab w:val="right" w:pos="1008"/>
          <w:tab w:val="left" w:pos="1152"/>
          <w:tab w:val="left" w:pos="1872"/>
          <w:tab w:val="left" w:pos="9187"/>
        </w:tabs>
        <w:ind w:left="2088" w:hanging="2088"/>
        <w:rPr>
          <w:rFonts w:cs="Times New Roman"/>
        </w:rPr>
      </w:pPr>
      <w:r>
        <w:rPr>
          <w:rFonts w:cs="Times New Roman"/>
        </w:rPr>
        <w:tab/>
        <w:t>5/20/2009</w:t>
      </w:r>
      <w:r>
        <w:rPr>
          <w:rFonts w:cs="Times New Roman"/>
        </w:rPr>
        <w:tab/>
        <w:t>House</w:t>
      </w:r>
      <w:r>
        <w:rPr>
          <w:rFonts w:cs="Times New Roman"/>
        </w:rPr>
        <w:tab/>
      </w:r>
      <w:r w:rsidRPr="00B35FDA">
        <w:rPr>
          <w:rFonts w:cs="Times New Roman"/>
        </w:rPr>
        <w:t>Member(s) request name added as sponsor: Viers</w:t>
      </w:r>
    </w:p>
    <w:p w:rsidR="00823889" w:rsidRDefault="00823889" w:rsidP="00823889">
      <w:pPr>
        <w:widowControl w:val="0"/>
        <w:tabs>
          <w:tab w:val="right" w:pos="1008"/>
          <w:tab w:val="left" w:pos="1152"/>
          <w:tab w:val="left" w:pos="1872"/>
          <w:tab w:val="left" w:pos="9187"/>
        </w:tabs>
        <w:ind w:left="2088" w:hanging="2088"/>
        <w:rPr>
          <w:rFonts w:cs="Times New Roman"/>
        </w:rPr>
      </w:pPr>
      <w:r>
        <w:rPr>
          <w:rFonts w:cs="Times New Roman"/>
        </w:rPr>
        <w:tab/>
        <w:t>5/20/2009</w:t>
      </w:r>
      <w:r>
        <w:rPr>
          <w:rFonts w:cs="Times New Roman"/>
        </w:rPr>
        <w:tab/>
        <w:t>House</w:t>
      </w:r>
      <w:r>
        <w:rPr>
          <w:rFonts w:cs="Times New Roman"/>
        </w:rPr>
        <w:tab/>
      </w:r>
      <w:r w:rsidRPr="00B35FDA">
        <w:rPr>
          <w:rFonts w:cs="Times New Roman"/>
        </w:rPr>
        <w:t xml:space="preserve">Debate adjourned until Thursday, May 21, 2009 </w:t>
      </w:r>
      <w:hyperlink r:id="rId15" w:history="1">
        <w:r w:rsidRPr="00A129A2">
          <w:rPr>
            <w:rStyle w:val="Hyperlink"/>
            <w:rFonts w:cs="Times New Roman"/>
          </w:rPr>
          <w:t>HJ</w:t>
        </w:r>
      </w:hyperlink>
      <w:r>
        <w:rPr>
          <w:rFonts w:cs="Times New Roman"/>
        </w:rPr>
        <w:noBreakHyphen/>
      </w:r>
      <w:r w:rsidRPr="00B35FDA">
        <w:rPr>
          <w:rFonts w:cs="Times New Roman"/>
        </w:rPr>
        <w:t>57</w:t>
      </w:r>
    </w:p>
    <w:p w:rsidR="00823889" w:rsidRDefault="00823889" w:rsidP="00823889">
      <w:pPr>
        <w:widowControl w:val="0"/>
        <w:tabs>
          <w:tab w:val="right" w:pos="1008"/>
          <w:tab w:val="left" w:pos="1152"/>
          <w:tab w:val="left" w:pos="1872"/>
          <w:tab w:val="left" w:pos="9187"/>
        </w:tabs>
        <w:ind w:left="2088" w:hanging="2088"/>
        <w:rPr>
          <w:rFonts w:cs="Times New Roman"/>
        </w:rPr>
      </w:pPr>
      <w:r>
        <w:rPr>
          <w:rFonts w:cs="Times New Roman"/>
        </w:rPr>
        <w:tab/>
        <w:t>1/13/2010</w:t>
      </w:r>
      <w:r>
        <w:rPr>
          <w:rFonts w:cs="Times New Roman"/>
        </w:rPr>
        <w:tab/>
        <w:t>House</w:t>
      </w:r>
      <w:r>
        <w:rPr>
          <w:rFonts w:cs="Times New Roman"/>
        </w:rPr>
        <w:tab/>
      </w:r>
      <w:r w:rsidRPr="00B35FDA">
        <w:rPr>
          <w:rFonts w:cs="Times New Roman"/>
        </w:rPr>
        <w:t xml:space="preserve">Debate adjourned until Tuesday, January 26, 2010 </w:t>
      </w:r>
      <w:hyperlink r:id="rId16" w:history="1">
        <w:r w:rsidRPr="00A129A2">
          <w:rPr>
            <w:rStyle w:val="Hyperlink"/>
            <w:rFonts w:cs="Times New Roman"/>
          </w:rPr>
          <w:t>HJ</w:t>
        </w:r>
      </w:hyperlink>
      <w:r>
        <w:rPr>
          <w:rFonts w:cs="Times New Roman"/>
        </w:rPr>
        <w:noBreakHyphen/>
      </w:r>
      <w:r w:rsidRPr="00B35FDA">
        <w:rPr>
          <w:rFonts w:cs="Times New Roman"/>
        </w:rPr>
        <w:t>34</w:t>
      </w:r>
    </w:p>
    <w:p w:rsidR="00823889" w:rsidRDefault="00823889" w:rsidP="00823889">
      <w:pPr>
        <w:widowControl w:val="0"/>
        <w:tabs>
          <w:tab w:val="right" w:pos="1008"/>
          <w:tab w:val="left" w:pos="1152"/>
          <w:tab w:val="left" w:pos="1872"/>
          <w:tab w:val="left" w:pos="9187"/>
        </w:tabs>
        <w:ind w:left="2088" w:hanging="2088"/>
        <w:rPr>
          <w:rFonts w:cs="Times New Roman"/>
        </w:rPr>
      </w:pPr>
      <w:r>
        <w:rPr>
          <w:rFonts w:cs="Times New Roman"/>
        </w:rPr>
        <w:tab/>
        <w:t>2/3/2010</w:t>
      </w:r>
      <w:r>
        <w:rPr>
          <w:rFonts w:cs="Times New Roman"/>
        </w:rPr>
        <w:tab/>
        <w:t>House</w:t>
      </w:r>
      <w:r>
        <w:rPr>
          <w:rFonts w:cs="Times New Roman"/>
        </w:rPr>
        <w:tab/>
      </w:r>
      <w:r w:rsidRPr="00B35FDA">
        <w:rPr>
          <w:rFonts w:cs="Times New Roman"/>
        </w:rPr>
        <w:t xml:space="preserve">Read second time </w:t>
      </w:r>
      <w:hyperlink r:id="rId17" w:history="1">
        <w:r w:rsidRPr="00A129A2">
          <w:rPr>
            <w:rStyle w:val="Hyperlink"/>
            <w:rFonts w:cs="Times New Roman"/>
          </w:rPr>
          <w:t>HJ</w:t>
        </w:r>
      </w:hyperlink>
      <w:r>
        <w:rPr>
          <w:rFonts w:cs="Times New Roman"/>
        </w:rPr>
        <w:noBreakHyphen/>
      </w:r>
      <w:r w:rsidRPr="00B35FDA">
        <w:rPr>
          <w:rFonts w:cs="Times New Roman"/>
        </w:rPr>
        <w:t>18</w:t>
      </w:r>
    </w:p>
    <w:p w:rsidR="00823889" w:rsidRDefault="00823889" w:rsidP="00823889">
      <w:pPr>
        <w:widowControl w:val="0"/>
        <w:tabs>
          <w:tab w:val="right" w:pos="1008"/>
          <w:tab w:val="left" w:pos="1152"/>
          <w:tab w:val="left" w:pos="1872"/>
          <w:tab w:val="left" w:pos="9187"/>
        </w:tabs>
        <w:ind w:left="2088" w:hanging="2088"/>
        <w:rPr>
          <w:rFonts w:cs="Times New Roman"/>
        </w:rPr>
      </w:pPr>
      <w:r>
        <w:rPr>
          <w:rFonts w:cs="Times New Roman"/>
        </w:rPr>
        <w:tab/>
        <w:t>2/3/2010</w:t>
      </w:r>
      <w:r>
        <w:rPr>
          <w:rFonts w:cs="Times New Roman"/>
        </w:rPr>
        <w:tab/>
        <w:t>House</w:t>
      </w:r>
      <w:r>
        <w:rPr>
          <w:rFonts w:cs="Times New Roman"/>
        </w:rPr>
        <w:tab/>
      </w:r>
      <w:r w:rsidRPr="00B35FDA">
        <w:rPr>
          <w:rFonts w:cs="Times New Roman"/>
        </w:rPr>
        <w:t>Roll call Yeas</w:t>
      </w:r>
      <w:r>
        <w:rPr>
          <w:rFonts w:cs="Times New Roman"/>
        </w:rPr>
        <w:noBreakHyphen/>
      </w:r>
      <w:r w:rsidRPr="00B35FDA">
        <w:rPr>
          <w:rFonts w:cs="Times New Roman"/>
        </w:rPr>
        <w:t>78  Nays</w:t>
      </w:r>
      <w:r>
        <w:rPr>
          <w:rFonts w:cs="Times New Roman"/>
        </w:rPr>
        <w:noBreakHyphen/>
      </w:r>
      <w:r w:rsidRPr="00B35FDA">
        <w:rPr>
          <w:rFonts w:cs="Times New Roman"/>
        </w:rPr>
        <w:t xml:space="preserve">35 </w:t>
      </w:r>
      <w:hyperlink r:id="rId18" w:history="1">
        <w:r w:rsidRPr="00A129A2">
          <w:rPr>
            <w:rStyle w:val="Hyperlink"/>
            <w:rFonts w:cs="Times New Roman"/>
          </w:rPr>
          <w:t>HJ</w:t>
        </w:r>
      </w:hyperlink>
      <w:r>
        <w:rPr>
          <w:rFonts w:cs="Times New Roman"/>
        </w:rPr>
        <w:noBreakHyphen/>
      </w:r>
      <w:r w:rsidRPr="00B35FDA">
        <w:rPr>
          <w:rFonts w:cs="Times New Roman"/>
        </w:rPr>
        <w:t>19</w:t>
      </w:r>
    </w:p>
    <w:p w:rsidR="00823889" w:rsidRDefault="00823889" w:rsidP="00823889">
      <w:pPr>
        <w:widowControl w:val="0"/>
        <w:tabs>
          <w:tab w:val="right" w:pos="1008"/>
          <w:tab w:val="left" w:pos="1152"/>
          <w:tab w:val="left" w:pos="1872"/>
          <w:tab w:val="left" w:pos="9187"/>
        </w:tabs>
        <w:ind w:left="2088" w:hanging="2088"/>
        <w:rPr>
          <w:rFonts w:cs="Times New Roman"/>
        </w:rPr>
      </w:pPr>
      <w:r>
        <w:rPr>
          <w:rFonts w:cs="Times New Roman"/>
        </w:rPr>
        <w:tab/>
        <w:t>2/4/2010</w:t>
      </w:r>
      <w:r>
        <w:rPr>
          <w:rFonts w:cs="Times New Roman"/>
        </w:rPr>
        <w:tab/>
        <w:t>House</w:t>
      </w:r>
      <w:r>
        <w:rPr>
          <w:rFonts w:cs="Times New Roman"/>
        </w:rPr>
        <w:tab/>
      </w:r>
      <w:r w:rsidRPr="00B35FDA">
        <w:rPr>
          <w:rFonts w:cs="Times New Roman"/>
        </w:rPr>
        <w:t xml:space="preserve">Read third time and sent to Senate </w:t>
      </w:r>
      <w:hyperlink r:id="rId19" w:history="1">
        <w:r w:rsidRPr="00A129A2">
          <w:rPr>
            <w:rStyle w:val="Hyperlink"/>
            <w:rFonts w:cs="Times New Roman"/>
          </w:rPr>
          <w:t>HJ</w:t>
        </w:r>
      </w:hyperlink>
      <w:r>
        <w:rPr>
          <w:rFonts w:cs="Times New Roman"/>
        </w:rPr>
        <w:noBreakHyphen/>
      </w:r>
      <w:r w:rsidRPr="00B35FDA">
        <w:rPr>
          <w:rFonts w:cs="Times New Roman"/>
        </w:rPr>
        <w:t>29</w:t>
      </w:r>
    </w:p>
    <w:p w:rsidR="00823889" w:rsidRDefault="00823889" w:rsidP="00823889">
      <w:pPr>
        <w:widowControl w:val="0"/>
        <w:tabs>
          <w:tab w:val="right" w:pos="1008"/>
          <w:tab w:val="left" w:pos="1152"/>
          <w:tab w:val="left" w:pos="1872"/>
          <w:tab w:val="left" w:pos="9187"/>
        </w:tabs>
        <w:ind w:left="2088" w:hanging="2088"/>
        <w:rPr>
          <w:rFonts w:cs="Times New Roman"/>
        </w:rPr>
      </w:pPr>
      <w:r>
        <w:rPr>
          <w:rFonts w:cs="Times New Roman"/>
        </w:rPr>
        <w:tab/>
        <w:t>2/9/2010</w:t>
      </w:r>
      <w:r>
        <w:rPr>
          <w:rFonts w:cs="Times New Roman"/>
        </w:rPr>
        <w:tab/>
        <w:t>Senate</w:t>
      </w:r>
      <w:r>
        <w:rPr>
          <w:rFonts w:cs="Times New Roman"/>
        </w:rPr>
        <w:tab/>
      </w:r>
      <w:r w:rsidRPr="00B35FDA">
        <w:rPr>
          <w:rFonts w:cs="Times New Roman"/>
        </w:rPr>
        <w:t>Introduced and read first time</w:t>
      </w:r>
    </w:p>
    <w:p w:rsidR="00823889" w:rsidRDefault="00823889" w:rsidP="00823889">
      <w:pPr>
        <w:widowControl w:val="0"/>
        <w:tabs>
          <w:tab w:val="right" w:pos="1008"/>
          <w:tab w:val="left" w:pos="1152"/>
          <w:tab w:val="left" w:pos="1872"/>
          <w:tab w:val="left" w:pos="9187"/>
        </w:tabs>
        <w:ind w:left="2088" w:hanging="2088"/>
        <w:rPr>
          <w:rFonts w:cs="Times New Roman"/>
        </w:rPr>
      </w:pPr>
      <w:r>
        <w:rPr>
          <w:rFonts w:cs="Times New Roman"/>
        </w:rPr>
        <w:tab/>
        <w:t>2/9/2010</w:t>
      </w:r>
      <w:r>
        <w:rPr>
          <w:rFonts w:cs="Times New Roman"/>
        </w:rPr>
        <w:tab/>
        <w:t>Senate</w:t>
      </w:r>
      <w:r>
        <w:rPr>
          <w:rFonts w:cs="Times New Roman"/>
        </w:rPr>
        <w:tab/>
      </w:r>
      <w:r w:rsidRPr="00B35FDA">
        <w:rPr>
          <w:rFonts w:cs="Times New Roman"/>
        </w:rPr>
        <w:t xml:space="preserve">Referred to Committee on </w:t>
      </w:r>
      <w:r w:rsidRPr="00B35FDA">
        <w:rPr>
          <w:rFonts w:cs="Times New Roman"/>
          <w:b/>
        </w:rPr>
        <w:t>Judiciary</w:t>
      </w:r>
    </w:p>
    <w:p w:rsidR="00823889" w:rsidRDefault="00823889" w:rsidP="00823889">
      <w:pPr>
        <w:widowControl w:val="0"/>
        <w:tabs>
          <w:tab w:val="right" w:pos="1008"/>
          <w:tab w:val="left" w:pos="1152"/>
          <w:tab w:val="left" w:pos="1872"/>
          <w:tab w:val="left" w:pos="9187"/>
        </w:tabs>
        <w:ind w:left="2088" w:hanging="2088"/>
        <w:rPr>
          <w:rFonts w:cs="Times New Roman"/>
        </w:rPr>
      </w:pPr>
      <w:r>
        <w:rPr>
          <w:rFonts w:cs="Times New Roman"/>
        </w:rPr>
        <w:tab/>
        <w:t>2/16/2010</w:t>
      </w:r>
      <w:r>
        <w:rPr>
          <w:rFonts w:cs="Times New Roman"/>
        </w:rPr>
        <w:tab/>
        <w:t>Senate</w:t>
      </w:r>
      <w:r>
        <w:rPr>
          <w:rFonts w:cs="Times New Roman"/>
        </w:rPr>
        <w:tab/>
      </w:r>
      <w:r w:rsidRPr="00B35FDA">
        <w:rPr>
          <w:rFonts w:cs="Times New Roman"/>
        </w:rPr>
        <w:t>Referred to Subcommittee: Campsen (ch), Cleary, Scott</w:t>
      </w:r>
    </w:p>
    <w:p w:rsidR="00823889" w:rsidRDefault="00823889" w:rsidP="00823889">
      <w:pPr>
        <w:widowControl w:val="0"/>
        <w:tabs>
          <w:tab w:val="right" w:pos="1008"/>
          <w:tab w:val="left" w:pos="1152"/>
          <w:tab w:val="left" w:pos="1872"/>
          <w:tab w:val="left" w:pos="9187"/>
        </w:tabs>
        <w:ind w:left="2088" w:hanging="2088"/>
        <w:rPr>
          <w:rFonts w:cs="Times New Roman"/>
        </w:rPr>
      </w:pPr>
      <w:r>
        <w:rPr>
          <w:rFonts w:cs="Times New Roman"/>
        </w:rPr>
        <w:tab/>
        <w:t>5/19/2010</w:t>
      </w:r>
      <w:r>
        <w:rPr>
          <w:rFonts w:cs="Times New Roman"/>
        </w:rPr>
        <w:tab/>
        <w:t>Senate</w:t>
      </w:r>
      <w:r>
        <w:rPr>
          <w:rFonts w:cs="Times New Roman"/>
        </w:rPr>
        <w:tab/>
      </w:r>
      <w:r w:rsidRPr="00B35FDA">
        <w:rPr>
          <w:rFonts w:cs="Times New Roman"/>
        </w:rPr>
        <w:t>Committee r</w:t>
      </w:r>
      <w:r>
        <w:rPr>
          <w:rFonts w:cs="Times New Roman"/>
        </w:rPr>
        <w:t xml:space="preserve">eport: Favorable with amendment </w:t>
      </w:r>
      <w:r w:rsidRPr="00B35FDA">
        <w:rPr>
          <w:rFonts w:cs="Times New Roman"/>
          <w:b/>
        </w:rPr>
        <w:t>Judiciary</w:t>
      </w:r>
      <w:r w:rsidRPr="00B35FDA">
        <w:rPr>
          <w:rFonts w:cs="Times New Roman"/>
        </w:rPr>
        <w:t xml:space="preserve"> </w:t>
      </w:r>
      <w:hyperlink r:id="rId20" w:history="1">
        <w:r w:rsidRPr="00A129A2">
          <w:rPr>
            <w:rStyle w:val="Hyperlink"/>
            <w:rFonts w:cs="Times New Roman"/>
          </w:rPr>
          <w:t>SJ</w:t>
        </w:r>
      </w:hyperlink>
      <w:r>
        <w:rPr>
          <w:rFonts w:cs="Times New Roman"/>
        </w:rPr>
        <w:noBreakHyphen/>
      </w:r>
      <w:r w:rsidRPr="00B35FDA">
        <w:rPr>
          <w:rFonts w:cs="Times New Roman"/>
        </w:rPr>
        <w:t>28</w:t>
      </w:r>
    </w:p>
    <w:p w:rsidR="00823889" w:rsidRDefault="00823889" w:rsidP="00823889">
      <w:pPr>
        <w:widowControl w:val="0"/>
        <w:tabs>
          <w:tab w:val="right" w:pos="1008"/>
          <w:tab w:val="left" w:pos="1152"/>
          <w:tab w:val="left" w:pos="1872"/>
          <w:tab w:val="left" w:pos="9187"/>
        </w:tabs>
        <w:ind w:left="2088" w:hanging="2088"/>
        <w:rPr>
          <w:rFonts w:cs="Times New Roman"/>
        </w:rPr>
      </w:pPr>
      <w:r>
        <w:rPr>
          <w:rFonts w:cs="Times New Roman"/>
        </w:rPr>
        <w:tab/>
        <w:t>5/20/2010</w:t>
      </w:r>
      <w:r>
        <w:rPr>
          <w:rFonts w:cs="Times New Roman"/>
        </w:rPr>
        <w:tab/>
        <w:t>Senate</w:t>
      </w:r>
      <w:r>
        <w:rPr>
          <w:rFonts w:cs="Times New Roman"/>
        </w:rPr>
        <w:tab/>
      </w:r>
      <w:r w:rsidRPr="00B35FDA">
        <w:rPr>
          <w:rFonts w:cs="Times New Roman"/>
        </w:rPr>
        <w:t xml:space="preserve">Committee Amendment Adopted </w:t>
      </w:r>
      <w:hyperlink r:id="rId21" w:history="1">
        <w:r w:rsidRPr="00A129A2">
          <w:rPr>
            <w:rStyle w:val="Hyperlink"/>
            <w:rFonts w:cs="Times New Roman"/>
          </w:rPr>
          <w:t>SJ</w:t>
        </w:r>
      </w:hyperlink>
      <w:r>
        <w:rPr>
          <w:rFonts w:cs="Times New Roman"/>
        </w:rPr>
        <w:noBreakHyphen/>
      </w:r>
      <w:r w:rsidRPr="00B35FDA">
        <w:rPr>
          <w:rFonts w:cs="Times New Roman"/>
        </w:rPr>
        <w:t>29</w:t>
      </w:r>
    </w:p>
    <w:p w:rsidR="00823889" w:rsidRDefault="00823889" w:rsidP="00823889">
      <w:pPr>
        <w:widowControl w:val="0"/>
        <w:tabs>
          <w:tab w:val="right" w:pos="1008"/>
          <w:tab w:val="left" w:pos="1152"/>
          <w:tab w:val="left" w:pos="1872"/>
          <w:tab w:val="left" w:pos="9187"/>
        </w:tabs>
        <w:ind w:left="2088" w:hanging="2088"/>
        <w:rPr>
          <w:rFonts w:cs="Times New Roman"/>
        </w:rPr>
      </w:pPr>
      <w:r>
        <w:rPr>
          <w:rFonts w:cs="Times New Roman"/>
        </w:rPr>
        <w:tab/>
        <w:t>5/20/2010</w:t>
      </w:r>
      <w:r>
        <w:rPr>
          <w:rFonts w:cs="Times New Roman"/>
        </w:rPr>
        <w:tab/>
        <w:t>Senate</w:t>
      </w:r>
      <w:r>
        <w:rPr>
          <w:rFonts w:cs="Times New Roman"/>
        </w:rPr>
        <w:tab/>
      </w:r>
      <w:r w:rsidRPr="00B35FDA">
        <w:rPr>
          <w:rFonts w:cs="Times New Roman"/>
        </w:rPr>
        <w:t xml:space="preserve">Read second time </w:t>
      </w:r>
      <w:hyperlink r:id="rId22" w:history="1">
        <w:r w:rsidRPr="00A129A2">
          <w:rPr>
            <w:rStyle w:val="Hyperlink"/>
            <w:rFonts w:cs="Times New Roman"/>
          </w:rPr>
          <w:t>SJ</w:t>
        </w:r>
      </w:hyperlink>
      <w:r>
        <w:rPr>
          <w:rFonts w:cs="Times New Roman"/>
        </w:rPr>
        <w:noBreakHyphen/>
      </w:r>
      <w:r w:rsidRPr="00B35FDA">
        <w:rPr>
          <w:rFonts w:cs="Times New Roman"/>
        </w:rPr>
        <w:t>29</w:t>
      </w:r>
    </w:p>
    <w:p w:rsidR="00823889" w:rsidRDefault="00823889" w:rsidP="00823889">
      <w:pPr>
        <w:widowControl w:val="0"/>
        <w:tabs>
          <w:tab w:val="right" w:pos="1008"/>
          <w:tab w:val="left" w:pos="1152"/>
          <w:tab w:val="left" w:pos="1872"/>
          <w:tab w:val="left" w:pos="9187"/>
        </w:tabs>
        <w:ind w:left="2088" w:hanging="2088"/>
        <w:rPr>
          <w:rFonts w:cs="Times New Roman"/>
        </w:rPr>
      </w:pPr>
      <w:r>
        <w:rPr>
          <w:rFonts w:cs="Times New Roman"/>
        </w:rPr>
        <w:tab/>
        <w:t>5/24/2010</w:t>
      </w:r>
      <w:r>
        <w:rPr>
          <w:rFonts w:cs="Times New Roman"/>
        </w:rPr>
        <w:tab/>
      </w:r>
      <w:r>
        <w:rPr>
          <w:rFonts w:cs="Times New Roman"/>
        </w:rPr>
        <w:tab/>
      </w:r>
      <w:r w:rsidRPr="00B35FDA">
        <w:rPr>
          <w:rFonts w:cs="Times New Roman"/>
        </w:rPr>
        <w:t>Scrivener's error corrected</w:t>
      </w:r>
    </w:p>
    <w:p w:rsidR="00823889" w:rsidRDefault="00823889" w:rsidP="00823889">
      <w:pPr>
        <w:widowControl w:val="0"/>
        <w:tabs>
          <w:tab w:val="right" w:pos="1008"/>
          <w:tab w:val="left" w:pos="1152"/>
          <w:tab w:val="left" w:pos="1872"/>
          <w:tab w:val="left" w:pos="9187"/>
        </w:tabs>
        <w:ind w:left="2088" w:hanging="2088"/>
        <w:rPr>
          <w:rFonts w:cs="Times New Roman"/>
        </w:rPr>
      </w:pPr>
      <w:r>
        <w:rPr>
          <w:rFonts w:cs="Times New Roman"/>
        </w:rPr>
        <w:tab/>
        <w:t>5/27/2010</w:t>
      </w:r>
      <w:r>
        <w:rPr>
          <w:rFonts w:cs="Times New Roman"/>
        </w:rPr>
        <w:tab/>
        <w:t>Senate</w:t>
      </w:r>
      <w:r>
        <w:rPr>
          <w:rFonts w:cs="Times New Roman"/>
        </w:rPr>
        <w:tab/>
      </w:r>
      <w:r w:rsidRPr="00B35FDA">
        <w:rPr>
          <w:rFonts w:cs="Times New Roman"/>
        </w:rPr>
        <w:t xml:space="preserve">Amended </w:t>
      </w:r>
      <w:hyperlink r:id="rId23" w:history="1">
        <w:r w:rsidRPr="00A129A2">
          <w:rPr>
            <w:rStyle w:val="Hyperlink"/>
            <w:rFonts w:cs="Times New Roman"/>
          </w:rPr>
          <w:t>SJ</w:t>
        </w:r>
      </w:hyperlink>
      <w:r>
        <w:rPr>
          <w:rFonts w:cs="Times New Roman"/>
        </w:rPr>
        <w:noBreakHyphen/>
      </w:r>
      <w:r w:rsidRPr="00B35FDA">
        <w:rPr>
          <w:rFonts w:cs="Times New Roman"/>
        </w:rPr>
        <w:t>25</w:t>
      </w:r>
    </w:p>
    <w:p w:rsidR="00823889" w:rsidRDefault="00823889" w:rsidP="00823889">
      <w:pPr>
        <w:widowControl w:val="0"/>
        <w:tabs>
          <w:tab w:val="right" w:pos="1008"/>
          <w:tab w:val="left" w:pos="1152"/>
          <w:tab w:val="left" w:pos="1872"/>
          <w:tab w:val="left" w:pos="9187"/>
        </w:tabs>
        <w:ind w:left="2088" w:hanging="2088"/>
        <w:rPr>
          <w:rFonts w:cs="Times New Roman"/>
        </w:rPr>
      </w:pPr>
      <w:r>
        <w:rPr>
          <w:rFonts w:cs="Times New Roman"/>
        </w:rPr>
        <w:tab/>
        <w:t>5/27/2010</w:t>
      </w:r>
      <w:r>
        <w:rPr>
          <w:rFonts w:cs="Times New Roman"/>
        </w:rPr>
        <w:tab/>
        <w:t>Senate</w:t>
      </w:r>
      <w:r>
        <w:rPr>
          <w:rFonts w:cs="Times New Roman"/>
        </w:rPr>
        <w:tab/>
      </w:r>
      <w:r w:rsidRPr="00B35FDA">
        <w:rPr>
          <w:rFonts w:cs="Times New Roman"/>
        </w:rPr>
        <w:t>Read third time a</w:t>
      </w:r>
      <w:r>
        <w:rPr>
          <w:rFonts w:cs="Times New Roman"/>
        </w:rPr>
        <w:t xml:space="preserve">nd returned to House with </w:t>
      </w:r>
      <w:r w:rsidRPr="00B35FDA">
        <w:rPr>
          <w:rFonts w:cs="Times New Roman"/>
        </w:rPr>
        <w:t xml:space="preserve">amendments </w:t>
      </w:r>
      <w:hyperlink r:id="rId24" w:history="1">
        <w:r w:rsidRPr="00A129A2">
          <w:rPr>
            <w:rStyle w:val="Hyperlink"/>
            <w:rFonts w:cs="Times New Roman"/>
          </w:rPr>
          <w:t>SJ</w:t>
        </w:r>
      </w:hyperlink>
      <w:r>
        <w:rPr>
          <w:rFonts w:cs="Times New Roman"/>
        </w:rPr>
        <w:noBreakHyphen/>
      </w:r>
      <w:r w:rsidRPr="00B35FDA">
        <w:rPr>
          <w:rFonts w:cs="Times New Roman"/>
        </w:rPr>
        <w:t>25</w:t>
      </w:r>
    </w:p>
    <w:p w:rsidR="00823889" w:rsidRDefault="00823889" w:rsidP="00823889">
      <w:pPr>
        <w:widowControl w:val="0"/>
        <w:tabs>
          <w:tab w:val="right" w:pos="1008"/>
          <w:tab w:val="left" w:pos="1152"/>
          <w:tab w:val="left" w:pos="1872"/>
          <w:tab w:val="left" w:pos="9187"/>
        </w:tabs>
        <w:ind w:left="2088" w:hanging="2088"/>
        <w:rPr>
          <w:rFonts w:cs="Times New Roman"/>
        </w:rPr>
      </w:pPr>
      <w:r>
        <w:rPr>
          <w:rFonts w:cs="Times New Roman"/>
        </w:rPr>
        <w:tab/>
        <w:t>6/2/2010</w:t>
      </w:r>
      <w:r>
        <w:rPr>
          <w:rFonts w:cs="Times New Roman"/>
        </w:rPr>
        <w:tab/>
        <w:t>House</w:t>
      </w:r>
      <w:r>
        <w:rPr>
          <w:rFonts w:cs="Times New Roman"/>
        </w:rPr>
        <w:tab/>
      </w:r>
      <w:r w:rsidRPr="00B35FDA">
        <w:rPr>
          <w:rFonts w:cs="Times New Roman"/>
        </w:rPr>
        <w:t xml:space="preserve">Debate adjourned until Thursday, June 3, 2010 </w:t>
      </w:r>
      <w:hyperlink r:id="rId25" w:history="1">
        <w:r w:rsidRPr="00A129A2">
          <w:rPr>
            <w:rStyle w:val="Hyperlink"/>
            <w:rFonts w:cs="Times New Roman"/>
          </w:rPr>
          <w:t>HJ</w:t>
        </w:r>
      </w:hyperlink>
      <w:r>
        <w:rPr>
          <w:rFonts w:cs="Times New Roman"/>
        </w:rPr>
        <w:noBreakHyphen/>
      </w:r>
      <w:r w:rsidRPr="00B35FDA">
        <w:rPr>
          <w:rFonts w:cs="Times New Roman"/>
        </w:rPr>
        <w:t>63</w:t>
      </w:r>
    </w:p>
    <w:p w:rsidR="00823889" w:rsidRDefault="00823889" w:rsidP="00823889">
      <w:pPr>
        <w:widowControl w:val="0"/>
        <w:tabs>
          <w:tab w:val="right" w:pos="1008"/>
          <w:tab w:val="left" w:pos="1152"/>
          <w:tab w:val="left" w:pos="1872"/>
          <w:tab w:val="left" w:pos="9187"/>
        </w:tabs>
        <w:ind w:left="2088" w:hanging="2088"/>
        <w:rPr>
          <w:rFonts w:cs="Times New Roman"/>
        </w:rPr>
      </w:pPr>
      <w:r>
        <w:rPr>
          <w:rFonts w:cs="Times New Roman"/>
        </w:rPr>
        <w:tab/>
        <w:t>6/3/2010</w:t>
      </w:r>
      <w:r>
        <w:rPr>
          <w:rFonts w:cs="Times New Roman"/>
        </w:rPr>
        <w:tab/>
        <w:t>House</w:t>
      </w:r>
      <w:r>
        <w:rPr>
          <w:rFonts w:cs="Times New Roman"/>
        </w:rPr>
        <w:tab/>
      </w:r>
      <w:r w:rsidRPr="00B35FDA">
        <w:rPr>
          <w:rFonts w:cs="Times New Roman"/>
        </w:rPr>
        <w:t xml:space="preserve">Concurred in Senate amendment and enrolled </w:t>
      </w:r>
      <w:hyperlink r:id="rId26" w:history="1">
        <w:r w:rsidRPr="00A129A2">
          <w:rPr>
            <w:rStyle w:val="Hyperlink"/>
            <w:rFonts w:cs="Times New Roman"/>
          </w:rPr>
          <w:t>HJ</w:t>
        </w:r>
      </w:hyperlink>
      <w:r>
        <w:rPr>
          <w:rFonts w:cs="Times New Roman"/>
        </w:rPr>
        <w:noBreakHyphen/>
      </w:r>
      <w:r w:rsidRPr="00B35FDA">
        <w:rPr>
          <w:rFonts w:cs="Times New Roman"/>
        </w:rPr>
        <w:t>53</w:t>
      </w:r>
    </w:p>
    <w:p w:rsidR="00823889" w:rsidRDefault="00823889" w:rsidP="00823889">
      <w:pPr>
        <w:widowControl w:val="0"/>
        <w:tabs>
          <w:tab w:val="right" w:pos="1008"/>
          <w:tab w:val="left" w:pos="1152"/>
          <w:tab w:val="left" w:pos="1872"/>
          <w:tab w:val="left" w:pos="9187"/>
        </w:tabs>
        <w:ind w:left="2088" w:hanging="2088"/>
        <w:rPr>
          <w:rFonts w:cs="Times New Roman"/>
        </w:rPr>
      </w:pPr>
      <w:r>
        <w:rPr>
          <w:rFonts w:cs="Times New Roman"/>
        </w:rPr>
        <w:tab/>
        <w:t>6/3/2010</w:t>
      </w:r>
      <w:r>
        <w:rPr>
          <w:rFonts w:cs="Times New Roman"/>
        </w:rPr>
        <w:tab/>
        <w:t>House</w:t>
      </w:r>
      <w:r>
        <w:rPr>
          <w:rFonts w:cs="Times New Roman"/>
        </w:rPr>
        <w:tab/>
      </w:r>
      <w:r w:rsidRPr="00B35FDA">
        <w:rPr>
          <w:rFonts w:cs="Times New Roman"/>
        </w:rPr>
        <w:t>Roll call Yeas</w:t>
      </w:r>
      <w:r>
        <w:rPr>
          <w:rFonts w:cs="Times New Roman"/>
        </w:rPr>
        <w:noBreakHyphen/>
      </w:r>
      <w:r w:rsidRPr="00B35FDA">
        <w:rPr>
          <w:rFonts w:cs="Times New Roman"/>
        </w:rPr>
        <w:t>70  Nays</w:t>
      </w:r>
      <w:r>
        <w:rPr>
          <w:rFonts w:cs="Times New Roman"/>
        </w:rPr>
        <w:noBreakHyphen/>
      </w:r>
      <w:r w:rsidRPr="00B35FDA">
        <w:rPr>
          <w:rFonts w:cs="Times New Roman"/>
        </w:rPr>
        <w:t xml:space="preserve">26 </w:t>
      </w:r>
      <w:hyperlink r:id="rId27" w:history="1">
        <w:r w:rsidRPr="00A129A2">
          <w:rPr>
            <w:rStyle w:val="Hyperlink"/>
            <w:rFonts w:cs="Times New Roman"/>
          </w:rPr>
          <w:t>HJ</w:t>
        </w:r>
      </w:hyperlink>
      <w:r>
        <w:rPr>
          <w:rFonts w:cs="Times New Roman"/>
        </w:rPr>
        <w:noBreakHyphen/>
      </w:r>
      <w:r w:rsidRPr="00B35FDA">
        <w:rPr>
          <w:rFonts w:cs="Times New Roman"/>
        </w:rPr>
        <w:t>53</w:t>
      </w:r>
    </w:p>
    <w:p w:rsidR="00823889" w:rsidRDefault="00823889" w:rsidP="00823889">
      <w:pPr>
        <w:widowControl w:val="0"/>
        <w:tabs>
          <w:tab w:val="right" w:pos="1008"/>
          <w:tab w:val="left" w:pos="1152"/>
          <w:tab w:val="left" w:pos="1872"/>
          <w:tab w:val="left" w:pos="9187"/>
        </w:tabs>
        <w:ind w:left="2088" w:hanging="2088"/>
        <w:rPr>
          <w:rFonts w:cs="Times New Roman"/>
        </w:rPr>
      </w:pPr>
      <w:r>
        <w:rPr>
          <w:rFonts w:cs="Times New Roman"/>
        </w:rPr>
        <w:lastRenderedPageBreak/>
        <w:tab/>
        <w:t>6/7/2010</w:t>
      </w:r>
      <w:r>
        <w:rPr>
          <w:rFonts w:cs="Times New Roman"/>
        </w:rPr>
        <w:tab/>
      </w:r>
      <w:r>
        <w:rPr>
          <w:rFonts w:cs="Times New Roman"/>
        </w:rPr>
        <w:tab/>
      </w:r>
      <w:r w:rsidRPr="00B35FDA">
        <w:rPr>
          <w:rFonts w:cs="Times New Roman"/>
        </w:rPr>
        <w:t>Ratified R 315</w:t>
      </w:r>
    </w:p>
    <w:p w:rsidR="00823889" w:rsidRDefault="00823889" w:rsidP="00823889">
      <w:pPr>
        <w:widowControl w:val="0"/>
        <w:tabs>
          <w:tab w:val="right" w:pos="1008"/>
          <w:tab w:val="left" w:pos="1152"/>
          <w:tab w:val="left" w:pos="1872"/>
          <w:tab w:val="left" w:pos="9187"/>
        </w:tabs>
        <w:ind w:left="2088" w:hanging="2088"/>
        <w:rPr>
          <w:rFonts w:cs="Times New Roman"/>
        </w:rPr>
      </w:pPr>
      <w:r>
        <w:rPr>
          <w:rFonts w:cs="Times New Roman"/>
        </w:rPr>
        <w:tab/>
        <w:t>6/11/2010</w:t>
      </w:r>
      <w:r>
        <w:rPr>
          <w:rFonts w:cs="Times New Roman"/>
        </w:rPr>
        <w:tab/>
      </w:r>
      <w:r>
        <w:rPr>
          <w:rFonts w:cs="Times New Roman"/>
        </w:rPr>
        <w:tab/>
      </w:r>
      <w:r w:rsidRPr="00B35FDA">
        <w:rPr>
          <w:rFonts w:cs="Times New Roman"/>
        </w:rPr>
        <w:t>Vetoed by Governor</w:t>
      </w:r>
    </w:p>
    <w:p w:rsidR="00823889" w:rsidRDefault="00823889" w:rsidP="00823889">
      <w:pPr>
        <w:widowControl w:val="0"/>
        <w:tabs>
          <w:tab w:val="right" w:pos="1008"/>
          <w:tab w:val="left" w:pos="1152"/>
          <w:tab w:val="left" w:pos="1872"/>
          <w:tab w:val="left" w:pos="9187"/>
        </w:tabs>
        <w:ind w:left="2088" w:hanging="2088"/>
        <w:rPr>
          <w:rFonts w:cs="Times New Roman"/>
        </w:rPr>
      </w:pPr>
      <w:r>
        <w:rPr>
          <w:rFonts w:cs="Times New Roman"/>
        </w:rPr>
        <w:tab/>
        <w:t>6/15/2010</w:t>
      </w:r>
      <w:r>
        <w:rPr>
          <w:rFonts w:cs="Times New Roman"/>
        </w:rPr>
        <w:tab/>
        <w:t>House</w:t>
      </w:r>
      <w:r>
        <w:rPr>
          <w:rFonts w:cs="Times New Roman"/>
        </w:rPr>
        <w:tab/>
      </w:r>
      <w:r w:rsidRPr="00B35FDA">
        <w:rPr>
          <w:rFonts w:cs="Times New Roman"/>
        </w:rPr>
        <w:t>Veto sustained Yeas</w:t>
      </w:r>
      <w:r>
        <w:rPr>
          <w:rFonts w:cs="Times New Roman"/>
        </w:rPr>
        <w:noBreakHyphen/>
      </w:r>
      <w:r w:rsidRPr="00B35FDA">
        <w:rPr>
          <w:rFonts w:cs="Times New Roman"/>
        </w:rPr>
        <w:t>xxx  Nays</w:t>
      </w:r>
      <w:r>
        <w:rPr>
          <w:rFonts w:cs="Times New Roman"/>
        </w:rPr>
        <w:noBreakHyphen/>
      </w:r>
      <w:r w:rsidRPr="00B35FDA">
        <w:rPr>
          <w:rFonts w:cs="Times New Roman"/>
        </w:rPr>
        <w:t xml:space="preserve">xxx </w:t>
      </w:r>
      <w:hyperlink r:id="rId28" w:history="1">
        <w:r w:rsidRPr="00A129A2">
          <w:rPr>
            <w:rStyle w:val="Hyperlink"/>
            <w:rFonts w:cs="Times New Roman"/>
          </w:rPr>
          <w:t>HJ</w:t>
        </w:r>
      </w:hyperlink>
      <w:r>
        <w:rPr>
          <w:rFonts w:cs="Times New Roman"/>
        </w:rPr>
        <w:noBreakHyphen/>
      </w:r>
      <w:r w:rsidRPr="00B35FDA">
        <w:rPr>
          <w:rFonts w:cs="Times New Roman"/>
        </w:rPr>
        <w:t>112</w:t>
      </w:r>
    </w:p>
    <w:p w:rsidR="00823889" w:rsidRDefault="00823889" w:rsidP="00823889">
      <w:pPr>
        <w:widowControl w:val="0"/>
        <w:tabs>
          <w:tab w:val="right" w:pos="1008"/>
          <w:tab w:val="left" w:pos="1152"/>
          <w:tab w:val="left" w:pos="1872"/>
          <w:tab w:val="left" w:pos="9187"/>
        </w:tabs>
        <w:ind w:left="2088" w:hanging="2088"/>
        <w:rPr>
          <w:rFonts w:cs="Times New Roman"/>
        </w:rPr>
      </w:pPr>
      <w:r>
        <w:rPr>
          <w:rFonts w:cs="Times New Roman"/>
        </w:rPr>
        <w:tab/>
        <w:t>6/15/2010</w:t>
      </w:r>
      <w:r>
        <w:rPr>
          <w:rFonts w:cs="Times New Roman"/>
        </w:rPr>
        <w:tab/>
        <w:t>House</w:t>
      </w:r>
      <w:r>
        <w:rPr>
          <w:rFonts w:cs="Times New Roman"/>
        </w:rPr>
        <w:tab/>
      </w:r>
      <w:r w:rsidRPr="00B35FDA">
        <w:rPr>
          <w:rFonts w:cs="Times New Roman"/>
        </w:rPr>
        <w:t>Motion noted</w:t>
      </w:r>
      <w:r>
        <w:rPr>
          <w:rFonts w:cs="Times New Roman"/>
        </w:rPr>
        <w:noBreakHyphen/>
      </w:r>
      <w:r w:rsidRPr="00B35FDA">
        <w:rPr>
          <w:rFonts w:cs="Times New Roman"/>
        </w:rPr>
        <w:t xml:space="preserve"> </w:t>
      </w:r>
      <w:r>
        <w:rPr>
          <w:rFonts w:cs="Times New Roman"/>
        </w:rPr>
        <w:t xml:space="preserve">Rep. Harrison noted a motion to </w:t>
      </w:r>
      <w:r w:rsidRPr="00B35FDA">
        <w:rPr>
          <w:rFonts w:cs="Times New Roman"/>
        </w:rPr>
        <w:t>reconsider the vote whereby the Veto was sustained</w:t>
      </w:r>
    </w:p>
    <w:p w:rsidR="00823889" w:rsidRDefault="00823889" w:rsidP="00823889">
      <w:pPr>
        <w:widowControl w:val="0"/>
        <w:tabs>
          <w:tab w:val="right" w:pos="1008"/>
          <w:tab w:val="left" w:pos="1152"/>
          <w:tab w:val="left" w:pos="1872"/>
          <w:tab w:val="left" w:pos="9187"/>
        </w:tabs>
        <w:ind w:left="2088" w:hanging="2088"/>
        <w:rPr>
          <w:rFonts w:cs="Times New Roman"/>
        </w:rPr>
      </w:pPr>
      <w:r>
        <w:rPr>
          <w:rFonts w:cs="Times New Roman"/>
        </w:rPr>
        <w:tab/>
        <w:t>6/16/2010</w:t>
      </w:r>
      <w:r>
        <w:rPr>
          <w:rFonts w:cs="Times New Roman"/>
        </w:rPr>
        <w:tab/>
        <w:t>House</w:t>
      </w:r>
      <w:r>
        <w:rPr>
          <w:rFonts w:cs="Times New Roman"/>
        </w:rPr>
        <w:tab/>
      </w:r>
      <w:r w:rsidRPr="00B35FDA">
        <w:rPr>
          <w:rFonts w:cs="Times New Roman"/>
        </w:rPr>
        <w:t>Veto sustained Yeas</w:t>
      </w:r>
      <w:r>
        <w:rPr>
          <w:rFonts w:cs="Times New Roman"/>
        </w:rPr>
        <w:noBreakHyphen/>
      </w:r>
      <w:r w:rsidRPr="00B35FDA">
        <w:rPr>
          <w:rFonts w:cs="Times New Roman"/>
        </w:rPr>
        <w:t>60 Nays</w:t>
      </w:r>
      <w:r>
        <w:rPr>
          <w:rFonts w:cs="Times New Roman"/>
        </w:rPr>
        <w:noBreakHyphen/>
      </w:r>
      <w:r w:rsidRPr="00B35FDA">
        <w:rPr>
          <w:rFonts w:cs="Times New Roman"/>
        </w:rPr>
        <w:t xml:space="preserve">43 </w:t>
      </w:r>
      <w:hyperlink r:id="rId29" w:history="1">
        <w:r w:rsidRPr="00A129A2">
          <w:rPr>
            <w:rStyle w:val="Hyperlink"/>
            <w:rFonts w:cs="Times New Roman"/>
          </w:rPr>
          <w:t>HJ</w:t>
        </w:r>
      </w:hyperlink>
      <w:r>
        <w:rPr>
          <w:rFonts w:cs="Times New Roman"/>
        </w:rPr>
        <w:noBreakHyphen/>
      </w:r>
      <w:r w:rsidRPr="00B35FDA">
        <w:rPr>
          <w:rFonts w:cs="Times New Roman"/>
        </w:rPr>
        <w:t>6</w:t>
      </w:r>
    </w:p>
    <w:p w:rsidR="00823889" w:rsidRDefault="00823889" w:rsidP="00823889">
      <w:pPr>
        <w:widowControl w:val="0"/>
        <w:tabs>
          <w:tab w:val="right" w:pos="1008"/>
          <w:tab w:val="left" w:pos="1152"/>
          <w:tab w:val="left" w:pos="1872"/>
          <w:tab w:val="left" w:pos="9187"/>
        </w:tabs>
        <w:ind w:left="2088" w:hanging="2088"/>
        <w:rPr>
          <w:rFonts w:cs="Times New Roman"/>
        </w:rPr>
      </w:pPr>
    </w:p>
    <w:p w:rsidR="004A2053" w:rsidRPr="004A2053" w:rsidRDefault="004A2053" w:rsidP="004A2053">
      <w:pPr>
        <w:widowControl w:val="0"/>
        <w:tabs>
          <w:tab w:val="right" w:pos="1008"/>
          <w:tab w:val="left" w:pos="1152"/>
          <w:tab w:val="left" w:pos="1872"/>
          <w:tab w:val="left" w:pos="9187"/>
        </w:tabs>
        <w:ind w:left="2088" w:hanging="2088"/>
        <w:rPr>
          <w:rFonts w:eastAsia="Times New Roman" w:cs="Times New Roman"/>
          <w:szCs w:val="20"/>
        </w:rPr>
      </w:pPr>
    </w:p>
    <w:p w:rsidR="004A2053" w:rsidRPr="004A2053" w:rsidRDefault="004A2053" w:rsidP="004A2053">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4A2053">
        <w:rPr>
          <w:rFonts w:eastAsia="Times New Roman" w:cs="Times New Roman"/>
          <w:b/>
          <w:szCs w:val="20"/>
        </w:rPr>
        <w:t>VERSIONS OF THIS BILL</w:t>
      </w:r>
    </w:p>
    <w:p w:rsidR="004A2053" w:rsidRPr="004A2053" w:rsidRDefault="004A2053" w:rsidP="004A2053">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4A2053" w:rsidRPr="004A2053" w:rsidRDefault="008D44E3" w:rsidP="004A2053">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hyperlink r:id="rId30" w:history="1">
        <w:r w:rsidR="004A2053" w:rsidRPr="004A2053">
          <w:rPr>
            <w:rFonts w:eastAsia="Times New Roman" w:cs="Times New Roman"/>
            <w:color w:val="0000FF" w:themeColor="hyperlink"/>
            <w:szCs w:val="20"/>
            <w:u w:val="single"/>
          </w:rPr>
          <w:t>3/24/2009</w:t>
        </w:r>
      </w:hyperlink>
    </w:p>
    <w:p w:rsidR="004A2053" w:rsidRPr="004A2053" w:rsidRDefault="008D44E3" w:rsidP="004A2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imes New Roman"/>
          <w:szCs w:val="20"/>
        </w:rPr>
      </w:pPr>
      <w:hyperlink r:id="rId31" w:history="1">
        <w:r w:rsidR="004A2053" w:rsidRPr="004A2053">
          <w:rPr>
            <w:rFonts w:eastAsia="Times New Roman" w:cs="Times New Roman"/>
            <w:color w:val="0000FF" w:themeColor="hyperlink"/>
            <w:szCs w:val="20"/>
            <w:u w:val="single"/>
          </w:rPr>
          <w:t>4/22/2009</w:t>
        </w:r>
      </w:hyperlink>
    </w:p>
    <w:p w:rsidR="004A2053" w:rsidRPr="004A2053" w:rsidRDefault="008D44E3" w:rsidP="004A2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imes New Roman"/>
          <w:szCs w:val="20"/>
        </w:rPr>
      </w:pPr>
      <w:hyperlink r:id="rId32" w:history="1">
        <w:r w:rsidR="004A2053" w:rsidRPr="004A2053">
          <w:rPr>
            <w:rFonts w:eastAsia="Times New Roman" w:cs="Times New Roman"/>
            <w:color w:val="0000FF" w:themeColor="hyperlink"/>
            <w:szCs w:val="20"/>
            <w:u w:val="single"/>
          </w:rPr>
          <w:t>5/19/2010</w:t>
        </w:r>
      </w:hyperlink>
    </w:p>
    <w:p w:rsidR="004A2053" w:rsidRPr="004A2053" w:rsidRDefault="008D44E3" w:rsidP="004A2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imes New Roman"/>
          <w:szCs w:val="20"/>
        </w:rPr>
      </w:pPr>
      <w:hyperlink r:id="rId33" w:history="1">
        <w:r w:rsidR="004A2053" w:rsidRPr="004A2053">
          <w:rPr>
            <w:rFonts w:eastAsia="Times New Roman" w:cs="Times New Roman"/>
            <w:color w:val="0000FF" w:themeColor="hyperlink"/>
            <w:szCs w:val="20"/>
            <w:u w:val="single"/>
          </w:rPr>
          <w:t>5/20/2010</w:t>
        </w:r>
      </w:hyperlink>
    </w:p>
    <w:p w:rsidR="004A2053" w:rsidRPr="004A2053" w:rsidRDefault="008D44E3" w:rsidP="004A2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imes New Roman"/>
          <w:szCs w:val="20"/>
        </w:rPr>
      </w:pPr>
      <w:hyperlink r:id="rId34" w:history="1">
        <w:r w:rsidR="004A2053" w:rsidRPr="004A2053">
          <w:rPr>
            <w:rFonts w:eastAsia="Times New Roman" w:cs="Times New Roman"/>
            <w:color w:val="0000FF" w:themeColor="hyperlink"/>
            <w:szCs w:val="20"/>
            <w:u w:val="single"/>
          </w:rPr>
          <w:t>5/24/2010</w:t>
        </w:r>
      </w:hyperlink>
    </w:p>
    <w:p w:rsidR="004A2053" w:rsidRPr="004A2053" w:rsidRDefault="008D44E3" w:rsidP="004A2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imes New Roman"/>
          <w:szCs w:val="20"/>
        </w:rPr>
      </w:pPr>
      <w:hyperlink r:id="rId35" w:history="1">
        <w:r w:rsidR="004A2053" w:rsidRPr="004A2053">
          <w:rPr>
            <w:rFonts w:eastAsia="Times New Roman" w:cs="Times New Roman"/>
            <w:color w:val="0000FF" w:themeColor="hyperlink"/>
            <w:szCs w:val="20"/>
            <w:u w:val="single"/>
          </w:rPr>
          <w:t>5/27/2010</w:t>
        </w:r>
      </w:hyperlink>
    </w:p>
    <w:p w:rsidR="004A2053" w:rsidRPr="004A2053" w:rsidRDefault="004A2053" w:rsidP="004A2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imes New Roman"/>
          <w:szCs w:val="20"/>
        </w:rPr>
      </w:pPr>
    </w:p>
    <w:p w:rsidR="004A2053" w:rsidRDefault="004A2053" w:rsidP="004A2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4A2053" w:rsidSect="004A2053">
          <w:pgSz w:w="12240" w:h="15840" w:code="1"/>
          <w:pgMar w:top="1080" w:right="1440" w:bottom="1080" w:left="1440" w:header="720" w:footer="720" w:gutter="0"/>
          <w:pgNumType w:start="1"/>
          <w:cols w:space="720"/>
          <w:noEndnote/>
          <w:docGrid w:linePitch="360"/>
        </w:sectPr>
      </w:pPr>
    </w:p>
    <w:p w:rsidR="004A2053" w:rsidRPr="004A2053" w:rsidRDefault="004A2053" w:rsidP="004A2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color w:val="000000" w:themeColor="text1"/>
        </w:rPr>
      </w:pPr>
      <w:r w:rsidRPr="004A2053">
        <w:rPr>
          <w:b/>
          <w:color w:val="000000" w:themeColor="text1"/>
        </w:rPr>
        <w:lastRenderedPageBreak/>
        <w:t>NOTE: THIS COPY IS A TEMPORARY VERSION. THIS DOCUMENT WILL REMAIN IN THIS VERSION UNTIL PUBLISHED IN THE ADVANCE SHEETS TO THE ACTS AND JOINT RESOLUTIONS. WHEN THIS DOCUMENT IS PUBLISHED IN THE ADVANCE SHEET, THIS NOTE WILL BE REMOVED.</w:t>
      </w:r>
    </w:p>
    <w:p w:rsidR="004A2053" w:rsidRDefault="004A2053" w:rsidP="004A2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rsidR="004A2053" w:rsidRDefault="004A2053" w:rsidP="004A2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(R315, H3746)</w:t>
      </w:r>
    </w:p>
    <w:p w:rsidR="008836A5" w:rsidRPr="008836A5" w:rsidRDefault="008836A5" w:rsidP="004A2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rsidR="00B70DCD" w:rsidRPr="004A2053" w:rsidRDefault="00B70DCD" w:rsidP="004A2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color w:val="000000" w:themeColor="text1"/>
          <w:szCs w:val="36"/>
        </w:rPr>
      </w:pPr>
      <w:r w:rsidRPr="004A2053">
        <w:rPr>
          <w:rFonts w:cs="Times New Roman"/>
          <w:b/>
          <w:color w:val="000000" w:themeColor="text1"/>
          <w:szCs w:val="36"/>
        </w:rPr>
        <w:t>AN ACT</w:t>
      </w:r>
      <w:r w:rsidR="004A2053" w:rsidRPr="004A2053">
        <w:rPr>
          <w:rFonts w:cs="Times New Roman"/>
          <w:b/>
          <w:color w:val="000000" w:themeColor="text1"/>
          <w:szCs w:val="36"/>
        </w:rPr>
        <w:t xml:space="preserve"> </w:t>
      </w:r>
      <w:r w:rsidRPr="004A2053">
        <w:rPr>
          <w:rFonts w:cs="Times New Roman"/>
          <w:b/>
        </w:rPr>
        <w:t xml:space="preserve">TO AMEND </w:t>
      </w:r>
      <w:r w:rsidR="001424A2" w:rsidRPr="004A2053">
        <w:rPr>
          <w:rFonts w:cs="Times New Roman"/>
          <w:b/>
        </w:rPr>
        <w:t>THE</w:t>
      </w:r>
      <w:r w:rsidRPr="004A2053">
        <w:rPr>
          <w:rFonts w:cs="Times New Roman"/>
          <w:b/>
        </w:rPr>
        <w:t xml:space="preserve"> CODE OF </w:t>
      </w:r>
      <w:r w:rsidR="001424A2" w:rsidRPr="004A2053">
        <w:rPr>
          <w:rFonts w:cs="Times New Roman"/>
          <w:b/>
        </w:rPr>
        <w:t>LAWS OF SOUTH CAROLINA, 1976,</w:t>
      </w:r>
      <w:r w:rsidRPr="004A2053">
        <w:rPr>
          <w:rFonts w:cs="Times New Roman"/>
          <w:b/>
        </w:rPr>
        <w:t xml:space="preserve"> BY ADDING SECTION 7</w:t>
      </w:r>
      <w:r w:rsidR="00CB21D4" w:rsidRPr="004A2053">
        <w:rPr>
          <w:rFonts w:cs="Times New Roman"/>
          <w:b/>
        </w:rPr>
        <w:noBreakHyphen/>
      </w:r>
      <w:r w:rsidRPr="004A2053">
        <w:rPr>
          <w:rFonts w:cs="Times New Roman"/>
          <w:b/>
        </w:rPr>
        <w:t>11</w:t>
      </w:r>
      <w:r w:rsidR="00CB21D4" w:rsidRPr="004A2053">
        <w:rPr>
          <w:rFonts w:cs="Times New Roman"/>
          <w:b/>
        </w:rPr>
        <w:noBreakHyphen/>
      </w:r>
      <w:r w:rsidRPr="004A2053">
        <w:rPr>
          <w:rFonts w:cs="Times New Roman"/>
          <w:b/>
        </w:rPr>
        <w:t>75 SO AS TO PROVIDE THAT A PERSON OFFERING FOR ELECTION AS A PETITION CANDIDATE IN ANY GENERAL ELECTION MUST NOTIF</w:t>
      </w:r>
      <w:r w:rsidR="001424A2" w:rsidRPr="004A2053">
        <w:rPr>
          <w:rFonts w:cs="Times New Roman"/>
          <w:b/>
        </w:rPr>
        <w:t xml:space="preserve">Y </w:t>
      </w:r>
      <w:r w:rsidRPr="004A2053">
        <w:rPr>
          <w:rFonts w:cs="Times New Roman"/>
          <w:b/>
        </w:rPr>
        <w:t xml:space="preserve">THE ENTITY TO WHICH THE PETITION IS REQUIRED TO BE FILED BY </w:t>
      </w:r>
      <w:r w:rsidR="001424A2" w:rsidRPr="004A2053">
        <w:rPr>
          <w:rFonts w:cs="Times New Roman"/>
          <w:b/>
        </w:rPr>
        <w:t>NOON ON THE DAY O</w:t>
      </w:r>
      <w:r w:rsidRPr="004A2053">
        <w:rPr>
          <w:rFonts w:cs="Times New Roman"/>
          <w:b/>
        </w:rPr>
        <w:t>F THE PRIMARY ELECTION PRECEDING THAT GENERAL ELECTION OF HIS INTENTION TO FILE AS A PETITION CANDIDATE FOR THAT OFFICE, TO PROVIDE THAT FAILURE TO DO SO DISQUALIFIES HIM AS A PETITION CANDIDATE FOR THAT GENERAL ELECTION</w:t>
      </w:r>
      <w:r w:rsidR="001424A2" w:rsidRPr="004A2053">
        <w:rPr>
          <w:rFonts w:cs="Times New Roman"/>
          <w:b/>
        </w:rPr>
        <w:t>, AND TO PROVIDE REQUIREMENTS FOR PETITION CANDIDATES IN SPECIAL ELECTIONS</w:t>
      </w:r>
      <w:r w:rsidRPr="004A2053">
        <w:rPr>
          <w:rFonts w:cs="Times New Roman"/>
          <w:b/>
        </w:rPr>
        <w:t>; TO AMEND SECTION 7</w:t>
      </w:r>
      <w:r w:rsidR="00CB21D4" w:rsidRPr="004A2053">
        <w:rPr>
          <w:rFonts w:cs="Times New Roman"/>
          <w:b/>
        </w:rPr>
        <w:noBreakHyphen/>
      </w:r>
      <w:r w:rsidRPr="004A2053">
        <w:rPr>
          <w:rFonts w:cs="Times New Roman"/>
          <w:b/>
        </w:rPr>
        <w:t>11</w:t>
      </w:r>
      <w:r w:rsidR="00CB21D4" w:rsidRPr="004A2053">
        <w:rPr>
          <w:rFonts w:cs="Times New Roman"/>
          <w:b/>
        </w:rPr>
        <w:noBreakHyphen/>
      </w:r>
      <w:r w:rsidRPr="004A2053">
        <w:rPr>
          <w:rFonts w:cs="Times New Roman"/>
          <w:b/>
        </w:rPr>
        <w:t xml:space="preserve">80, RELATING TO THE FORM OF NOMINATING PETITIONS, SO AS TO </w:t>
      </w:r>
      <w:r w:rsidR="001424A2" w:rsidRPr="004A2053">
        <w:rPr>
          <w:rFonts w:cs="Times New Roman"/>
          <w:b/>
        </w:rPr>
        <w:t xml:space="preserve">FURTHER PROVIDE FOR THE CONTENTS OF THE </w:t>
      </w:r>
      <w:r w:rsidR="007A2439" w:rsidRPr="004A2053">
        <w:rPr>
          <w:rFonts w:cs="Times New Roman"/>
          <w:b/>
        </w:rPr>
        <w:t>NOMINATING PETITION AND WHEN THE PETITION MAY BE CIRCULATED AND SIGNED</w:t>
      </w:r>
      <w:r w:rsidRPr="004A2053">
        <w:rPr>
          <w:rFonts w:cs="Times New Roman"/>
          <w:b/>
        </w:rPr>
        <w:t>; TO AMEND SECTION 7</w:t>
      </w:r>
      <w:r w:rsidR="00CB21D4" w:rsidRPr="004A2053">
        <w:rPr>
          <w:rFonts w:cs="Times New Roman"/>
          <w:b/>
        </w:rPr>
        <w:noBreakHyphen/>
      </w:r>
      <w:r w:rsidRPr="004A2053">
        <w:rPr>
          <w:rFonts w:cs="Times New Roman"/>
          <w:b/>
        </w:rPr>
        <w:t>11</w:t>
      </w:r>
      <w:r w:rsidR="00CB21D4" w:rsidRPr="004A2053">
        <w:rPr>
          <w:rFonts w:cs="Times New Roman"/>
          <w:b/>
        </w:rPr>
        <w:noBreakHyphen/>
      </w:r>
      <w:r w:rsidRPr="004A2053">
        <w:rPr>
          <w:rFonts w:cs="Times New Roman"/>
          <w:b/>
        </w:rPr>
        <w:t xml:space="preserve">85, RELATING TO VERIFICATION OF THE SIGNATURES ON PETITIONS, SO AS TO REVISE THE VERIFICATION PROCESS, TO PROVIDE THAT ALL QUALIFIED ELECTORS SIGNING A PETITION FOR A CANDIDATE TO APPEAR ON A BALLOT FOR ELECTION TO A PARTICULAR OFFICE MUST HAVE BEEN A QUALIFIED ELECTOR WHO REGISTERED TO VOTE AT LEAST THIRTY DAYS BEFORE SUBMISSION OF THE PETITION, AND TO </w:t>
      </w:r>
      <w:r w:rsidR="006D3821" w:rsidRPr="004A2053">
        <w:rPr>
          <w:rFonts w:cs="Times New Roman"/>
          <w:b/>
        </w:rPr>
        <w:t xml:space="preserve">PROVIDE FURTHER CRITERIA FOR A </w:t>
      </w:r>
      <w:r w:rsidRPr="004A2053">
        <w:rPr>
          <w:rFonts w:cs="Times New Roman"/>
          <w:b/>
        </w:rPr>
        <w:t xml:space="preserve">REGISTRATION BOARD TO </w:t>
      </w:r>
      <w:r w:rsidR="006D3821" w:rsidRPr="004A2053">
        <w:rPr>
          <w:rFonts w:cs="Times New Roman"/>
          <w:b/>
        </w:rPr>
        <w:t>FOLLOW WHEN VERIFYING SIGNATURES ON A PETITION</w:t>
      </w:r>
      <w:r w:rsidRPr="004A2053">
        <w:rPr>
          <w:rFonts w:cs="Times New Roman"/>
          <w:b/>
        </w:rPr>
        <w:t>; BY ADDING SECTION 7</w:t>
      </w:r>
      <w:r w:rsidR="00CB21D4" w:rsidRPr="004A2053">
        <w:rPr>
          <w:rFonts w:cs="Times New Roman"/>
          <w:b/>
        </w:rPr>
        <w:noBreakHyphen/>
      </w:r>
      <w:r w:rsidRPr="004A2053">
        <w:rPr>
          <w:rFonts w:cs="Times New Roman"/>
          <w:b/>
        </w:rPr>
        <w:t>11</w:t>
      </w:r>
      <w:r w:rsidR="00CB21D4" w:rsidRPr="004A2053">
        <w:rPr>
          <w:rFonts w:cs="Times New Roman"/>
          <w:b/>
        </w:rPr>
        <w:noBreakHyphen/>
      </w:r>
      <w:r w:rsidRPr="004A2053">
        <w:rPr>
          <w:rFonts w:cs="Times New Roman"/>
          <w:b/>
        </w:rPr>
        <w:t xml:space="preserve">95 SO AS TO PROVIDE THAT THE ENTITY TO WHICH A PETITION MUST BE FILED MAY REJECT THE PETITION </w:t>
      </w:r>
      <w:r w:rsidR="00FE3036" w:rsidRPr="004A2053">
        <w:rPr>
          <w:rFonts w:cs="Times New Roman"/>
          <w:b/>
        </w:rPr>
        <w:t xml:space="preserve">UNDER CERTAIN CONDITIONS, AND TO REQUIRE THE STATE ELECTION COMMISSION TO ESTABLISH A PROCESS TO </w:t>
      </w:r>
      <w:r w:rsidRPr="004A2053">
        <w:rPr>
          <w:rFonts w:cs="Times New Roman"/>
          <w:b/>
        </w:rPr>
        <w:t>VALIDAT</w:t>
      </w:r>
      <w:r w:rsidR="00FE3036" w:rsidRPr="004A2053">
        <w:rPr>
          <w:rFonts w:cs="Times New Roman"/>
          <w:b/>
        </w:rPr>
        <w:t xml:space="preserve">E </w:t>
      </w:r>
      <w:r w:rsidRPr="004A2053">
        <w:rPr>
          <w:rFonts w:cs="Times New Roman"/>
          <w:b/>
        </w:rPr>
        <w:t>SIGNATURES ON A PETITION; BY ADDING SECTION 7</w:t>
      </w:r>
      <w:r w:rsidR="00CB21D4" w:rsidRPr="004A2053">
        <w:rPr>
          <w:rFonts w:cs="Times New Roman"/>
          <w:b/>
        </w:rPr>
        <w:noBreakHyphen/>
      </w:r>
      <w:r w:rsidRPr="004A2053">
        <w:rPr>
          <w:rFonts w:cs="Times New Roman"/>
          <w:b/>
        </w:rPr>
        <w:t>11</w:t>
      </w:r>
      <w:r w:rsidR="00CB21D4" w:rsidRPr="004A2053">
        <w:rPr>
          <w:rFonts w:cs="Times New Roman"/>
          <w:b/>
        </w:rPr>
        <w:noBreakHyphen/>
      </w:r>
      <w:r w:rsidRPr="004A2053">
        <w:rPr>
          <w:rFonts w:cs="Times New Roman"/>
          <w:b/>
        </w:rPr>
        <w:t xml:space="preserve">100 SO AS TO PROVIDE THAT DECISIONS OF A LOCAL ENTITY </w:t>
      </w:r>
      <w:r w:rsidR="00FE3036" w:rsidRPr="004A2053">
        <w:rPr>
          <w:rFonts w:cs="Times New Roman"/>
          <w:b/>
        </w:rPr>
        <w:t xml:space="preserve">CONCERNING A NOMINATING </w:t>
      </w:r>
      <w:r w:rsidRPr="004A2053">
        <w:rPr>
          <w:rFonts w:cs="Times New Roman"/>
          <w:b/>
        </w:rPr>
        <w:t xml:space="preserve">PETITION MAY BE APPEALED TO THE STATE ELECTION COMMISSION </w:t>
      </w:r>
      <w:r w:rsidR="00FE3036" w:rsidRPr="004A2053">
        <w:rPr>
          <w:rFonts w:cs="Times New Roman"/>
          <w:b/>
        </w:rPr>
        <w:t>UNDER TH</w:t>
      </w:r>
      <w:r w:rsidRPr="004A2053">
        <w:rPr>
          <w:rFonts w:cs="Times New Roman"/>
          <w:b/>
        </w:rPr>
        <w:t>E</w:t>
      </w:r>
      <w:r w:rsidR="00FE3036" w:rsidRPr="004A2053">
        <w:rPr>
          <w:rFonts w:cs="Times New Roman"/>
          <w:b/>
        </w:rPr>
        <w:t xml:space="preserve"> PROCEDURES SET OUT IN THIS SECTION; TO AMEND SECTION 7</w:t>
      </w:r>
      <w:r w:rsidR="00CB21D4" w:rsidRPr="004A2053">
        <w:rPr>
          <w:rFonts w:cs="Times New Roman"/>
          <w:b/>
        </w:rPr>
        <w:noBreakHyphen/>
      </w:r>
      <w:r w:rsidR="00FE3036" w:rsidRPr="004A2053">
        <w:rPr>
          <w:rFonts w:cs="Times New Roman"/>
          <w:b/>
        </w:rPr>
        <w:t>11</w:t>
      </w:r>
      <w:r w:rsidR="00CB21D4" w:rsidRPr="004A2053">
        <w:rPr>
          <w:rFonts w:cs="Times New Roman"/>
          <w:b/>
        </w:rPr>
        <w:noBreakHyphen/>
      </w:r>
      <w:r w:rsidR="00FE3036" w:rsidRPr="004A2053">
        <w:rPr>
          <w:rFonts w:cs="Times New Roman"/>
          <w:b/>
        </w:rPr>
        <w:t xml:space="preserve">15, </w:t>
      </w:r>
      <w:r w:rsidR="00905F18" w:rsidRPr="004A2053">
        <w:rPr>
          <w:rFonts w:cs="Times New Roman"/>
          <w:b/>
        </w:rPr>
        <w:t xml:space="preserve">AS AMENDED, </w:t>
      </w:r>
      <w:r w:rsidR="00FE3036" w:rsidRPr="004A2053">
        <w:rPr>
          <w:rFonts w:cs="Times New Roman"/>
          <w:b/>
        </w:rPr>
        <w:t>RELATING TO QUALIFICATI</w:t>
      </w:r>
      <w:r w:rsidR="0016409F" w:rsidRPr="004A2053">
        <w:rPr>
          <w:rFonts w:cs="Times New Roman"/>
          <w:b/>
        </w:rPr>
        <w:t>ON</w:t>
      </w:r>
      <w:r w:rsidR="00FE3036" w:rsidRPr="004A2053">
        <w:rPr>
          <w:rFonts w:cs="Times New Roman"/>
          <w:b/>
        </w:rPr>
        <w:t xml:space="preserve">S TO RUN AS A CANDIDATE IN THE GENERAL ELECTION, SO AS TO </w:t>
      </w:r>
      <w:r w:rsidR="0016409F" w:rsidRPr="004A2053">
        <w:rPr>
          <w:rFonts w:cs="Times New Roman"/>
          <w:b/>
        </w:rPr>
        <w:t>REVISE THE TIME WHEN STATEMENTS OF INTENTION OF CANDIDACY MUST BE FILED AND WHEN REPORTS OF THESE STATEMENTS MUST BE MADE OR WHEN THESE STATEMENTS MUST BE FILED WITH ADDITIONAL ENTITIES; AND TO AMEND SECTION 7</w:t>
      </w:r>
      <w:r w:rsidR="00CB21D4" w:rsidRPr="004A2053">
        <w:rPr>
          <w:rFonts w:cs="Times New Roman"/>
          <w:b/>
        </w:rPr>
        <w:noBreakHyphen/>
      </w:r>
      <w:r w:rsidR="0016409F" w:rsidRPr="004A2053">
        <w:rPr>
          <w:rFonts w:cs="Times New Roman"/>
          <w:b/>
        </w:rPr>
        <w:t>13</w:t>
      </w:r>
      <w:r w:rsidR="00CB21D4" w:rsidRPr="004A2053">
        <w:rPr>
          <w:rFonts w:cs="Times New Roman"/>
          <w:b/>
        </w:rPr>
        <w:noBreakHyphen/>
      </w:r>
      <w:r w:rsidR="0016409F" w:rsidRPr="004A2053">
        <w:rPr>
          <w:rFonts w:cs="Times New Roman"/>
          <w:b/>
        </w:rPr>
        <w:t xml:space="preserve">45, </w:t>
      </w:r>
      <w:r w:rsidR="00905F18" w:rsidRPr="004A2053">
        <w:rPr>
          <w:rFonts w:cs="Times New Roman"/>
          <w:b/>
        </w:rPr>
        <w:t xml:space="preserve">AS AMENDED, </w:t>
      </w:r>
      <w:r w:rsidR="0016409F" w:rsidRPr="004A2053">
        <w:rPr>
          <w:rFonts w:cs="Times New Roman"/>
          <w:b/>
        </w:rPr>
        <w:t>RELATING TO DUTIES OF A COUNTY CHAIRMAN IN GENERAL ELECTION YEARS, SO AS TO FURTHER PROVIDE FOR THESE DUTIES INCLUDING REQUIREMENTS FOR PLACING LEGAL ADVERTISEMENTS AND WEBSITE NOTICES CONTAINING SPECIFIED INFORMATION REGARDING THE ELECTION.</w:t>
      </w:r>
    </w:p>
    <w:p w:rsidR="00B70DCD" w:rsidRPr="00146C2A" w:rsidRDefault="00B70DCD" w:rsidP="00B70D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bookmarkStart w:id="1" w:name="titleend"/>
      <w:bookmarkEnd w:id="1"/>
    </w:p>
    <w:p w:rsidR="00B70DCD" w:rsidRPr="00146C2A" w:rsidRDefault="00B70DCD" w:rsidP="00B70D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146C2A">
        <w:rPr>
          <w:rFonts w:cs="Times New Roman"/>
        </w:rPr>
        <w:t>Be it enacted by the General Assembly of the State of South Carolina:</w:t>
      </w:r>
    </w:p>
    <w:p w:rsidR="00B70DCD" w:rsidRPr="00146C2A" w:rsidRDefault="00B70DCD" w:rsidP="00B70D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rsidR="0016409F" w:rsidRPr="0016409F" w:rsidRDefault="0016409F" w:rsidP="00B70D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r>
        <w:rPr>
          <w:rFonts w:cs="Times New Roman"/>
          <w:b/>
        </w:rPr>
        <w:t>Notification required</w:t>
      </w:r>
    </w:p>
    <w:p w:rsidR="0016409F" w:rsidRDefault="0016409F" w:rsidP="00B70D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rsidR="00B70DCD" w:rsidRPr="00146C2A" w:rsidRDefault="00B70DCD" w:rsidP="00B70D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146C2A">
        <w:rPr>
          <w:rFonts w:cs="Times New Roman"/>
        </w:rPr>
        <w:t>SECTION</w:t>
      </w:r>
      <w:r w:rsidRPr="00146C2A">
        <w:rPr>
          <w:rFonts w:cs="Times New Roman"/>
        </w:rPr>
        <w:tab/>
        <w:t>1.</w:t>
      </w:r>
      <w:r w:rsidRPr="00146C2A">
        <w:rPr>
          <w:rFonts w:cs="Times New Roman"/>
        </w:rPr>
        <w:tab/>
        <w:t>Article 1, Chapter 11, Title 7 of the 1976 Code is amended by adding:</w:t>
      </w:r>
    </w:p>
    <w:p w:rsidR="00B70DCD" w:rsidRPr="00146C2A" w:rsidRDefault="00B70DCD" w:rsidP="00B70D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rsidR="00B70DCD" w:rsidRPr="00146C2A" w:rsidRDefault="00B70DCD" w:rsidP="00B70D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146C2A">
        <w:rPr>
          <w:rFonts w:cs="Times New Roman"/>
        </w:rPr>
        <w:tab/>
        <w:t>“Section 7</w:t>
      </w:r>
      <w:r w:rsidR="00CB21D4">
        <w:rPr>
          <w:rFonts w:cs="Times New Roman"/>
        </w:rPr>
        <w:noBreakHyphen/>
      </w:r>
      <w:r w:rsidRPr="00146C2A">
        <w:rPr>
          <w:rFonts w:cs="Times New Roman"/>
        </w:rPr>
        <w:t>11</w:t>
      </w:r>
      <w:r w:rsidR="00CB21D4">
        <w:rPr>
          <w:rFonts w:cs="Times New Roman"/>
        </w:rPr>
        <w:noBreakHyphen/>
      </w:r>
      <w:r w:rsidRPr="00146C2A">
        <w:rPr>
          <w:rFonts w:cs="Times New Roman"/>
        </w:rPr>
        <w:t>75.(A)</w:t>
      </w:r>
      <w:r w:rsidRPr="00146C2A">
        <w:rPr>
          <w:rFonts w:cs="Times New Roman"/>
        </w:rPr>
        <w:tab/>
        <w:t>A person offering for election as a petition candidate in any general election must notify the entity to which the petition is required to be filed, in writing, by noon on the day</w:t>
      </w:r>
      <w:r w:rsidRPr="00146C2A">
        <w:rPr>
          <w:rFonts w:cs="Times New Roman"/>
          <w:b/>
        </w:rPr>
        <w:t xml:space="preserve"> </w:t>
      </w:r>
      <w:r w:rsidRPr="00146C2A">
        <w:rPr>
          <w:rFonts w:cs="Times New Roman"/>
        </w:rPr>
        <w:t>of the primary election preceding that general election of his intention to file as a petition candidate for that office.  This written notification is considered in the public domain and is not confidential.  Failure to provide this notification disqualifies that person as a petition candidate for the office for that election.  The petition, as required by Section 7</w:t>
      </w:r>
      <w:r w:rsidR="00CB21D4">
        <w:rPr>
          <w:rFonts w:cs="Times New Roman"/>
        </w:rPr>
        <w:noBreakHyphen/>
      </w:r>
      <w:r w:rsidRPr="00146C2A">
        <w:rPr>
          <w:rFonts w:cs="Times New Roman"/>
        </w:rPr>
        <w:t>11</w:t>
      </w:r>
      <w:r w:rsidR="00CB21D4">
        <w:rPr>
          <w:rFonts w:cs="Times New Roman"/>
        </w:rPr>
        <w:noBreakHyphen/>
      </w:r>
      <w:r w:rsidRPr="00146C2A">
        <w:rPr>
          <w:rFonts w:cs="Times New Roman"/>
        </w:rPr>
        <w:t xml:space="preserve">70, must be filed no later than noon on July fifteenth before the general election.  </w:t>
      </w:r>
    </w:p>
    <w:p w:rsidR="00B70DCD" w:rsidRPr="00146C2A" w:rsidRDefault="00B70DCD" w:rsidP="00B70D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146C2A">
        <w:rPr>
          <w:rFonts w:cs="Times New Roman"/>
        </w:rPr>
        <w:tab/>
        <w:t>(B)</w:t>
      </w:r>
      <w:r w:rsidRPr="00146C2A">
        <w:rPr>
          <w:rFonts w:cs="Times New Roman"/>
        </w:rPr>
        <w:tab/>
        <w:t>A person offering for election as a petition candidate in any special election must meet the requirements established in Section 7</w:t>
      </w:r>
      <w:r w:rsidR="00CB21D4">
        <w:rPr>
          <w:rFonts w:cs="Times New Roman"/>
        </w:rPr>
        <w:noBreakHyphen/>
      </w:r>
      <w:r w:rsidRPr="00146C2A">
        <w:rPr>
          <w:rFonts w:cs="Times New Roman"/>
        </w:rPr>
        <w:t>13</w:t>
      </w:r>
      <w:r w:rsidR="00CB21D4">
        <w:rPr>
          <w:rFonts w:cs="Times New Roman"/>
        </w:rPr>
        <w:noBreakHyphen/>
      </w:r>
      <w:r w:rsidRPr="00146C2A">
        <w:rPr>
          <w:rFonts w:cs="Times New Roman"/>
        </w:rPr>
        <w:t xml:space="preserve">190.” </w:t>
      </w:r>
    </w:p>
    <w:p w:rsidR="00B70DCD" w:rsidRPr="00146C2A" w:rsidRDefault="00B70DCD" w:rsidP="00B70D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rsidR="0016409F" w:rsidRPr="00CB21D4" w:rsidRDefault="00CB21D4" w:rsidP="00B70D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r>
        <w:rPr>
          <w:rFonts w:cs="Times New Roman"/>
          <w:b/>
        </w:rPr>
        <w:t>Petition requirements, circulation</w:t>
      </w:r>
      <w:r w:rsidR="00905F18">
        <w:rPr>
          <w:rFonts w:cs="Times New Roman"/>
          <w:b/>
        </w:rPr>
        <w:t>,</w:t>
      </w:r>
      <w:r>
        <w:rPr>
          <w:rFonts w:cs="Times New Roman"/>
          <w:b/>
        </w:rPr>
        <w:t xml:space="preserve"> and signatures</w:t>
      </w:r>
    </w:p>
    <w:p w:rsidR="0016409F" w:rsidRDefault="0016409F" w:rsidP="00B70D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rsidR="00B70DCD" w:rsidRPr="00146C2A" w:rsidRDefault="00B70DCD" w:rsidP="00B70D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146C2A">
        <w:rPr>
          <w:rFonts w:cs="Times New Roman"/>
        </w:rPr>
        <w:t>SECTION</w:t>
      </w:r>
      <w:r w:rsidRPr="00146C2A">
        <w:rPr>
          <w:rFonts w:cs="Times New Roman"/>
        </w:rPr>
        <w:tab/>
        <w:t>2.</w:t>
      </w:r>
      <w:r w:rsidRPr="00146C2A">
        <w:rPr>
          <w:rFonts w:cs="Times New Roman"/>
        </w:rPr>
        <w:tab/>
        <w:t>Section 7</w:t>
      </w:r>
      <w:r w:rsidR="00CB21D4">
        <w:rPr>
          <w:rFonts w:cs="Times New Roman"/>
        </w:rPr>
        <w:noBreakHyphen/>
      </w:r>
      <w:r w:rsidRPr="00146C2A">
        <w:rPr>
          <w:rFonts w:cs="Times New Roman"/>
        </w:rPr>
        <w:t>11</w:t>
      </w:r>
      <w:r w:rsidR="00CB21D4">
        <w:rPr>
          <w:rFonts w:cs="Times New Roman"/>
        </w:rPr>
        <w:noBreakHyphen/>
      </w:r>
      <w:r w:rsidRPr="00146C2A">
        <w:rPr>
          <w:rFonts w:cs="Times New Roman"/>
        </w:rPr>
        <w:t>80 of the 1976 Code is amended to read:</w:t>
      </w:r>
    </w:p>
    <w:p w:rsidR="00B70DCD" w:rsidRPr="00146C2A" w:rsidRDefault="00B70DCD" w:rsidP="00B70D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rsidR="00B70DCD" w:rsidRPr="00146C2A" w:rsidRDefault="00B70DCD" w:rsidP="00B70D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rPr>
      </w:pPr>
      <w:r w:rsidRPr="00146C2A">
        <w:rPr>
          <w:rFonts w:cs="Times New Roman"/>
        </w:rPr>
        <w:tab/>
        <w:t>“Section 7</w:t>
      </w:r>
      <w:r w:rsidR="00CB21D4">
        <w:rPr>
          <w:rFonts w:cs="Times New Roman"/>
        </w:rPr>
        <w:noBreakHyphen/>
      </w:r>
      <w:r w:rsidRPr="00146C2A">
        <w:rPr>
          <w:rFonts w:cs="Times New Roman"/>
        </w:rPr>
        <w:t>11</w:t>
      </w:r>
      <w:r w:rsidR="00CB21D4">
        <w:rPr>
          <w:rFonts w:cs="Times New Roman"/>
        </w:rPr>
        <w:noBreakHyphen/>
      </w:r>
      <w:r w:rsidRPr="00146C2A">
        <w:rPr>
          <w:rFonts w:cs="Times New Roman"/>
        </w:rPr>
        <w:t>80.</w:t>
      </w:r>
      <w:r w:rsidRPr="00146C2A">
        <w:rPr>
          <w:rFonts w:cs="Times New Roman"/>
        </w:rPr>
        <w:tab/>
        <w:t>(A)</w:t>
      </w:r>
      <w:r w:rsidRPr="00146C2A">
        <w:rPr>
          <w:rFonts w:cs="Times New Roman"/>
        </w:rPr>
        <w:tab/>
      </w:r>
      <w:r w:rsidRPr="00146C2A">
        <w:rPr>
          <w:rFonts w:cs="Times New Roman"/>
          <w:color w:val="000000" w:themeColor="text1"/>
        </w:rPr>
        <w:t>All nominating petitions for any political office or petition of any political party seeking certification in the State of South Carolina shall be standardized as follows:</w:t>
      </w:r>
    </w:p>
    <w:p w:rsidR="00B70DCD" w:rsidRPr="00146C2A" w:rsidRDefault="00B70DCD" w:rsidP="00B70D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rPr>
      </w:pPr>
      <w:r w:rsidRPr="00146C2A">
        <w:rPr>
          <w:rFonts w:cs="Times New Roman"/>
          <w:color w:val="000000" w:themeColor="text1"/>
        </w:rPr>
        <w:tab/>
      </w:r>
      <w:r w:rsidRPr="00146C2A">
        <w:rPr>
          <w:rFonts w:cs="Times New Roman"/>
          <w:color w:val="000000" w:themeColor="text1"/>
        </w:rPr>
        <w:tab/>
        <w:t>(1)</w:t>
      </w:r>
      <w:r w:rsidRPr="00146C2A">
        <w:rPr>
          <w:rFonts w:cs="Times New Roman"/>
          <w:color w:val="000000" w:themeColor="text1"/>
        </w:rPr>
        <w:tab/>
        <w:t>shall be on good quality original bond paper sized eight and one</w:t>
      </w:r>
      <w:r w:rsidR="00CB21D4">
        <w:rPr>
          <w:rFonts w:cs="Times New Roman"/>
          <w:color w:val="000000" w:themeColor="text1"/>
        </w:rPr>
        <w:noBreakHyphen/>
      </w:r>
      <w:r w:rsidRPr="00146C2A">
        <w:rPr>
          <w:rFonts w:cs="Times New Roman"/>
          <w:color w:val="000000" w:themeColor="text1"/>
        </w:rPr>
        <w:t>half by fourteen inches or eight and one</w:t>
      </w:r>
      <w:r w:rsidR="00CB21D4">
        <w:rPr>
          <w:rFonts w:cs="Times New Roman"/>
          <w:color w:val="000000" w:themeColor="text1"/>
        </w:rPr>
        <w:noBreakHyphen/>
      </w:r>
      <w:r w:rsidRPr="00146C2A">
        <w:rPr>
          <w:rFonts w:cs="Times New Roman"/>
          <w:color w:val="000000" w:themeColor="text1"/>
        </w:rPr>
        <w:t>half by eleven inches</w:t>
      </w:r>
      <w:r w:rsidRPr="00146C2A">
        <w:rPr>
          <w:rFonts w:cs="Times New Roman"/>
          <w:color w:val="000000" w:themeColor="text1"/>
          <w:u w:color="000000" w:themeColor="text1"/>
        </w:rPr>
        <w:t>;</w:t>
      </w:r>
    </w:p>
    <w:p w:rsidR="00B70DCD" w:rsidRPr="00146C2A" w:rsidRDefault="00B70DCD" w:rsidP="00B70D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rPr>
      </w:pPr>
      <w:r w:rsidRPr="00146C2A">
        <w:rPr>
          <w:rFonts w:cs="Times New Roman"/>
          <w:color w:val="000000" w:themeColor="text1"/>
        </w:rPr>
        <w:tab/>
      </w:r>
      <w:r w:rsidRPr="00146C2A">
        <w:rPr>
          <w:rFonts w:cs="Times New Roman"/>
          <w:color w:val="000000" w:themeColor="text1"/>
        </w:rPr>
        <w:tab/>
        <w:t>(2)</w:t>
      </w:r>
      <w:r w:rsidRPr="00146C2A">
        <w:rPr>
          <w:rFonts w:cs="Times New Roman"/>
          <w:color w:val="000000" w:themeColor="text1"/>
        </w:rPr>
        <w:tab/>
        <w:t xml:space="preserve">shall contain a </w:t>
      </w:r>
      <w:r w:rsidR="00905F18">
        <w:rPr>
          <w:rFonts w:cs="Times New Roman"/>
          <w:color w:val="000000" w:themeColor="text1"/>
        </w:rPr>
        <w:t>concise statement of purpose;</w:t>
      </w:r>
    </w:p>
    <w:p w:rsidR="00B70DCD" w:rsidRPr="00146C2A" w:rsidRDefault="00B70DCD" w:rsidP="00B70D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rPr>
      </w:pPr>
      <w:r w:rsidRPr="00146C2A">
        <w:rPr>
          <w:rFonts w:cs="Times New Roman"/>
          <w:color w:val="000000" w:themeColor="text1"/>
        </w:rPr>
        <w:tab/>
      </w:r>
      <w:r w:rsidRPr="00146C2A">
        <w:rPr>
          <w:rFonts w:cs="Times New Roman"/>
          <w:color w:val="000000" w:themeColor="text1"/>
        </w:rPr>
        <w:tab/>
        <w:t>(3)</w:t>
      </w:r>
      <w:r w:rsidRPr="00146C2A">
        <w:rPr>
          <w:rFonts w:cs="Times New Roman"/>
          <w:color w:val="000000" w:themeColor="text1"/>
        </w:rPr>
        <w:tab/>
        <w:t>shall contain in separate columns from left to right the following:</w:t>
      </w:r>
    </w:p>
    <w:p w:rsidR="00B70DCD" w:rsidRPr="00146C2A" w:rsidRDefault="00B70DCD" w:rsidP="00B70D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rPr>
      </w:pPr>
      <w:r w:rsidRPr="00146C2A">
        <w:rPr>
          <w:rFonts w:cs="Times New Roman"/>
          <w:color w:val="000000" w:themeColor="text1"/>
        </w:rPr>
        <w:tab/>
      </w:r>
      <w:r w:rsidRPr="00146C2A">
        <w:rPr>
          <w:rFonts w:cs="Times New Roman"/>
          <w:color w:val="000000" w:themeColor="text1"/>
        </w:rPr>
        <w:tab/>
      </w:r>
      <w:r w:rsidRPr="00146C2A">
        <w:rPr>
          <w:rFonts w:cs="Times New Roman"/>
          <w:color w:val="000000" w:themeColor="text1"/>
        </w:rPr>
        <w:tab/>
        <w:t>(a)</w:t>
      </w:r>
      <w:r w:rsidRPr="00146C2A">
        <w:rPr>
          <w:rFonts w:cs="Times New Roman"/>
          <w:color w:val="000000" w:themeColor="text1"/>
        </w:rPr>
        <w:tab/>
        <w:t>signature of voter and printed name of voter;</w:t>
      </w:r>
    </w:p>
    <w:p w:rsidR="00B70DCD" w:rsidRPr="00146C2A" w:rsidRDefault="00B70DCD" w:rsidP="00B70D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rPr>
      </w:pPr>
      <w:r w:rsidRPr="00146C2A">
        <w:rPr>
          <w:rFonts w:cs="Times New Roman"/>
          <w:color w:val="000000" w:themeColor="text1"/>
        </w:rPr>
        <w:tab/>
      </w:r>
      <w:r w:rsidRPr="00146C2A">
        <w:rPr>
          <w:rFonts w:cs="Times New Roman"/>
          <w:color w:val="000000" w:themeColor="text1"/>
        </w:rPr>
        <w:tab/>
      </w:r>
      <w:r w:rsidRPr="00146C2A">
        <w:rPr>
          <w:rFonts w:cs="Times New Roman"/>
          <w:color w:val="000000" w:themeColor="text1"/>
        </w:rPr>
        <w:tab/>
        <w:t>(b)</w:t>
      </w:r>
      <w:r w:rsidRPr="00146C2A">
        <w:rPr>
          <w:rFonts w:cs="Times New Roman"/>
          <w:color w:val="000000" w:themeColor="text1"/>
        </w:rPr>
        <w:tab/>
        <w:t>address of residence where registered; and</w:t>
      </w:r>
    </w:p>
    <w:p w:rsidR="00B70DCD" w:rsidRPr="00146C2A" w:rsidRDefault="00B70DCD" w:rsidP="00B70D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u w:color="000000" w:themeColor="text1"/>
        </w:rPr>
      </w:pPr>
      <w:r w:rsidRPr="00146C2A">
        <w:rPr>
          <w:rFonts w:cs="Times New Roman"/>
          <w:color w:val="000000" w:themeColor="text1"/>
        </w:rPr>
        <w:tab/>
      </w:r>
      <w:r w:rsidRPr="00146C2A">
        <w:rPr>
          <w:rFonts w:cs="Times New Roman"/>
          <w:color w:val="000000" w:themeColor="text1"/>
        </w:rPr>
        <w:tab/>
      </w:r>
      <w:r w:rsidRPr="00146C2A">
        <w:rPr>
          <w:rFonts w:cs="Times New Roman"/>
          <w:color w:val="000000" w:themeColor="text1"/>
        </w:rPr>
        <w:tab/>
        <w:t>(c)</w:t>
      </w:r>
      <w:r w:rsidRPr="00146C2A">
        <w:rPr>
          <w:rFonts w:cs="Times New Roman"/>
          <w:color w:val="000000" w:themeColor="text1"/>
        </w:rPr>
        <w:tab/>
        <w:t>precinct of voter</w:t>
      </w:r>
      <w:r w:rsidRPr="00146C2A">
        <w:rPr>
          <w:rFonts w:cs="Times New Roman"/>
          <w:color w:val="000000" w:themeColor="text1"/>
          <w:u w:color="000000" w:themeColor="text1"/>
        </w:rPr>
        <w:t>;</w:t>
      </w:r>
    </w:p>
    <w:p w:rsidR="00B70DCD" w:rsidRPr="00146C2A" w:rsidRDefault="00B70DCD" w:rsidP="00B70D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rPr>
      </w:pPr>
      <w:r w:rsidRPr="00146C2A">
        <w:rPr>
          <w:rFonts w:cs="Times New Roman"/>
          <w:color w:val="000000" w:themeColor="text1"/>
        </w:rPr>
        <w:tab/>
      </w:r>
      <w:r w:rsidRPr="00146C2A">
        <w:rPr>
          <w:rFonts w:cs="Times New Roman"/>
          <w:color w:val="000000" w:themeColor="text1"/>
        </w:rPr>
        <w:tab/>
        <w:t>(4)</w:t>
      </w:r>
      <w:r w:rsidRPr="00146C2A">
        <w:rPr>
          <w:rFonts w:cs="Times New Roman"/>
          <w:color w:val="000000" w:themeColor="text1"/>
        </w:rPr>
        <w:tab/>
        <w:t>no single petition page shall contain the signatures of registered voters from different counties</w:t>
      </w:r>
      <w:r w:rsidRPr="00146C2A">
        <w:rPr>
          <w:rFonts w:cs="Times New Roman"/>
          <w:color w:val="000000" w:themeColor="text1"/>
          <w:u w:color="000000" w:themeColor="text1"/>
        </w:rPr>
        <w:t>;</w:t>
      </w:r>
    </w:p>
    <w:p w:rsidR="00B70DCD" w:rsidRPr="00146C2A" w:rsidRDefault="00B70DCD" w:rsidP="00B70D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u w:color="000000" w:themeColor="text1"/>
        </w:rPr>
      </w:pPr>
      <w:r w:rsidRPr="00146C2A">
        <w:rPr>
          <w:rFonts w:cs="Times New Roman"/>
          <w:color w:val="000000" w:themeColor="text1"/>
        </w:rPr>
        <w:tab/>
      </w:r>
      <w:r w:rsidRPr="00146C2A">
        <w:rPr>
          <w:rFonts w:cs="Times New Roman"/>
          <w:color w:val="000000" w:themeColor="text1"/>
        </w:rPr>
        <w:tab/>
        <w:t>(5)</w:t>
      </w:r>
      <w:r w:rsidRPr="00146C2A">
        <w:rPr>
          <w:rFonts w:cs="Times New Roman"/>
          <w:color w:val="000000" w:themeColor="text1"/>
        </w:rPr>
        <w:tab/>
        <w:t>all signatures of registered voters shall be numbered consecutively</w:t>
      </w:r>
      <w:r w:rsidRPr="00146C2A">
        <w:rPr>
          <w:rFonts w:cs="Times New Roman"/>
          <w:color w:val="000000" w:themeColor="text1"/>
          <w:u w:color="000000" w:themeColor="text1"/>
        </w:rPr>
        <w:t>; and</w:t>
      </w:r>
    </w:p>
    <w:p w:rsidR="00B70DCD" w:rsidRPr="00146C2A" w:rsidRDefault="00B70DCD" w:rsidP="00B70D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rPr>
      </w:pPr>
      <w:r w:rsidRPr="00146C2A">
        <w:rPr>
          <w:rFonts w:cs="Times New Roman"/>
          <w:color w:val="000000" w:themeColor="text1"/>
        </w:rPr>
        <w:tab/>
      </w:r>
      <w:r w:rsidRPr="00146C2A">
        <w:rPr>
          <w:rFonts w:cs="Times New Roman"/>
          <w:color w:val="000000" w:themeColor="text1"/>
        </w:rPr>
        <w:tab/>
        <w:t>(6)</w:t>
      </w:r>
      <w:r w:rsidRPr="00146C2A">
        <w:rPr>
          <w:rFonts w:cs="Times New Roman"/>
          <w:color w:val="000000" w:themeColor="text1"/>
        </w:rPr>
        <w:tab/>
        <w:t>petitions with more than one page must have the pages consecutively numbered upon filing with the appropriate authority</w:t>
      </w:r>
      <w:r w:rsidRPr="00146C2A">
        <w:rPr>
          <w:rFonts w:cs="Times New Roman"/>
          <w:snapToGrid w:val="0"/>
        </w:rPr>
        <w:t>, and each subsequent page after the first must contain the statement of purpose that appears on the first page.</w:t>
      </w:r>
    </w:p>
    <w:p w:rsidR="00B70DCD" w:rsidRPr="00146C2A" w:rsidRDefault="00B70DCD" w:rsidP="00B70D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rPr>
      </w:pPr>
      <w:r w:rsidRPr="00146C2A">
        <w:rPr>
          <w:rFonts w:cs="Times New Roman"/>
          <w:color w:val="000000" w:themeColor="text1"/>
        </w:rPr>
        <w:tab/>
        <w:t>(B)</w:t>
      </w:r>
      <w:r w:rsidRPr="00146C2A">
        <w:rPr>
          <w:rFonts w:cs="Times New Roman"/>
          <w:color w:val="000000" w:themeColor="text1"/>
        </w:rPr>
        <w:tab/>
        <w:t>A nominating petition for office must meet all the requirements pursuant to subsection (A) and the following:</w:t>
      </w:r>
    </w:p>
    <w:p w:rsidR="00B70DCD" w:rsidRPr="00146C2A" w:rsidRDefault="00B70DCD" w:rsidP="00B70D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rPr>
      </w:pPr>
      <w:r w:rsidRPr="00146C2A">
        <w:rPr>
          <w:rFonts w:cs="Times New Roman"/>
          <w:color w:val="000000" w:themeColor="text1"/>
        </w:rPr>
        <w:tab/>
      </w:r>
      <w:r w:rsidRPr="00146C2A">
        <w:rPr>
          <w:rFonts w:cs="Times New Roman"/>
          <w:color w:val="000000" w:themeColor="text1"/>
        </w:rPr>
        <w:tab/>
        <w:t>(1)</w:t>
      </w:r>
      <w:r w:rsidRPr="00146C2A">
        <w:rPr>
          <w:rFonts w:cs="Times New Roman"/>
          <w:color w:val="000000" w:themeColor="text1"/>
        </w:rPr>
        <w:tab/>
        <w:t xml:space="preserve">the name of the candidate, the office for which he offers, and the date of the election for such office; </w:t>
      </w:r>
    </w:p>
    <w:p w:rsidR="00B70DCD" w:rsidRPr="00146C2A" w:rsidRDefault="00B70DCD" w:rsidP="00B70D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rPr>
      </w:pPr>
      <w:r w:rsidRPr="00146C2A">
        <w:rPr>
          <w:rFonts w:cs="Times New Roman"/>
          <w:snapToGrid w:val="0"/>
        </w:rPr>
        <w:tab/>
      </w:r>
      <w:r w:rsidRPr="00146C2A">
        <w:rPr>
          <w:rFonts w:cs="Times New Roman"/>
          <w:snapToGrid w:val="0"/>
        </w:rPr>
        <w:tab/>
        <w:t>(2)</w:t>
      </w:r>
      <w:r w:rsidR="00905F18">
        <w:rPr>
          <w:rFonts w:cs="Times New Roman"/>
          <w:snapToGrid w:val="0"/>
        </w:rPr>
        <w:tab/>
      </w:r>
      <w:r w:rsidRPr="00146C2A">
        <w:rPr>
          <w:rFonts w:cs="Times New Roman"/>
          <w:snapToGrid w:val="0"/>
        </w:rPr>
        <w:t>a statement in a conspicuous location and in bold on each page, that by signing the petition, the voter attests, under penalty of perjury, that he manually signed his own name;</w:t>
      </w:r>
    </w:p>
    <w:p w:rsidR="00B70DCD" w:rsidRPr="00146C2A" w:rsidRDefault="00B70DCD" w:rsidP="00B70D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rPr>
      </w:pPr>
      <w:r w:rsidRPr="00146C2A">
        <w:rPr>
          <w:rFonts w:cs="Times New Roman"/>
          <w:color w:val="000000" w:themeColor="text1"/>
        </w:rPr>
        <w:tab/>
      </w:r>
      <w:r w:rsidRPr="00146C2A">
        <w:rPr>
          <w:rFonts w:cs="Times New Roman"/>
          <w:color w:val="000000" w:themeColor="text1"/>
        </w:rPr>
        <w:tab/>
        <w:t>(3)</w:t>
      </w:r>
      <w:r w:rsidRPr="00146C2A">
        <w:rPr>
          <w:rFonts w:cs="Times New Roman"/>
          <w:color w:val="000000" w:themeColor="text1"/>
        </w:rPr>
        <w:tab/>
      </w:r>
      <w:r w:rsidR="00905F18">
        <w:rPr>
          <w:rFonts w:cs="Times New Roman"/>
          <w:color w:val="000000" w:themeColor="text1"/>
        </w:rPr>
        <w:t>e</w:t>
      </w:r>
      <w:r w:rsidRPr="00146C2A">
        <w:rPr>
          <w:rFonts w:cs="Times New Roman"/>
          <w:snapToGrid w:val="0"/>
        </w:rPr>
        <w:t>ach page of the petition must bear on the bottom or back the affidavit of the circulator of the sheet, which affidavit must be subscribed and sworn by such circulator before a notary public and shall set forth:</w:t>
      </w:r>
    </w:p>
    <w:p w:rsidR="00B70DCD" w:rsidRPr="00146C2A" w:rsidRDefault="00B70DCD" w:rsidP="00B70D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rPr>
      </w:pPr>
      <w:r w:rsidRPr="00146C2A">
        <w:rPr>
          <w:rFonts w:cs="Times New Roman"/>
          <w:snapToGrid w:val="0"/>
        </w:rPr>
        <w:tab/>
      </w:r>
      <w:r w:rsidRPr="00146C2A">
        <w:rPr>
          <w:rFonts w:cs="Times New Roman"/>
          <w:snapToGrid w:val="0"/>
        </w:rPr>
        <w:tab/>
      </w:r>
      <w:r w:rsidRPr="00146C2A">
        <w:rPr>
          <w:rFonts w:cs="Times New Roman"/>
          <w:snapToGrid w:val="0"/>
        </w:rPr>
        <w:tab/>
        <w:t>(a)</w:t>
      </w:r>
      <w:r w:rsidRPr="00146C2A">
        <w:rPr>
          <w:rFonts w:cs="Times New Roman"/>
          <w:snapToGrid w:val="0"/>
        </w:rPr>
        <w:tab/>
        <w:t>his residential address;</w:t>
      </w:r>
    </w:p>
    <w:p w:rsidR="00B70DCD" w:rsidRPr="00146C2A" w:rsidRDefault="00B70DCD" w:rsidP="00B70D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rPr>
      </w:pPr>
      <w:r w:rsidRPr="00146C2A">
        <w:rPr>
          <w:rFonts w:cs="Times New Roman"/>
          <w:snapToGrid w:val="0"/>
        </w:rPr>
        <w:tab/>
      </w:r>
      <w:r w:rsidRPr="00146C2A">
        <w:rPr>
          <w:rFonts w:cs="Times New Roman"/>
          <w:snapToGrid w:val="0"/>
        </w:rPr>
        <w:tab/>
      </w:r>
      <w:r w:rsidRPr="00146C2A">
        <w:rPr>
          <w:rFonts w:cs="Times New Roman"/>
          <w:snapToGrid w:val="0"/>
        </w:rPr>
        <w:tab/>
        <w:t>(b)</w:t>
      </w:r>
      <w:r w:rsidRPr="00146C2A">
        <w:rPr>
          <w:rFonts w:cs="Times New Roman"/>
          <w:snapToGrid w:val="0"/>
        </w:rPr>
        <w:tab/>
        <w:t>that each signer manually signed his own name with full knowledge of the contents of the petition;</w:t>
      </w:r>
    </w:p>
    <w:p w:rsidR="00B70DCD" w:rsidRPr="00146C2A" w:rsidRDefault="00B70DCD" w:rsidP="00B70D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rPr>
      </w:pPr>
      <w:r w:rsidRPr="00146C2A">
        <w:rPr>
          <w:rFonts w:cs="Times New Roman"/>
          <w:snapToGrid w:val="0"/>
        </w:rPr>
        <w:tab/>
      </w:r>
      <w:r w:rsidRPr="00146C2A">
        <w:rPr>
          <w:rFonts w:cs="Times New Roman"/>
          <w:snapToGrid w:val="0"/>
        </w:rPr>
        <w:tab/>
      </w:r>
      <w:r w:rsidRPr="00146C2A">
        <w:rPr>
          <w:rFonts w:cs="Times New Roman"/>
          <w:snapToGrid w:val="0"/>
        </w:rPr>
        <w:tab/>
        <w:t>(c)</w:t>
      </w:r>
      <w:r w:rsidRPr="00146C2A">
        <w:rPr>
          <w:rFonts w:cs="Times New Roman"/>
          <w:snapToGrid w:val="0"/>
        </w:rPr>
        <w:tab/>
        <w:t>that each signature was signed within one hundred eighty days of the last day on which such petition may be filed; and</w:t>
      </w:r>
    </w:p>
    <w:p w:rsidR="00B70DCD" w:rsidRPr="00146C2A" w:rsidRDefault="00905F18" w:rsidP="00B70D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rPr>
      </w:pPr>
      <w:r>
        <w:rPr>
          <w:rFonts w:cs="Times New Roman"/>
          <w:snapToGrid w:val="0"/>
        </w:rPr>
        <w:tab/>
      </w:r>
      <w:r>
        <w:rPr>
          <w:rFonts w:cs="Times New Roman"/>
          <w:snapToGrid w:val="0"/>
        </w:rPr>
        <w:tab/>
      </w:r>
      <w:r>
        <w:rPr>
          <w:rFonts w:cs="Times New Roman"/>
          <w:snapToGrid w:val="0"/>
        </w:rPr>
        <w:tab/>
        <w:t>(d)</w:t>
      </w:r>
      <w:r>
        <w:rPr>
          <w:rFonts w:cs="Times New Roman"/>
          <w:snapToGrid w:val="0"/>
        </w:rPr>
        <w:tab/>
        <w:t>that</w:t>
      </w:r>
      <w:r w:rsidR="00B70DCD" w:rsidRPr="00146C2A">
        <w:rPr>
          <w:rFonts w:cs="Times New Roman"/>
          <w:snapToGrid w:val="0"/>
        </w:rPr>
        <w:t xml:space="preserve"> to the best of the affiant</w:t>
      </w:r>
      <w:r w:rsidR="00CB21D4" w:rsidRPr="00CB21D4">
        <w:rPr>
          <w:rFonts w:cs="Times New Roman"/>
          <w:snapToGrid w:val="0"/>
        </w:rPr>
        <w:t>’</w:t>
      </w:r>
      <w:r w:rsidR="00B70DCD" w:rsidRPr="00146C2A">
        <w:rPr>
          <w:rFonts w:cs="Times New Roman"/>
          <w:snapToGrid w:val="0"/>
        </w:rPr>
        <w:t>s knowledge and belief, the signers are registered electors of the State qualified to sign the petition, that their respective residences are correctly stated in the petition, and that they all reside in the county or municipality named in the affidavit.</w:t>
      </w:r>
    </w:p>
    <w:p w:rsidR="00B70DCD" w:rsidRPr="00146C2A" w:rsidRDefault="00B70DCD" w:rsidP="00B70D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rPr>
      </w:pPr>
      <w:r w:rsidRPr="00146C2A">
        <w:rPr>
          <w:rFonts w:cs="Times New Roman"/>
          <w:snapToGrid w:val="0"/>
        </w:rPr>
        <w:tab/>
      </w:r>
      <w:r w:rsidRPr="00146C2A">
        <w:rPr>
          <w:rFonts w:cs="Times New Roman"/>
          <w:snapToGrid w:val="0"/>
        </w:rPr>
        <w:tab/>
        <w:t>(4)</w:t>
      </w:r>
      <w:r w:rsidRPr="00146C2A">
        <w:rPr>
          <w:rFonts w:cs="Times New Roman"/>
          <w:snapToGrid w:val="0"/>
        </w:rPr>
        <w:tab/>
        <w:t>No notary public may sign the petition as an elector or serve as a circulator of any petition which he notarized.  Any and all sheets of a petition that have the circulator</w:t>
      </w:r>
      <w:r w:rsidR="00CB21D4" w:rsidRPr="00CB21D4">
        <w:rPr>
          <w:rFonts w:cs="Times New Roman"/>
          <w:snapToGrid w:val="0"/>
        </w:rPr>
        <w:t>’</w:t>
      </w:r>
      <w:r w:rsidRPr="00146C2A">
        <w:rPr>
          <w:rFonts w:cs="Times New Roman"/>
          <w:snapToGrid w:val="0"/>
        </w:rPr>
        <w:t>s affidavit notarized by a notary public who also served as a circulator of one or more sheets of the petition or who signed one of the sheets of the petition as an elector shall be disqualified and rejected.</w:t>
      </w:r>
    </w:p>
    <w:p w:rsidR="00B70DCD" w:rsidRPr="00146C2A" w:rsidRDefault="00B70DCD" w:rsidP="00B70D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rPr>
      </w:pPr>
      <w:r w:rsidRPr="00146C2A">
        <w:rPr>
          <w:rFonts w:cs="Times New Roman"/>
          <w:snapToGrid w:val="0"/>
        </w:rPr>
        <w:tab/>
      </w:r>
      <w:r w:rsidRPr="00146C2A">
        <w:rPr>
          <w:rFonts w:cs="Times New Roman"/>
          <w:snapToGrid w:val="0"/>
        </w:rPr>
        <w:tab/>
        <w:t>(5)</w:t>
      </w:r>
      <w:r w:rsidRPr="00146C2A">
        <w:rPr>
          <w:rFonts w:cs="Times New Roman"/>
          <w:snapToGrid w:val="0"/>
        </w:rPr>
        <w:tab/>
        <w:t>No petition nominating a candidate shall be circulated prior to one hundred eighty days before the last day on which the petition may be filed, and no signature shall be counted unless it was signed within one hundred eighty days of the last day for filing the same.</w:t>
      </w:r>
    </w:p>
    <w:p w:rsidR="00B70DCD" w:rsidRPr="00146C2A" w:rsidRDefault="00B70DCD" w:rsidP="00B70D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rPr>
      </w:pPr>
      <w:r w:rsidRPr="00146C2A">
        <w:rPr>
          <w:rFonts w:cs="Times New Roman"/>
          <w:color w:val="000000" w:themeColor="text1"/>
        </w:rPr>
        <w:tab/>
        <w:t>(C)</w:t>
      </w:r>
      <w:r w:rsidRPr="00146C2A">
        <w:rPr>
          <w:rFonts w:cs="Times New Roman"/>
          <w:color w:val="000000" w:themeColor="text1"/>
        </w:rPr>
        <w:tab/>
        <w:t>The State Election Commission may furnish petition forms to the county election officials and to interested persons.”</w:t>
      </w:r>
    </w:p>
    <w:p w:rsidR="00B70DCD" w:rsidRPr="00146C2A" w:rsidRDefault="00B70DCD" w:rsidP="00B70D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rsidR="00CB21D4" w:rsidRPr="00CB21D4" w:rsidRDefault="00CB21D4" w:rsidP="00B70D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r>
        <w:rPr>
          <w:rFonts w:cs="Times New Roman"/>
          <w:b/>
        </w:rPr>
        <w:t>Verification process and electo</w:t>
      </w:r>
      <w:r w:rsidR="00905F18">
        <w:rPr>
          <w:rFonts w:cs="Times New Roman"/>
          <w:b/>
        </w:rPr>
        <w:t>r</w:t>
      </w:r>
      <w:r>
        <w:rPr>
          <w:rFonts w:cs="Times New Roman"/>
          <w:b/>
        </w:rPr>
        <w:t xml:space="preserve"> qualifications</w:t>
      </w:r>
    </w:p>
    <w:p w:rsidR="00CB21D4" w:rsidRDefault="00CB21D4" w:rsidP="00B70D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rsidR="00B70DCD" w:rsidRPr="00146C2A" w:rsidRDefault="00B70DCD" w:rsidP="00B70D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146C2A">
        <w:rPr>
          <w:rFonts w:cs="Times New Roman"/>
        </w:rPr>
        <w:t>SECTION</w:t>
      </w:r>
      <w:r w:rsidRPr="00146C2A">
        <w:rPr>
          <w:rFonts w:cs="Times New Roman"/>
        </w:rPr>
        <w:tab/>
        <w:t>3.</w:t>
      </w:r>
      <w:r w:rsidRPr="00146C2A">
        <w:rPr>
          <w:rFonts w:cs="Times New Roman"/>
        </w:rPr>
        <w:tab/>
        <w:t>Section 7</w:t>
      </w:r>
      <w:r w:rsidR="00CB21D4">
        <w:rPr>
          <w:rFonts w:cs="Times New Roman"/>
        </w:rPr>
        <w:noBreakHyphen/>
      </w:r>
      <w:r w:rsidRPr="00146C2A">
        <w:rPr>
          <w:rFonts w:cs="Times New Roman"/>
        </w:rPr>
        <w:t>11</w:t>
      </w:r>
      <w:r w:rsidR="00CB21D4">
        <w:rPr>
          <w:rFonts w:cs="Times New Roman"/>
        </w:rPr>
        <w:noBreakHyphen/>
      </w:r>
      <w:r w:rsidRPr="00146C2A">
        <w:rPr>
          <w:rFonts w:cs="Times New Roman"/>
        </w:rPr>
        <w:t>85 of the 1976 Code, as added by Act 263 of 1984, is amended to read:</w:t>
      </w:r>
    </w:p>
    <w:p w:rsidR="00B70DCD" w:rsidRPr="00146C2A" w:rsidRDefault="00B70DCD" w:rsidP="00B70D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rsidR="00B70DCD" w:rsidRPr="00146C2A" w:rsidRDefault="00B70DCD" w:rsidP="00B70D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rPr>
      </w:pPr>
      <w:r w:rsidRPr="00146C2A">
        <w:rPr>
          <w:rFonts w:cs="Times New Roman"/>
        </w:rPr>
        <w:tab/>
        <w:t>“Section 7</w:t>
      </w:r>
      <w:r w:rsidR="00CB21D4">
        <w:rPr>
          <w:rFonts w:cs="Times New Roman"/>
        </w:rPr>
        <w:noBreakHyphen/>
      </w:r>
      <w:r w:rsidRPr="00146C2A">
        <w:rPr>
          <w:rFonts w:cs="Times New Roman"/>
        </w:rPr>
        <w:t>11</w:t>
      </w:r>
      <w:r w:rsidR="00CB21D4">
        <w:rPr>
          <w:rFonts w:cs="Times New Roman"/>
        </w:rPr>
        <w:noBreakHyphen/>
      </w:r>
      <w:r w:rsidRPr="00146C2A">
        <w:rPr>
          <w:rFonts w:cs="Times New Roman"/>
        </w:rPr>
        <w:t>85.</w:t>
      </w:r>
      <w:r w:rsidRPr="00146C2A">
        <w:rPr>
          <w:rFonts w:cs="Times New Roman"/>
        </w:rPr>
        <w:tab/>
        <w:t>(A)</w:t>
      </w:r>
      <w:r w:rsidRPr="00146C2A">
        <w:rPr>
          <w:rFonts w:cs="Times New Roman"/>
        </w:rPr>
        <w:tab/>
      </w:r>
      <w:r w:rsidRPr="00146C2A">
        <w:rPr>
          <w:rFonts w:cs="Times New Roman"/>
          <w:color w:val="000000" w:themeColor="text1"/>
        </w:rPr>
        <w:t xml:space="preserve">Every signature on a petition requiring five hundred or less signatures must be checked for validity by the respective county board of voter registration against the signatures of the voters on the original applications for registration on file in the registration board office.  When a petition requires more than five hundred signatures, five hundred </w:t>
      </w:r>
      <w:r w:rsidRPr="00146C2A">
        <w:rPr>
          <w:rFonts w:cs="Times New Roman"/>
          <w:color w:val="000000" w:themeColor="text1"/>
          <w:u w:color="000000" w:themeColor="text1"/>
        </w:rPr>
        <w:t>consecutive</w:t>
      </w:r>
      <w:r w:rsidRPr="00146C2A">
        <w:rPr>
          <w:rFonts w:cs="Times New Roman"/>
          <w:color w:val="000000" w:themeColor="text1"/>
        </w:rPr>
        <w:t xml:space="preserve"> signatures </w:t>
      </w:r>
      <w:r w:rsidRPr="00146C2A">
        <w:rPr>
          <w:rFonts w:cs="Times New Roman"/>
          <w:color w:val="000000" w:themeColor="text1"/>
          <w:u w:color="000000" w:themeColor="text1"/>
        </w:rPr>
        <w:t>chosen randomly</w:t>
      </w:r>
      <w:r w:rsidRPr="00146C2A">
        <w:rPr>
          <w:rFonts w:cs="Times New Roman"/>
          <w:color w:val="000000" w:themeColor="text1"/>
        </w:rPr>
        <w:t xml:space="preserve"> must be checked for validity, and at least one out of every </w:t>
      </w:r>
      <w:r w:rsidRPr="00146C2A">
        <w:rPr>
          <w:rFonts w:cs="Times New Roman"/>
          <w:color w:val="000000" w:themeColor="text1"/>
          <w:u w:color="000000" w:themeColor="text1"/>
        </w:rPr>
        <w:t>other group of</w:t>
      </w:r>
      <w:r w:rsidRPr="00146C2A">
        <w:rPr>
          <w:rFonts w:cs="Times New Roman"/>
          <w:color w:val="000000" w:themeColor="text1"/>
        </w:rPr>
        <w:t xml:space="preserve"> ten signatures </w:t>
      </w:r>
      <w:r w:rsidRPr="00146C2A">
        <w:rPr>
          <w:rFonts w:cs="Times New Roman"/>
          <w:color w:val="000000" w:themeColor="text1"/>
          <w:u w:color="000000" w:themeColor="text1"/>
        </w:rPr>
        <w:t>appearing before and after the five hundred signature block also must be chosen randomly and</w:t>
      </w:r>
      <w:r w:rsidRPr="00146C2A">
        <w:rPr>
          <w:rFonts w:cs="Times New Roman"/>
          <w:color w:val="000000" w:themeColor="text1"/>
        </w:rPr>
        <w:t xml:space="preserve"> checked for validity.  If the projected number of valid signatures, using this percentage method for the signatures over five hundred plus the number of valid signatures in the five hundred </w:t>
      </w:r>
      <w:r w:rsidRPr="00146C2A">
        <w:rPr>
          <w:rFonts w:cs="Times New Roman"/>
          <w:color w:val="000000" w:themeColor="text1"/>
          <w:u w:color="000000" w:themeColor="text1"/>
        </w:rPr>
        <w:t>signature block</w:t>
      </w:r>
      <w:r w:rsidRPr="00146C2A">
        <w:rPr>
          <w:rFonts w:cs="Times New Roman"/>
          <w:color w:val="000000" w:themeColor="text1"/>
        </w:rPr>
        <w:t xml:space="preserve">, total at least the number of signatures required by law on the petition, it must be certified as a valid petition.  No petition, however, may be rejected if the number of signatures over five hundred checked using the percentage method plus the number of valid signatures in the five hundred </w:t>
      </w:r>
      <w:r w:rsidRPr="00146C2A">
        <w:rPr>
          <w:rFonts w:cs="Times New Roman"/>
          <w:color w:val="000000" w:themeColor="text1"/>
          <w:u w:color="000000" w:themeColor="text1"/>
        </w:rPr>
        <w:t>signature block</w:t>
      </w:r>
      <w:r w:rsidRPr="00146C2A">
        <w:rPr>
          <w:rFonts w:cs="Times New Roman"/>
          <w:color w:val="000000" w:themeColor="text1"/>
        </w:rPr>
        <w:t xml:space="preserve"> does not total at least the number required by law.  If insufficient signatures are found using the percentage method in order to certify as a valid petition, the board of voter registration must check every signature over five hundred separately, or </w:t>
      </w:r>
      <w:r w:rsidRPr="00146C2A">
        <w:rPr>
          <w:rFonts w:cs="Times New Roman"/>
          <w:color w:val="000000" w:themeColor="text1"/>
          <w:u w:color="000000" w:themeColor="text1"/>
        </w:rPr>
        <w:t>the</w:t>
      </w:r>
      <w:r w:rsidRPr="00146C2A">
        <w:rPr>
          <w:rFonts w:cs="Times New Roman"/>
          <w:color w:val="000000" w:themeColor="text1"/>
        </w:rPr>
        <w:t xml:space="preserve"> number over five hundred until the required number of valid signatures is found. </w:t>
      </w:r>
    </w:p>
    <w:p w:rsidR="00B70DCD" w:rsidRPr="00146C2A" w:rsidRDefault="00B70DCD" w:rsidP="00B70D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rPr>
      </w:pPr>
      <w:r w:rsidRPr="00146C2A">
        <w:rPr>
          <w:rFonts w:cs="Times New Roman"/>
          <w:color w:val="000000" w:themeColor="text1"/>
        </w:rPr>
        <w:tab/>
      </w:r>
      <w:r w:rsidRPr="00146C2A">
        <w:rPr>
          <w:rFonts w:cs="Times New Roman"/>
          <w:color w:val="000000" w:themeColor="text1"/>
          <w:u w:color="000000" w:themeColor="text1"/>
        </w:rPr>
        <w:t>(B)</w:t>
      </w:r>
      <w:r w:rsidRPr="00146C2A">
        <w:rPr>
          <w:rFonts w:cs="Times New Roman"/>
          <w:color w:val="000000" w:themeColor="text1"/>
        </w:rPr>
        <w:tab/>
        <w:t xml:space="preserve">If it is a petition seeking to certify a new political party or if the office for which the petition has been submitted comprises more than one county, and using the percentage method of checking does not result in the required number of valid signatures, the executive director of the commission shall designate which counties must check additional signatures. </w:t>
      </w:r>
    </w:p>
    <w:p w:rsidR="00B70DCD" w:rsidRPr="00146C2A" w:rsidRDefault="00B70DCD" w:rsidP="00B70D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rPr>
      </w:pPr>
      <w:r w:rsidRPr="00146C2A">
        <w:rPr>
          <w:rFonts w:cs="Times New Roman"/>
          <w:color w:val="000000" w:themeColor="text1"/>
        </w:rPr>
        <w:tab/>
      </w:r>
      <w:r w:rsidRPr="00146C2A">
        <w:rPr>
          <w:rFonts w:cs="Times New Roman"/>
          <w:color w:val="000000" w:themeColor="text1"/>
          <w:u w:color="000000" w:themeColor="text1"/>
        </w:rPr>
        <w:t>(C)</w:t>
      </w:r>
      <w:r w:rsidRPr="00146C2A">
        <w:rPr>
          <w:rFonts w:cs="Times New Roman"/>
          <w:color w:val="000000" w:themeColor="text1"/>
        </w:rPr>
        <w:tab/>
        <w:t>No signatures on a petition may be rejected if the address of a voter, registration certificate number of a voter, or the precinct of a voter, as required by Section 7</w:t>
      </w:r>
      <w:r w:rsidR="00CB21D4">
        <w:rPr>
          <w:rFonts w:cs="Times New Roman"/>
          <w:color w:val="000000" w:themeColor="text1"/>
        </w:rPr>
        <w:noBreakHyphen/>
      </w:r>
      <w:r w:rsidRPr="00146C2A">
        <w:rPr>
          <w:rFonts w:cs="Times New Roman"/>
          <w:color w:val="000000" w:themeColor="text1"/>
        </w:rPr>
        <w:t>11</w:t>
      </w:r>
      <w:r w:rsidR="00CB21D4">
        <w:rPr>
          <w:rFonts w:cs="Times New Roman"/>
          <w:color w:val="000000" w:themeColor="text1"/>
        </w:rPr>
        <w:noBreakHyphen/>
      </w:r>
      <w:r w:rsidRPr="00146C2A">
        <w:rPr>
          <w:rFonts w:cs="Times New Roman"/>
          <w:color w:val="000000" w:themeColor="text1"/>
        </w:rPr>
        <w:t>80, is missing or incorrect if the signature is otherwise valid</w:t>
      </w:r>
      <w:r w:rsidRPr="00146C2A">
        <w:rPr>
          <w:rFonts w:cs="Times New Roman"/>
          <w:color w:val="000000" w:themeColor="text1"/>
          <w:u w:color="000000" w:themeColor="text1"/>
        </w:rPr>
        <w:t>, and if the board can otherwise verify that the voter is currently a qualified elector in that jurisdiction who registered to vote at least thirty days before submission of the petition, unless the elector meets the exception established in Section 7</w:t>
      </w:r>
      <w:r w:rsidR="00CB21D4">
        <w:rPr>
          <w:rFonts w:cs="Times New Roman"/>
          <w:color w:val="000000" w:themeColor="text1"/>
          <w:u w:color="000000" w:themeColor="text1"/>
        </w:rPr>
        <w:noBreakHyphen/>
      </w:r>
      <w:r w:rsidRPr="00146C2A">
        <w:rPr>
          <w:rFonts w:cs="Times New Roman"/>
          <w:color w:val="000000" w:themeColor="text1"/>
          <w:u w:color="000000" w:themeColor="text1"/>
        </w:rPr>
        <w:t>5</w:t>
      </w:r>
      <w:r w:rsidR="00CB21D4">
        <w:rPr>
          <w:rFonts w:cs="Times New Roman"/>
          <w:color w:val="000000" w:themeColor="text1"/>
          <w:u w:color="000000" w:themeColor="text1"/>
        </w:rPr>
        <w:noBreakHyphen/>
      </w:r>
      <w:r w:rsidRPr="00146C2A">
        <w:rPr>
          <w:rFonts w:cs="Times New Roman"/>
          <w:color w:val="000000" w:themeColor="text1"/>
          <w:u w:color="000000" w:themeColor="text1"/>
        </w:rPr>
        <w:t>150</w:t>
      </w:r>
      <w:r w:rsidRPr="00146C2A">
        <w:rPr>
          <w:rFonts w:cs="Times New Roman"/>
          <w:color w:val="000000" w:themeColor="text1"/>
        </w:rPr>
        <w:t>.  The signature of a voter may be rejected if it is illegible and cannot be found in the records of the board of voter registration, is missing from the petition, or is not that of the voter, or if the registration of the voter has been deleted for any of the reasons named in items (2) or (3) of subsection (C) of Section 7</w:t>
      </w:r>
      <w:r w:rsidR="00CB21D4">
        <w:rPr>
          <w:rFonts w:cs="Times New Roman"/>
          <w:color w:val="000000" w:themeColor="text1"/>
        </w:rPr>
        <w:noBreakHyphen/>
      </w:r>
      <w:r w:rsidRPr="00146C2A">
        <w:rPr>
          <w:rFonts w:cs="Times New Roman"/>
          <w:color w:val="000000" w:themeColor="text1"/>
        </w:rPr>
        <w:t>3</w:t>
      </w:r>
      <w:r w:rsidR="00CB21D4">
        <w:rPr>
          <w:rFonts w:cs="Times New Roman"/>
          <w:color w:val="000000" w:themeColor="text1"/>
        </w:rPr>
        <w:noBreakHyphen/>
      </w:r>
      <w:r w:rsidRPr="00146C2A">
        <w:rPr>
          <w:rFonts w:cs="Times New Roman"/>
          <w:color w:val="000000" w:themeColor="text1"/>
        </w:rPr>
        <w:t xml:space="preserve">20. </w:t>
      </w:r>
    </w:p>
    <w:p w:rsidR="00B70DCD" w:rsidRPr="00146C2A" w:rsidRDefault="00B70DCD" w:rsidP="00B70D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rPr>
      </w:pPr>
      <w:r w:rsidRPr="00146C2A">
        <w:rPr>
          <w:rFonts w:cs="Times New Roman"/>
          <w:color w:val="000000" w:themeColor="text1"/>
        </w:rPr>
        <w:tab/>
      </w:r>
      <w:r w:rsidRPr="00146C2A">
        <w:rPr>
          <w:rFonts w:cs="Times New Roman"/>
          <w:color w:val="000000" w:themeColor="text1"/>
          <w:u w:color="000000" w:themeColor="text1"/>
        </w:rPr>
        <w:t>(D)</w:t>
      </w:r>
      <w:r w:rsidRPr="00146C2A">
        <w:rPr>
          <w:rFonts w:cs="Times New Roman"/>
          <w:color w:val="000000" w:themeColor="text1"/>
        </w:rPr>
        <w:tab/>
        <w:t>The board of voter registration shall complete a summary form containing the results of checking any petition and must give the completed form to the requesting authority.  The form used for this purpose must be prescribed and provided by the executive director.</w:t>
      </w:r>
    </w:p>
    <w:p w:rsidR="00B70DCD" w:rsidRPr="00146C2A" w:rsidRDefault="00B70DCD" w:rsidP="00B70D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rPr>
      </w:pPr>
      <w:r w:rsidRPr="00146C2A">
        <w:rPr>
          <w:rFonts w:cs="Times New Roman"/>
          <w:color w:val="000000" w:themeColor="text1"/>
        </w:rPr>
        <w:tab/>
      </w:r>
      <w:r w:rsidRPr="00146C2A">
        <w:rPr>
          <w:rFonts w:cs="Times New Roman"/>
          <w:color w:val="000000" w:themeColor="text1"/>
          <w:u w:color="000000" w:themeColor="text1"/>
        </w:rPr>
        <w:t>(E)</w:t>
      </w:r>
      <w:r w:rsidRPr="00146C2A">
        <w:rPr>
          <w:rFonts w:cs="Times New Roman"/>
          <w:color w:val="000000" w:themeColor="text1"/>
        </w:rPr>
        <w:tab/>
      </w:r>
      <w:r w:rsidRPr="00146C2A">
        <w:rPr>
          <w:rFonts w:cs="Times New Roman"/>
          <w:color w:val="000000" w:themeColor="text1"/>
          <w:u w:color="000000" w:themeColor="text1"/>
        </w:rPr>
        <w:t xml:space="preserve">In addition to all other requirements, </w:t>
      </w:r>
      <w:r w:rsidRPr="00146C2A">
        <w:rPr>
          <w:rFonts w:cs="Times New Roman"/>
        </w:rPr>
        <w:t>all qualified electors signing a petition for a candidate to appear on a ballot for election to a particular office must have been a qualified elector who registered to vote at least thirty days before submission of the petition, unless the elector meets the exception established in Section 7</w:t>
      </w:r>
      <w:r w:rsidR="00CB21D4">
        <w:rPr>
          <w:rFonts w:cs="Times New Roman"/>
        </w:rPr>
        <w:noBreakHyphen/>
      </w:r>
      <w:r w:rsidRPr="00146C2A">
        <w:rPr>
          <w:rFonts w:cs="Times New Roman"/>
        </w:rPr>
        <w:t>5</w:t>
      </w:r>
      <w:r w:rsidR="00CB21D4">
        <w:rPr>
          <w:rFonts w:cs="Times New Roman"/>
        </w:rPr>
        <w:noBreakHyphen/>
      </w:r>
      <w:r w:rsidRPr="00146C2A">
        <w:rPr>
          <w:rFonts w:cs="Times New Roman"/>
        </w:rPr>
        <w:t>150.”</w:t>
      </w:r>
    </w:p>
    <w:p w:rsidR="00B70DCD" w:rsidRPr="00146C2A" w:rsidRDefault="00B70DCD" w:rsidP="00B70D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rPr>
      </w:pPr>
    </w:p>
    <w:p w:rsidR="00CB21D4" w:rsidRPr="00CB21D4" w:rsidRDefault="00CB21D4" w:rsidP="00B70D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r>
        <w:rPr>
          <w:rFonts w:cs="Times New Roman"/>
          <w:b/>
        </w:rPr>
        <w:t>Rejection and validation of signatures</w:t>
      </w:r>
    </w:p>
    <w:p w:rsidR="00CB21D4" w:rsidRDefault="00CB21D4" w:rsidP="00B70D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rsidR="00B70DCD" w:rsidRPr="00146C2A" w:rsidRDefault="00B70DCD" w:rsidP="00B70D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146C2A">
        <w:rPr>
          <w:rFonts w:cs="Times New Roman"/>
        </w:rPr>
        <w:t>SECTION</w:t>
      </w:r>
      <w:r w:rsidRPr="00146C2A">
        <w:rPr>
          <w:rFonts w:cs="Times New Roman"/>
        </w:rPr>
        <w:tab/>
        <w:t>4.</w:t>
      </w:r>
      <w:r w:rsidRPr="00146C2A">
        <w:rPr>
          <w:rFonts w:cs="Times New Roman"/>
        </w:rPr>
        <w:tab/>
        <w:t>Article 1, Chapter 11, Title 7 of the 1976 Code is amended by adding:</w:t>
      </w:r>
    </w:p>
    <w:p w:rsidR="00B70DCD" w:rsidRPr="00146C2A" w:rsidRDefault="00B70DCD" w:rsidP="00B70D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rsidR="00B70DCD" w:rsidRPr="00146C2A" w:rsidRDefault="00B70DCD" w:rsidP="00B70D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146C2A">
        <w:rPr>
          <w:rFonts w:cs="Times New Roman"/>
        </w:rPr>
        <w:tab/>
        <w:t>“</w:t>
      </w:r>
      <w:r w:rsidRPr="00146C2A">
        <w:rPr>
          <w:rFonts w:cs="Times New Roman"/>
          <w:snapToGrid w:val="0"/>
        </w:rPr>
        <w:t>Section</w:t>
      </w:r>
      <w:r w:rsidRPr="00146C2A">
        <w:rPr>
          <w:rFonts w:cs="Times New Roman"/>
        </w:rPr>
        <w:t xml:space="preserve"> 7</w:t>
      </w:r>
      <w:r w:rsidR="00CB21D4">
        <w:rPr>
          <w:rFonts w:cs="Times New Roman"/>
        </w:rPr>
        <w:noBreakHyphen/>
      </w:r>
      <w:r w:rsidRPr="00146C2A">
        <w:rPr>
          <w:rFonts w:cs="Times New Roman"/>
        </w:rPr>
        <w:t>11</w:t>
      </w:r>
      <w:r w:rsidR="00CB21D4">
        <w:rPr>
          <w:rFonts w:cs="Times New Roman"/>
        </w:rPr>
        <w:noBreakHyphen/>
      </w:r>
      <w:r w:rsidRPr="00146C2A">
        <w:rPr>
          <w:rFonts w:cs="Times New Roman"/>
        </w:rPr>
        <w:t>95.</w:t>
      </w:r>
      <w:r w:rsidRPr="00146C2A">
        <w:rPr>
          <w:rFonts w:cs="Times New Roman"/>
        </w:rPr>
        <w:tab/>
        <w:t>(A)</w:t>
      </w:r>
      <w:r w:rsidRPr="00146C2A">
        <w:rPr>
          <w:rFonts w:cs="Times New Roman"/>
        </w:rPr>
        <w:tab/>
        <w:t>The entity to which a petition nominating a candidate must be filed may reject an elector</w:t>
      </w:r>
      <w:r w:rsidR="00CB21D4" w:rsidRPr="00CB21D4">
        <w:rPr>
          <w:rFonts w:cs="Times New Roman"/>
        </w:rPr>
        <w:t>’</w:t>
      </w:r>
      <w:r w:rsidRPr="00146C2A">
        <w:rPr>
          <w:rFonts w:cs="Times New Roman"/>
        </w:rPr>
        <w:t>s signature if, after a hearing with notice to all parties, the entity finds that fraud of any kind or degree was committed in the execution of the petition.  The entity must give all parties supporting and objecting to the petition an opportunity to be heard at the hearing.</w:t>
      </w:r>
    </w:p>
    <w:p w:rsidR="00B70DCD" w:rsidRPr="00146C2A" w:rsidRDefault="00B70DCD" w:rsidP="00B70D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rPr>
      </w:pPr>
      <w:r w:rsidRPr="00146C2A">
        <w:rPr>
          <w:rFonts w:cs="Times New Roman"/>
          <w:snapToGrid w:val="0"/>
        </w:rPr>
        <w:tab/>
        <w:t>(B)</w:t>
      </w:r>
      <w:r w:rsidRPr="00146C2A">
        <w:rPr>
          <w:rFonts w:cs="Times New Roman"/>
          <w:snapToGrid w:val="0"/>
        </w:rPr>
        <w:tab/>
        <w:t>The State Election Commission shall establish a process to validate signatures on a petition which provides the greatest amount of transparency during the validation process without interfering with the election commission</w:t>
      </w:r>
      <w:r w:rsidR="00CB21D4" w:rsidRPr="00CB21D4">
        <w:rPr>
          <w:rFonts w:cs="Times New Roman"/>
          <w:snapToGrid w:val="0"/>
        </w:rPr>
        <w:t>’</w:t>
      </w:r>
      <w:r w:rsidRPr="00146C2A">
        <w:rPr>
          <w:rFonts w:cs="Times New Roman"/>
          <w:snapToGrid w:val="0"/>
        </w:rPr>
        <w:t xml:space="preserve">s other statutory duties.” </w:t>
      </w:r>
    </w:p>
    <w:p w:rsidR="00B70DCD" w:rsidRPr="00146C2A" w:rsidRDefault="00B70DCD" w:rsidP="00B70D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rsidR="00CB21D4" w:rsidRPr="00CB21D4" w:rsidRDefault="00CB21D4" w:rsidP="00B70D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r>
        <w:rPr>
          <w:rFonts w:cs="Times New Roman"/>
          <w:b/>
        </w:rPr>
        <w:t>Appeal</w:t>
      </w:r>
    </w:p>
    <w:p w:rsidR="00CB21D4" w:rsidRDefault="00CB21D4" w:rsidP="00B70D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rsidR="00B70DCD" w:rsidRPr="00146C2A" w:rsidRDefault="00B70DCD" w:rsidP="00B70D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146C2A">
        <w:rPr>
          <w:rFonts w:cs="Times New Roman"/>
        </w:rPr>
        <w:t>SECTION</w:t>
      </w:r>
      <w:r w:rsidRPr="00146C2A">
        <w:rPr>
          <w:rFonts w:cs="Times New Roman"/>
        </w:rPr>
        <w:tab/>
        <w:t>5.</w:t>
      </w:r>
      <w:r w:rsidRPr="00146C2A">
        <w:rPr>
          <w:rFonts w:cs="Times New Roman"/>
        </w:rPr>
        <w:tab/>
        <w:t>Article 1, Chapter 11, Title 7 of the 1976 Code is amended by adding:</w:t>
      </w:r>
    </w:p>
    <w:p w:rsidR="00B70DCD" w:rsidRPr="00146C2A" w:rsidRDefault="00B70DCD" w:rsidP="00B70D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rsidR="00B70DCD" w:rsidRPr="00146C2A" w:rsidRDefault="00B70DCD" w:rsidP="00B70D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rPr>
      </w:pPr>
      <w:r w:rsidRPr="00146C2A">
        <w:rPr>
          <w:rFonts w:cs="Times New Roman"/>
        </w:rPr>
        <w:tab/>
        <w:t>“</w:t>
      </w:r>
      <w:r w:rsidRPr="00146C2A">
        <w:rPr>
          <w:rFonts w:cs="Times New Roman"/>
          <w:snapToGrid w:val="0"/>
        </w:rPr>
        <w:t>Section 7</w:t>
      </w:r>
      <w:r w:rsidR="00CB21D4">
        <w:rPr>
          <w:rFonts w:cs="Times New Roman"/>
          <w:snapToGrid w:val="0"/>
        </w:rPr>
        <w:noBreakHyphen/>
      </w:r>
      <w:r w:rsidRPr="00146C2A">
        <w:rPr>
          <w:rFonts w:cs="Times New Roman"/>
          <w:snapToGrid w:val="0"/>
        </w:rPr>
        <w:t>11</w:t>
      </w:r>
      <w:r w:rsidR="00CB21D4">
        <w:rPr>
          <w:rFonts w:cs="Times New Roman"/>
          <w:snapToGrid w:val="0"/>
        </w:rPr>
        <w:noBreakHyphen/>
      </w:r>
      <w:r w:rsidRPr="00146C2A">
        <w:rPr>
          <w:rFonts w:cs="Times New Roman"/>
          <w:snapToGrid w:val="0"/>
        </w:rPr>
        <w:t>100.</w:t>
      </w:r>
      <w:r w:rsidRPr="00146C2A">
        <w:rPr>
          <w:rFonts w:cs="Times New Roman"/>
          <w:snapToGrid w:val="0"/>
        </w:rPr>
        <w:tab/>
        <w:t>Decisions of the local entity concerning a petition nominating a candidate may be appealed to the State Election Commission according to the provisions of this section.  After a petition is certified, a protest against a petition must be made no later than noon on the fifth day following certification.  The State Election Commission must hear the protest within seven days after the protest is filed.  If the State Election Commission determines a petition candidate fails to meet the statutory requirements, it shall not place the petition candidate</w:t>
      </w:r>
      <w:r w:rsidR="00CB21D4" w:rsidRPr="00CB21D4">
        <w:rPr>
          <w:rFonts w:cs="Times New Roman"/>
          <w:snapToGrid w:val="0"/>
        </w:rPr>
        <w:t>’</w:t>
      </w:r>
      <w:r w:rsidRPr="00146C2A">
        <w:rPr>
          <w:rFonts w:cs="Times New Roman"/>
          <w:snapToGrid w:val="0"/>
        </w:rPr>
        <w:t>s name on the ballot.  The State Election Commission</w:t>
      </w:r>
      <w:r w:rsidR="00CB21D4" w:rsidRPr="00CB21D4">
        <w:rPr>
          <w:rFonts w:cs="Times New Roman"/>
          <w:snapToGrid w:val="0"/>
        </w:rPr>
        <w:t>’</w:t>
      </w:r>
      <w:r w:rsidRPr="00146C2A">
        <w:rPr>
          <w:rFonts w:cs="Times New Roman"/>
          <w:snapToGrid w:val="0"/>
        </w:rPr>
        <w:t>s decision concerning the petition is the final decision in the matter.”</w:t>
      </w:r>
    </w:p>
    <w:p w:rsidR="00B70DCD" w:rsidRPr="00146C2A" w:rsidRDefault="00B70DCD" w:rsidP="00B70D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rPr>
      </w:pPr>
    </w:p>
    <w:p w:rsidR="00CB21D4" w:rsidRPr="00CB21D4" w:rsidRDefault="00CB21D4" w:rsidP="00B70D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color w:val="000000" w:themeColor="text1"/>
        </w:rPr>
      </w:pPr>
      <w:r>
        <w:rPr>
          <w:rFonts w:cs="Times New Roman"/>
          <w:b/>
          <w:color w:val="000000" w:themeColor="text1"/>
        </w:rPr>
        <w:t>Filing and reporting of statements</w:t>
      </w:r>
    </w:p>
    <w:p w:rsidR="00CB21D4" w:rsidRDefault="00CB21D4" w:rsidP="00B70D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rPr>
      </w:pPr>
    </w:p>
    <w:p w:rsidR="00B70DCD" w:rsidRPr="00146C2A" w:rsidRDefault="00B70DCD" w:rsidP="00B70D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rPr>
      </w:pPr>
      <w:r w:rsidRPr="00146C2A">
        <w:rPr>
          <w:rFonts w:cs="Times New Roman"/>
          <w:color w:val="000000" w:themeColor="text1"/>
        </w:rPr>
        <w:t>SECTION</w:t>
      </w:r>
      <w:r w:rsidRPr="00146C2A">
        <w:rPr>
          <w:rFonts w:cs="Times New Roman"/>
          <w:color w:val="000000" w:themeColor="text1"/>
        </w:rPr>
        <w:tab/>
        <w:t>6.</w:t>
      </w:r>
      <w:r w:rsidRPr="00146C2A">
        <w:rPr>
          <w:rFonts w:cs="Times New Roman"/>
          <w:color w:val="000000" w:themeColor="text1"/>
        </w:rPr>
        <w:tab/>
        <w:t>Section 7</w:t>
      </w:r>
      <w:r w:rsidR="00CB21D4">
        <w:rPr>
          <w:rFonts w:cs="Times New Roman"/>
          <w:color w:val="000000" w:themeColor="text1"/>
        </w:rPr>
        <w:noBreakHyphen/>
      </w:r>
      <w:r w:rsidRPr="00146C2A">
        <w:rPr>
          <w:rFonts w:cs="Times New Roman"/>
          <w:color w:val="000000" w:themeColor="text1"/>
        </w:rPr>
        <w:t>11</w:t>
      </w:r>
      <w:r w:rsidR="00CB21D4">
        <w:rPr>
          <w:rFonts w:cs="Times New Roman"/>
          <w:color w:val="000000" w:themeColor="text1"/>
        </w:rPr>
        <w:noBreakHyphen/>
      </w:r>
      <w:r w:rsidRPr="00146C2A">
        <w:rPr>
          <w:rFonts w:cs="Times New Roman"/>
          <w:color w:val="000000" w:themeColor="text1"/>
        </w:rPr>
        <w:t>15 of the 1976 Code</w:t>
      </w:r>
      <w:r w:rsidR="00905F18">
        <w:rPr>
          <w:rFonts w:cs="Times New Roman"/>
          <w:color w:val="000000" w:themeColor="text1"/>
        </w:rPr>
        <w:t>, as last amended by Act 3 of 2003,</w:t>
      </w:r>
      <w:r w:rsidRPr="00146C2A">
        <w:rPr>
          <w:rFonts w:cs="Times New Roman"/>
          <w:color w:val="000000" w:themeColor="text1"/>
        </w:rPr>
        <w:t xml:space="preserve"> is </w:t>
      </w:r>
      <w:r w:rsidR="00905F18">
        <w:rPr>
          <w:rFonts w:cs="Times New Roman"/>
          <w:color w:val="000000" w:themeColor="text1"/>
        </w:rPr>
        <w:t xml:space="preserve">further </w:t>
      </w:r>
      <w:r w:rsidRPr="00146C2A">
        <w:rPr>
          <w:rFonts w:cs="Times New Roman"/>
          <w:color w:val="000000" w:themeColor="text1"/>
        </w:rPr>
        <w:t>amended to read:</w:t>
      </w:r>
    </w:p>
    <w:p w:rsidR="00B70DCD" w:rsidRPr="00146C2A" w:rsidRDefault="00B70DCD" w:rsidP="00B70D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rPr>
      </w:pPr>
    </w:p>
    <w:p w:rsidR="00B70DCD" w:rsidRPr="00146C2A" w:rsidRDefault="00B70DCD" w:rsidP="00B70D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rPr>
      </w:pPr>
      <w:r w:rsidRPr="00146C2A">
        <w:rPr>
          <w:rFonts w:cs="Times New Roman"/>
          <w:color w:val="000000" w:themeColor="text1"/>
        </w:rPr>
        <w:tab/>
        <w:t>“Section 7</w:t>
      </w:r>
      <w:r w:rsidR="00CB21D4">
        <w:rPr>
          <w:rFonts w:cs="Times New Roman"/>
          <w:color w:val="000000" w:themeColor="text1"/>
        </w:rPr>
        <w:noBreakHyphen/>
      </w:r>
      <w:r w:rsidRPr="00146C2A">
        <w:rPr>
          <w:rFonts w:cs="Times New Roman"/>
          <w:color w:val="000000" w:themeColor="text1"/>
        </w:rPr>
        <w:t>11</w:t>
      </w:r>
      <w:r w:rsidR="00CB21D4">
        <w:rPr>
          <w:rFonts w:cs="Times New Roman"/>
          <w:color w:val="000000" w:themeColor="text1"/>
        </w:rPr>
        <w:noBreakHyphen/>
      </w:r>
      <w:r w:rsidRPr="00146C2A">
        <w:rPr>
          <w:rFonts w:cs="Times New Roman"/>
          <w:color w:val="000000" w:themeColor="text1"/>
        </w:rPr>
        <w:t>15.</w:t>
      </w:r>
      <w:r w:rsidRPr="00146C2A">
        <w:rPr>
          <w:rFonts w:cs="Times New Roman"/>
          <w:color w:val="000000" w:themeColor="text1"/>
        </w:rPr>
        <w:tab/>
        <w:t>In order to qualify as a candidate to run in the general election, all candidates seeking nomination by political party primary or political party convention must file each statement of intention of candidacy between noon on March sixteenth and noon on March thirtieth as provided in this section.  However, if March thirtieth falls on Saturday, Sunday, or a legal holiday, the statement must be filed by noon the following business day.</w:t>
      </w:r>
    </w:p>
    <w:p w:rsidR="00B70DCD" w:rsidRPr="00146C2A" w:rsidRDefault="00B70DCD" w:rsidP="00B70D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rPr>
      </w:pPr>
      <w:r w:rsidRPr="00146C2A">
        <w:rPr>
          <w:rFonts w:cs="Times New Roman"/>
          <w:color w:val="000000" w:themeColor="text1"/>
        </w:rPr>
        <w:tab/>
        <w:t>(1)</w:t>
      </w:r>
      <w:r w:rsidRPr="00146C2A">
        <w:rPr>
          <w:rFonts w:cs="Times New Roman"/>
          <w:color w:val="000000" w:themeColor="text1"/>
        </w:rPr>
        <w:tab/>
        <w:t xml:space="preserve">Candidates seeking nomination for a statewide, congressional, or district office that includes more than one county must file their statements of intention of candidacy with the state executive committee of their respective party. </w:t>
      </w:r>
    </w:p>
    <w:p w:rsidR="00B70DCD" w:rsidRPr="00146C2A" w:rsidRDefault="00B70DCD" w:rsidP="00B70D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rPr>
      </w:pPr>
      <w:r w:rsidRPr="00146C2A">
        <w:rPr>
          <w:rFonts w:cs="Times New Roman"/>
          <w:color w:val="000000" w:themeColor="text1"/>
        </w:rPr>
        <w:tab/>
        <w:t>(2)</w:t>
      </w:r>
      <w:r w:rsidRPr="00146C2A">
        <w:rPr>
          <w:rFonts w:cs="Times New Roman"/>
          <w:color w:val="000000" w:themeColor="text1"/>
        </w:rPr>
        <w:tab/>
        <w:t>Candidates seeking nomination for the State Senate or House of Representatives must file their statements of intention of candidacy with the county executive committee of their respective party in the county of their residence.  The county committees must, within five days of the receipt of the statements, transmit the statements along with the applicable filing fees to the respective state executive committees.  However, the county committees must report all filings to the state committees no later than five p.m. on March thirtieth, unless March thirtieth falls on Saturday, Sunday, or a legal holiday, in which case the statement must be filed by noon the following business day.  The state executive committees must certify candidates pursuant to Section 7</w:t>
      </w:r>
      <w:r w:rsidR="00CB21D4">
        <w:rPr>
          <w:rFonts w:cs="Times New Roman"/>
          <w:color w:val="000000" w:themeColor="text1"/>
        </w:rPr>
        <w:noBreakHyphen/>
      </w:r>
      <w:r w:rsidRPr="00146C2A">
        <w:rPr>
          <w:rFonts w:cs="Times New Roman"/>
          <w:color w:val="000000" w:themeColor="text1"/>
        </w:rPr>
        <w:t>13</w:t>
      </w:r>
      <w:r w:rsidR="00CB21D4">
        <w:rPr>
          <w:rFonts w:cs="Times New Roman"/>
          <w:color w:val="000000" w:themeColor="text1"/>
        </w:rPr>
        <w:noBreakHyphen/>
      </w:r>
      <w:r w:rsidRPr="00146C2A">
        <w:rPr>
          <w:rFonts w:cs="Times New Roman"/>
          <w:color w:val="000000" w:themeColor="text1"/>
        </w:rPr>
        <w:t xml:space="preserve">40. </w:t>
      </w:r>
    </w:p>
    <w:p w:rsidR="00B70DCD" w:rsidRPr="00146C2A" w:rsidRDefault="00B70DCD" w:rsidP="00B70D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rPr>
      </w:pPr>
      <w:r w:rsidRPr="00146C2A">
        <w:rPr>
          <w:rFonts w:cs="Times New Roman"/>
          <w:color w:val="000000" w:themeColor="text1"/>
        </w:rPr>
        <w:tab/>
        <w:t>(3)</w:t>
      </w:r>
      <w:r w:rsidRPr="00146C2A">
        <w:rPr>
          <w:rFonts w:cs="Times New Roman"/>
          <w:color w:val="000000" w:themeColor="text1"/>
        </w:rPr>
        <w:tab/>
        <w:t xml:space="preserve">Candidates seeking nomination for a countywide or less than countywide office shall file their statements of intention of candidacy with the county executive committee of their respective party. </w:t>
      </w:r>
    </w:p>
    <w:p w:rsidR="00B70DCD" w:rsidRPr="00146C2A" w:rsidRDefault="00B70DCD" w:rsidP="00B70D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rPr>
      </w:pPr>
      <w:r w:rsidRPr="00146C2A">
        <w:rPr>
          <w:rFonts w:cs="Times New Roman"/>
          <w:color w:val="000000" w:themeColor="text1"/>
        </w:rPr>
        <w:tab/>
        <w:t>Except as provided herein, the county executive committee of any political party with whom statements of intention of candidacy are filed must file, in turn, all statements of intention of candidacy with the county election commission by noon on the fifth day following the deadline for filing statements by candidates.  If the fifth day falls on Saturday, Sunday, or a legal holiday, the statements must be filed by noon the following business day.  The state executive committee of any political party with whom statements of intention of candidacy are filed must file, in turn, all the statements of intention of candidacy with the State Election Commission by noon on the fifth day following the deadline for filing statements by candidates.  If the fifth day falls on Saturday, Sunday, or a legal holiday, the statements must be filed by noon the following business day.  No candidate</w:t>
      </w:r>
      <w:r w:rsidR="00CB21D4" w:rsidRPr="00CB21D4">
        <w:rPr>
          <w:rFonts w:cs="Times New Roman"/>
          <w:color w:val="000000" w:themeColor="text1"/>
        </w:rPr>
        <w:t>’</w:t>
      </w:r>
      <w:r w:rsidRPr="00146C2A">
        <w:rPr>
          <w:rFonts w:cs="Times New Roman"/>
          <w:color w:val="000000" w:themeColor="text1"/>
        </w:rPr>
        <w:t>s name may appear on a primary election ballot, convention slate of candidates, general election ballot, or special election ballot, except as otherwise provided by law, if (1) the candidate</w:t>
      </w:r>
      <w:r w:rsidR="00CB21D4" w:rsidRPr="00CB21D4">
        <w:rPr>
          <w:rFonts w:cs="Times New Roman"/>
          <w:color w:val="000000" w:themeColor="text1"/>
        </w:rPr>
        <w:t>’</w:t>
      </w:r>
      <w:r w:rsidRPr="00146C2A">
        <w:rPr>
          <w:rFonts w:cs="Times New Roman"/>
          <w:color w:val="000000" w:themeColor="text1"/>
        </w:rPr>
        <w:t>s statement of intention of candidacy has not been filed with the county election commission or State Election Commission, as the case may be, by the deadline and (2) the candidate has not been certified by the appropriate political party as required by Sections 7</w:t>
      </w:r>
      <w:r w:rsidR="00CB21D4">
        <w:rPr>
          <w:rFonts w:cs="Times New Roman"/>
          <w:color w:val="000000" w:themeColor="text1"/>
        </w:rPr>
        <w:noBreakHyphen/>
      </w:r>
      <w:r w:rsidRPr="00146C2A">
        <w:rPr>
          <w:rFonts w:cs="Times New Roman"/>
          <w:color w:val="000000" w:themeColor="text1"/>
        </w:rPr>
        <w:t>13</w:t>
      </w:r>
      <w:r w:rsidR="00CB21D4">
        <w:rPr>
          <w:rFonts w:cs="Times New Roman"/>
          <w:color w:val="000000" w:themeColor="text1"/>
        </w:rPr>
        <w:noBreakHyphen/>
      </w:r>
      <w:r w:rsidRPr="00146C2A">
        <w:rPr>
          <w:rFonts w:cs="Times New Roman"/>
          <w:color w:val="000000" w:themeColor="text1"/>
        </w:rPr>
        <w:t>40 and 7</w:t>
      </w:r>
      <w:r w:rsidR="00CB21D4">
        <w:rPr>
          <w:rFonts w:cs="Times New Roman"/>
          <w:color w:val="000000" w:themeColor="text1"/>
        </w:rPr>
        <w:noBreakHyphen/>
      </w:r>
      <w:r w:rsidRPr="00146C2A">
        <w:rPr>
          <w:rFonts w:cs="Times New Roman"/>
          <w:color w:val="000000" w:themeColor="text1"/>
        </w:rPr>
        <w:t>13</w:t>
      </w:r>
      <w:r w:rsidR="00CB21D4">
        <w:rPr>
          <w:rFonts w:cs="Times New Roman"/>
          <w:color w:val="000000" w:themeColor="text1"/>
        </w:rPr>
        <w:noBreakHyphen/>
      </w:r>
      <w:r w:rsidRPr="00146C2A">
        <w:rPr>
          <w:rFonts w:cs="Times New Roman"/>
          <w:color w:val="000000" w:themeColor="text1"/>
        </w:rPr>
        <w:t>350, as applicable.  The candidate</w:t>
      </w:r>
      <w:r w:rsidR="00CB21D4" w:rsidRPr="00CB21D4">
        <w:rPr>
          <w:rFonts w:cs="Times New Roman"/>
          <w:color w:val="000000" w:themeColor="text1"/>
        </w:rPr>
        <w:t>’</w:t>
      </w:r>
      <w:r w:rsidRPr="00146C2A">
        <w:rPr>
          <w:rFonts w:cs="Times New Roman"/>
          <w:color w:val="000000" w:themeColor="text1"/>
        </w:rPr>
        <w:t xml:space="preserve">s name must appear if the candidate produces the signed and dated copy of his timely filed statement of intention of candidacy. </w:t>
      </w:r>
    </w:p>
    <w:p w:rsidR="00B70DCD" w:rsidRPr="00146C2A" w:rsidRDefault="00B70DCD" w:rsidP="00B70D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rPr>
      </w:pPr>
      <w:r w:rsidRPr="00146C2A">
        <w:rPr>
          <w:rFonts w:cs="Times New Roman"/>
          <w:color w:val="000000" w:themeColor="text1"/>
        </w:rPr>
        <w:tab/>
        <w:t>The statement of intention of candidacy required in this section and in Section 7</w:t>
      </w:r>
      <w:r w:rsidR="00CB21D4">
        <w:rPr>
          <w:rFonts w:cs="Times New Roman"/>
          <w:color w:val="000000" w:themeColor="text1"/>
        </w:rPr>
        <w:noBreakHyphen/>
      </w:r>
      <w:r w:rsidRPr="00146C2A">
        <w:rPr>
          <w:rFonts w:cs="Times New Roman"/>
          <w:color w:val="000000" w:themeColor="text1"/>
        </w:rPr>
        <w:t>13</w:t>
      </w:r>
      <w:r w:rsidR="00CB21D4">
        <w:rPr>
          <w:rFonts w:cs="Times New Roman"/>
          <w:color w:val="000000" w:themeColor="text1"/>
        </w:rPr>
        <w:noBreakHyphen/>
      </w:r>
      <w:r w:rsidRPr="00146C2A">
        <w:rPr>
          <w:rFonts w:cs="Times New Roman"/>
          <w:color w:val="000000" w:themeColor="text1"/>
        </w:rPr>
        <w:t xml:space="preserve">190(B) must be on a form designed and provided by the State Election Commission.  This form, in addition to all other information, must contain an affirmation that the candidate meets, or will meet by the time of the general election, or as otherwise required by law, the qualifications for the office sought.  It must be filed in triplicate by the candidate, and the political party committee with whom it is filed must stamp it with the date and time received, sign it, keep one copy, return one copy to the candidate, and send one copy to either the county election commission or the State Election Commission, as the case may be. </w:t>
      </w:r>
    </w:p>
    <w:p w:rsidR="00B70DCD" w:rsidRPr="00146C2A" w:rsidRDefault="00B70DCD" w:rsidP="00B70D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rPr>
      </w:pPr>
      <w:r w:rsidRPr="00146C2A">
        <w:rPr>
          <w:rFonts w:cs="Times New Roman"/>
          <w:color w:val="000000" w:themeColor="text1"/>
        </w:rPr>
        <w:tab/>
        <w:t xml:space="preserve">If, after the closing of the time for filing statements of intention of candidacy, there are not more than two candidates for any one office and one or more of the candidates dies, or withdraws, the state or county committee, as the case may be, if the nomination is by political party primary or political party convention only may, in its discretion, afford opportunity for the entry of other candidates for the office involved; however, for the office of State House of Representatives or State Senator, the discretion must be exercised by the state committee. </w:t>
      </w:r>
    </w:p>
    <w:p w:rsidR="00B70DCD" w:rsidRPr="00146C2A" w:rsidRDefault="00B70DCD" w:rsidP="00B70D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rPr>
      </w:pPr>
      <w:r w:rsidRPr="00146C2A">
        <w:rPr>
          <w:rFonts w:cs="Times New Roman"/>
          <w:color w:val="000000" w:themeColor="text1"/>
        </w:rPr>
        <w:tab/>
        <w:t xml:space="preserve">The provisions of this section do not apply to nonpartisan school trustee elections in any school district where local law provisions provide for other dates and procedures for filing statements of candidacy or petitions, and to the extent the provisions of this section and the local law provisions conflict, the local law provisions control.” </w:t>
      </w:r>
    </w:p>
    <w:p w:rsidR="00B70DCD" w:rsidRPr="00146C2A" w:rsidRDefault="00B70DCD" w:rsidP="00B70D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rPr>
      </w:pPr>
    </w:p>
    <w:p w:rsidR="00CB21D4" w:rsidRPr="00CB21D4" w:rsidRDefault="00CB21D4" w:rsidP="00B70D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color w:val="000000" w:themeColor="text1"/>
        </w:rPr>
      </w:pPr>
      <w:r>
        <w:rPr>
          <w:rFonts w:cs="Times New Roman"/>
          <w:b/>
          <w:color w:val="000000" w:themeColor="text1"/>
        </w:rPr>
        <w:t>Duties revised</w:t>
      </w:r>
    </w:p>
    <w:p w:rsidR="00CB21D4" w:rsidRDefault="00CB21D4" w:rsidP="00B70D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rPr>
      </w:pPr>
    </w:p>
    <w:p w:rsidR="00B70DCD" w:rsidRPr="00146C2A" w:rsidRDefault="00B70DCD" w:rsidP="00B70D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rPr>
      </w:pPr>
      <w:r w:rsidRPr="00146C2A">
        <w:rPr>
          <w:rFonts w:cs="Times New Roman"/>
          <w:color w:val="000000" w:themeColor="text1"/>
        </w:rPr>
        <w:t>SECTION</w:t>
      </w:r>
      <w:r w:rsidRPr="00146C2A">
        <w:rPr>
          <w:rFonts w:cs="Times New Roman"/>
          <w:color w:val="000000" w:themeColor="text1"/>
        </w:rPr>
        <w:tab/>
        <w:t>7.</w:t>
      </w:r>
      <w:r w:rsidRPr="00146C2A">
        <w:rPr>
          <w:rFonts w:cs="Times New Roman"/>
          <w:color w:val="000000" w:themeColor="text1"/>
        </w:rPr>
        <w:tab/>
        <w:t>Section 7</w:t>
      </w:r>
      <w:r w:rsidR="00CB21D4">
        <w:rPr>
          <w:rFonts w:cs="Times New Roman"/>
          <w:color w:val="000000" w:themeColor="text1"/>
        </w:rPr>
        <w:noBreakHyphen/>
      </w:r>
      <w:r w:rsidRPr="00146C2A">
        <w:rPr>
          <w:rFonts w:cs="Times New Roman"/>
          <w:color w:val="000000" w:themeColor="text1"/>
        </w:rPr>
        <w:t>13</w:t>
      </w:r>
      <w:r w:rsidR="00CB21D4">
        <w:rPr>
          <w:rFonts w:cs="Times New Roman"/>
          <w:color w:val="000000" w:themeColor="text1"/>
        </w:rPr>
        <w:noBreakHyphen/>
      </w:r>
      <w:r w:rsidRPr="00146C2A">
        <w:rPr>
          <w:rFonts w:cs="Times New Roman"/>
          <w:color w:val="000000" w:themeColor="text1"/>
        </w:rPr>
        <w:t>45 of the 1976 Code</w:t>
      </w:r>
      <w:r w:rsidR="00BD00F0">
        <w:rPr>
          <w:rFonts w:cs="Times New Roman"/>
          <w:color w:val="000000" w:themeColor="text1"/>
        </w:rPr>
        <w:t>, as last amended by Act 434 of 1996,</w:t>
      </w:r>
      <w:r w:rsidRPr="00146C2A">
        <w:rPr>
          <w:rFonts w:cs="Times New Roman"/>
          <w:color w:val="000000" w:themeColor="text1"/>
        </w:rPr>
        <w:t xml:space="preserve"> is </w:t>
      </w:r>
      <w:r w:rsidR="00BD00F0">
        <w:rPr>
          <w:rFonts w:cs="Times New Roman"/>
          <w:color w:val="000000" w:themeColor="text1"/>
        </w:rPr>
        <w:t xml:space="preserve">further </w:t>
      </w:r>
      <w:r w:rsidRPr="00146C2A">
        <w:rPr>
          <w:rFonts w:cs="Times New Roman"/>
          <w:color w:val="000000" w:themeColor="text1"/>
        </w:rPr>
        <w:t>amended to read:</w:t>
      </w:r>
    </w:p>
    <w:p w:rsidR="00B70DCD" w:rsidRPr="00146C2A" w:rsidRDefault="00B70DCD" w:rsidP="00B70D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rPr>
      </w:pPr>
    </w:p>
    <w:p w:rsidR="00B70DCD" w:rsidRPr="00146C2A" w:rsidRDefault="00B70DCD" w:rsidP="00B70D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rPr>
      </w:pPr>
      <w:r w:rsidRPr="00146C2A">
        <w:rPr>
          <w:rFonts w:cs="Times New Roman"/>
          <w:color w:val="000000" w:themeColor="text1"/>
        </w:rPr>
        <w:tab/>
        <w:t>“Section 7</w:t>
      </w:r>
      <w:r w:rsidR="00CB21D4">
        <w:rPr>
          <w:rFonts w:cs="Times New Roman"/>
          <w:color w:val="000000" w:themeColor="text1"/>
        </w:rPr>
        <w:noBreakHyphen/>
      </w:r>
      <w:r w:rsidRPr="00146C2A">
        <w:rPr>
          <w:rFonts w:cs="Times New Roman"/>
          <w:color w:val="000000" w:themeColor="text1"/>
        </w:rPr>
        <w:t>13</w:t>
      </w:r>
      <w:r w:rsidR="00CB21D4">
        <w:rPr>
          <w:rFonts w:cs="Times New Roman"/>
          <w:color w:val="000000" w:themeColor="text1"/>
        </w:rPr>
        <w:noBreakHyphen/>
      </w:r>
      <w:r w:rsidRPr="00146C2A">
        <w:rPr>
          <w:rFonts w:cs="Times New Roman"/>
          <w:color w:val="000000" w:themeColor="text1"/>
        </w:rPr>
        <w:t>45.</w:t>
      </w:r>
      <w:r w:rsidRPr="00146C2A">
        <w:rPr>
          <w:rFonts w:cs="Times New Roman"/>
          <w:color w:val="000000" w:themeColor="text1"/>
        </w:rPr>
        <w:tab/>
        <w:t xml:space="preserve">In every general election year, the county chairman shall: </w:t>
      </w:r>
    </w:p>
    <w:p w:rsidR="00B70DCD" w:rsidRPr="00146C2A" w:rsidRDefault="00B70DCD" w:rsidP="00B70D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rPr>
      </w:pPr>
      <w:r w:rsidRPr="00146C2A">
        <w:rPr>
          <w:rFonts w:cs="Times New Roman"/>
          <w:color w:val="000000" w:themeColor="text1"/>
        </w:rPr>
        <w:tab/>
      </w:r>
      <w:r w:rsidRPr="00146C2A">
        <w:rPr>
          <w:rFonts w:cs="Times New Roman"/>
          <w:color w:val="000000" w:themeColor="text1"/>
        </w:rPr>
        <w:tab/>
        <w:t>(1)</w:t>
      </w:r>
      <w:r w:rsidRPr="00146C2A">
        <w:rPr>
          <w:rFonts w:cs="Times New Roman"/>
          <w:color w:val="000000" w:themeColor="text1"/>
        </w:rPr>
        <w:tab/>
        <w:t xml:space="preserve">designate a specified place other than a private residence where persons may file a statement of intention of candidacy; </w:t>
      </w:r>
    </w:p>
    <w:p w:rsidR="00B70DCD" w:rsidRPr="00146C2A" w:rsidRDefault="00B70DCD" w:rsidP="00B70D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rPr>
      </w:pPr>
      <w:r w:rsidRPr="00146C2A">
        <w:rPr>
          <w:rFonts w:cs="Times New Roman"/>
          <w:color w:val="000000" w:themeColor="text1"/>
        </w:rPr>
        <w:tab/>
      </w:r>
      <w:r w:rsidRPr="00146C2A">
        <w:rPr>
          <w:rFonts w:cs="Times New Roman"/>
          <w:color w:val="000000" w:themeColor="text1"/>
        </w:rPr>
        <w:tab/>
        <w:t>(2)</w:t>
      </w:r>
      <w:r w:rsidRPr="00146C2A">
        <w:rPr>
          <w:rFonts w:cs="Times New Roman"/>
          <w:color w:val="000000" w:themeColor="text1"/>
        </w:rPr>
        <w:tab/>
        <w:t xml:space="preserve">designate a specified place other than a private residence where persons may file as candidates; </w:t>
      </w:r>
    </w:p>
    <w:p w:rsidR="00B70DCD" w:rsidRPr="00146C2A" w:rsidRDefault="00B70DCD" w:rsidP="00B70D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rPr>
      </w:pPr>
      <w:r w:rsidRPr="00146C2A">
        <w:rPr>
          <w:rFonts w:cs="Times New Roman"/>
          <w:color w:val="000000" w:themeColor="text1"/>
        </w:rPr>
        <w:tab/>
      </w:r>
      <w:r w:rsidRPr="00146C2A">
        <w:rPr>
          <w:rFonts w:cs="Times New Roman"/>
          <w:color w:val="000000" w:themeColor="text1"/>
        </w:rPr>
        <w:tab/>
        <w:t>(3)</w:t>
      </w:r>
      <w:r w:rsidRPr="00146C2A">
        <w:rPr>
          <w:rFonts w:cs="Times New Roman"/>
          <w:color w:val="000000" w:themeColor="text1"/>
        </w:rPr>
        <w:tab/>
        <w:t xml:space="preserve">establish regular hours of not less than four hours a day during the final three business days of the filing period in which he or some person he designates must be present at the designated place to accept filings; </w:t>
      </w:r>
    </w:p>
    <w:p w:rsidR="00B70DCD" w:rsidRPr="00146C2A" w:rsidRDefault="00B70DCD" w:rsidP="00B70D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rPr>
      </w:pPr>
      <w:r w:rsidRPr="00146C2A">
        <w:rPr>
          <w:rFonts w:cs="Times New Roman"/>
          <w:color w:val="000000" w:themeColor="text1"/>
        </w:rPr>
        <w:tab/>
      </w:r>
      <w:r w:rsidRPr="00146C2A">
        <w:rPr>
          <w:rFonts w:cs="Times New Roman"/>
          <w:color w:val="000000" w:themeColor="text1"/>
        </w:rPr>
        <w:tab/>
        <w:t>(4)</w:t>
      </w:r>
      <w:r w:rsidRPr="00146C2A">
        <w:rPr>
          <w:rFonts w:cs="Times New Roman"/>
          <w:color w:val="000000" w:themeColor="text1"/>
        </w:rPr>
        <w:tab/>
        <w:t>place a legal advertisement to appear two weeks before the filing period begins in a newspaper of general circulation in the county at least five by seven inches in size and on the county</w:t>
      </w:r>
      <w:r w:rsidR="00CB21D4" w:rsidRPr="00CB21D4">
        <w:rPr>
          <w:rFonts w:cs="Times New Roman"/>
          <w:color w:val="000000" w:themeColor="text1"/>
        </w:rPr>
        <w:t>’</w:t>
      </w:r>
      <w:r w:rsidRPr="00146C2A">
        <w:rPr>
          <w:rFonts w:cs="Times New Roman"/>
          <w:color w:val="000000" w:themeColor="text1"/>
        </w:rPr>
        <w:t>s website, if applicable, and on the party</w:t>
      </w:r>
      <w:r w:rsidR="00CB21D4" w:rsidRPr="00CB21D4">
        <w:rPr>
          <w:rFonts w:cs="Times New Roman"/>
          <w:color w:val="000000" w:themeColor="text1"/>
        </w:rPr>
        <w:t>’</w:t>
      </w:r>
      <w:r w:rsidRPr="00146C2A">
        <w:rPr>
          <w:rFonts w:cs="Times New Roman"/>
          <w:color w:val="000000" w:themeColor="text1"/>
        </w:rPr>
        <w:t xml:space="preserve">s state website that notifies the public of the dates of the filing periods, the offices which may be filed for, the place and street address where filings may be made, and the hours that an authorized person will be present to receive filings.” </w:t>
      </w:r>
    </w:p>
    <w:p w:rsidR="00B70DCD" w:rsidRPr="00146C2A" w:rsidRDefault="00B70DCD" w:rsidP="00B70D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rPr>
      </w:pPr>
    </w:p>
    <w:p w:rsidR="00CB21D4" w:rsidRPr="00CB21D4" w:rsidRDefault="00CB21D4" w:rsidP="00B70D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color w:val="000000" w:themeColor="text1"/>
        </w:rPr>
      </w:pPr>
      <w:r>
        <w:rPr>
          <w:rFonts w:cs="Times New Roman"/>
          <w:b/>
          <w:color w:val="000000" w:themeColor="text1"/>
        </w:rPr>
        <w:t>Severability</w:t>
      </w:r>
    </w:p>
    <w:p w:rsidR="00CB21D4" w:rsidRDefault="00CB21D4" w:rsidP="00B70D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rPr>
      </w:pPr>
    </w:p>
    <w:p w:rsidR="00B70DCD" w:rsidRPr="00146C2A" w:rsidRDefault="00B70DCD" w:rsidP="00B70D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rPr>
      </w:pPr>
      <w:r w:rsidRPr="00146C2A">
        <w:rPr>
          <w:rFonts w:cs="Times New Roman"/>
          <w:color w:val="000000" w:themeColor="text1"/>
        </w:rPr>
        <w:t>SECTION</w:t>
      </w:r>
      <w:r w:rsidRPr="00146C2A">
        <w:rPr>
          <w:rFonts w:cs="Times New Roman"/>
          <w:color w:val="000000" w:themeColor="text1"/>
        </w:rPr>
        <w:tab/>
        <w:t>8.</w:t>
      </w:r>
      <w:r w:rsidRPr="00146C2A">
        <w:rPr>
          <w:rFonts w:cs="Times New Roman"/>
          <w:color w:val="000000" w:themeColor="text1"/>
        </w:rPr>
        <w:tab/>
      </w:r>
      <w:r w:rsidRPr="00146C2A">
        <w:rPr>
          <w:rFonts w:eastAsia="Calibri" w:cs="Times New Roman"/>
        </w:rPr>
        <w:t>If any section, subsection, item, subitem,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item, subitem, paragraph, subparagraph, sentence, clause, phrase, and word thereof, irrespective of the fact that any one or more other sections, subsections, items, subitems, paragraphs, subparagraphs, sentences, clauses, phrases, or words hereof may be declared to be unconstitutional, invalid, or otherwise ineffective.</w:t>
      </w:r>
      <w:r w:rsidRPr="00146C2A">
        <w:rPr>
          <w:rFonts w:eastAsia="Calibri" w:cs="Times New Roman"/>
        </w:rPr>
        <w:tab/>
      </w:r>
    </w:p>
    <w:p w:rsidR="00B70DCD" w:rsidRPr="00146C2A" w:rsidRDefault="00B70DCD" w:rsidP="00B70D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rPr>
      </w:pPr>
    </w:p>
    <w:p w:rsidR="00CB21D4" w:rsidRPr="00CB21D4" w:rsidRDefault="00CB21D4" w:rsidP="00B70D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r>
        <w:rPr>
          <w:rFonts w:cs="Times New Roman"/>
          <w:b/>
        </w:rPr>
        <w:t>Time effective</w:t>
      </w:r>
    </w:p>
    <w:p w:rsidR="00CB21D4" w:rsidRDefault="00CB21D4" w:rsidP="00B70D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rsidR="00B70DCD" w:rsidRPr="00146C2A" w:rsidRDefault="00B70DCD" w:rsidP="00B70D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146C2A">
        <w:rPr>
          <w:rFonts w:cs="Times New Roman"/>
        </w:rPr>
        <w:t>SECTION</w:t>
      </w:r>
      <w:r w:rsidRPr="00146C2A">
        <w:rPr>
          <w:rFonts w:cs="Times New Roman"/>
        </w:rPr>
        <w:tab/>
        <w:t>9.</w:t>
      </w:r>
      <w:r w:rsidRPr="00146C2A">
        <w:rPr>
          <w:rFonts w:cs="Times New Roman"/>
        </w:rPr>
        <w:tab/>
        <w:t>This act takes effect on January 1, 2011.</w:t>
      </w:r>
      <w:r w:rsidRPr="00146C2A">
        <w:rPr>
          <w:rFonts w:cs="Times New Roman"/>
        </w:rPr>
        <w:tab/>
      </w:r>
    </w:p>
    <w:p w:rsidR="00B70DCD" w:rsidRPr="00146C2A" w:rsidRDefault="00B70DCD" w:rsidP="00B70D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rsidR="00E001DA" w:rsidRDefault="00E001DA" w:rsidP="004A2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rPr>
      </w:pPr>
      <w:r>
        <w:rPr>
          <w:color w:val="000000" w:themeColor="text1"/>
        </w:rPr>
        <w:br w:type="page"/>
      </w:r>
    </w:p>
    <w:p w:rsidR="00E001DA" w:rsidRDefault="00E001DA" w:rsidP="004A2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rPr>
      </w:pPr>
    </w:p>
    <w:p w:rsidR="004A2053" w:rsidRDefault="004A2053" w:rsidP="00E001DA">
      <w:pPr>
        <w:tabs>
          <w:tab w:val="left" w:pos="1440"/>
          <w:tab w:val="left" w:pos="1800"/>
          <w:tab w:val="left" w:pos="2880"/>
        </w:tabs>
        <w:rPr>
          <w:color w:val="000000" w:themeColor="text1"/>
        </w:rPr>
      </w:pPr>
      <w:r>
        <w:rPr>
          <w:color w:val="000000" w:themeColor="text1"/>
        </w:rPr>
        <w:t>Ratified the 7</w:t>
      </w:r>
      <w:r>
        <w:rPr>
          <w:color w:val="000000" w:themeColor="text1"/>
          <w:vertAlign w:val="superscript"/>
        </w:rPr>
        <w:t>th</w:t>
      </w:r>
      <w:r>
        <w:rPr>
          <w:color w:val="000000" w:themeColor="text1"/>
        </w:rPr>
        <w:t xml:space="preserve"> day of June, 2010.</w:t>
      </w:r>
    </w:p>
    <w:p w:rsidR="00E001DA" w:rsidRPr="004A2053" w:rsidRDefault="00E001DA" w:rsidP="00E001DA">
      <w:pPr>
        <w:tabs>
          <w:tab w:val="left" w:pos="1440"/>
          <w:tab w:val="left" w:pos="1800"/>
          <w:tab w:val="left" w:pos="2880"/>
        </w:tabs>
        <w:rPr>
          <w:color w:val="000000" w:themeColor="text1"/>
        </w:rPr>
      </w:pPr>
    </w:p>
    <w:p w:rsidR="00E001DA" w:rsidRDefault="00E001DA" w:rsidP="00E001DA">
      <w:pPr>
        <w:tabs>
          <w:tab w:val="left" w:pos="1440"/>
          <w:tab w:val="left" w:pos="1800"/>
          <w:tab w:val="left" w:pos="2880"/>
        </w:tabs>
        <w:rPr>
          <w:color w:val="000000" w:themeColor="text1"/>
        </w:rPr>
      </w:pPr>
    </w:p>
    <w:p w:rsidR="00E001DA" w:rsidRDefault="00E001DA" w:rsidP="00E001DA">
      <w:pPr>
        <w:tabs>
          <w:tab w:val="left" w:pos="1440"/>
          <w:tab w:val="left" w:pos="1800"/>
          <w:tab w:val="left" w:pos="2880"/>
        </w:tabs>
        <w:rPr>
          <w:color w:val="000000" w:themeColor="text1"/>
        </w:rPr>
      </w:pPr>
    </w:p>
    <w:p w:rsidR="00E001DA" w:rsidRDefault="00E001DA" w:rsidP="00E001DA">
      <w:pPr>
        <w:tabs>
          <w:tab w:val="left" w:pos="1440"/>
          <w:tab w:val="left" w:pos="1800"/>
          <w:tab w:val="left" w:pos="2880"/>
        </w:tabs>
        <w:rPr>
          <w:color w:val="000000" w:themeColor="text1"/>
        </w:rPr>
      </w:pPr>
      <w:r>
        <w:rPr>
          <w:color w:val="000000" w:themeColor="text1"/>
        </w:rPr>
        <w:tab/>
        <w:t>__________________________________________</w:t>
      </w:r>
    </w:p>
    <w:p w:rsidR="00E001DA" w:rsidRDefault="00E001DA" w:rsidP="00E001DA">
      <w:pPr>
        <w:tabs>
          <w:tab w:val="left" w:pos="1440"/>
          <w:tab w:val="left" w:pos="1800"/>
          <w:tab w:val="left" w:pos="2880"/>
        </w:tabs>
        <w:rPr>
          <w:color w:val="000000" w:themeColor="text1"/>
        </w:rPr>
      </w:pPr>
      <w:r>
        <w:rPr>
          <w:color w:val="000000" w:themeColor="text1"/>
        </w:rPr>
        <w:tab/>
      </w:r>
      <w:r>
        <w:rPr>
          <w:color w:val="000000" w:themeColor="text1"/>
        </w:rPr>
        <w:tab/>
      </w:r>
      <w:r>
        <w:rPr>
          <w:color w:val="000000" w:themeColor="text1"/>
        </w:rPr>
        <w:tab/>
      </w:r>
      <w:r>
        <w:rPr>
          <w:i/>
          <w:color w:val="000000" w:themeColor="text1"/>
        </w:rPr>
        <w:t>President of the Senate</w:t>
      </w:r>
    </w:p>
    <w:p w:rsidR="00E001DA" w:rsidRDefault="00E001DA" w:rsidP="00E001DA">
      <w:pPr>
        <w:tabs>
          <w:tab w:val="left" w:pos="1440"/>
          <w:tab w:val="left" w:pos="1800"/>
          <w:tab w:val="left" w:pos="2880"/>
        </w:tabs>
        <w:rPr>
          <w:color w:val="000000" w:themeColor="text1"/>
        </w:rPr>
      </w:pPr>
    </w:p>
    <w:p w:rsidR="00E001DA" w:rsidRDefault="00E001DA" w:rsidP="00E001DA">
      <w:pPr>
        <w:tabs>
          <w:tab w:val="left" w:pos="1440"/>
          <w:tab w:val="left" w:pos="1800"/>
          <w:tab w:val="left" w:pos="2880"/>
        </w:tabs>
        <w:rPr>
          <w:color w:val="000000" w:themeColor="text1"/>
        </w:rPr>
      </w:pPr>
    </w:p>
    <w:p w:rsidR="00E001DA" w:rsidRDefault="00E001DA" w:rsidP="00E001DA">
      <w:pPr>
        <w:tabs>
          <w:tab w:val="left" w:pos="1440"/>
          <w:tab w:val="left" w:pos="1800"/>
          <w:tab w:val="left" w:pos="2880"/>
        </w:tabs>
        <w:rPr>
          <w:color w:val="000000" w:themeColor="text1"/>
        </w:rPr>
      </w:pPr>
    </w:p>
    <w:p w:rsidR="00E001DA" w:rsidRDefault="00E001DA" w:rsidP="00E001DA">
      <w:pPr>
        <w:tabs>
          <w:tab w:val="left" w:pos="1440"/>
          <w:tab w:val="left" w:pos="1800"/>
          <w:tab w:val="left" w:pos="2880"/>
        </w:tabs>
        <w:rPr>
          <w:color w:val="000000" w:themeColor="text1"/>
        </w:rPr>
      </w:pPr>
      <w:r>
        <w:rPr>
          <w:color w:val="000000" w:themeColor="text1"/>
        </w:rPr>
        <w:tab/>
        <w:t>___________________________________________</w:t>
      </w:r>
    </w:p>
    <w:p w:rsidR="00E001DA" w:rsidRDefault="00E001DA" w:rsidP="00E001DA">
      <w:pPr>
        <w:tabs>
          <w:tab w:val="left" w:pos="1440"/>
          <w:tab w:val="left" w:pos="1800"/>
          <w:tab w:val="left" w:pos="2880"/>
        </w:tabs>
        <w:rPr>
          <w:color w:val="000000" w:themeColor="text1"/>
        </w:rPr>
      </w:pPr>
      <w:r>
        <w:rPr>
          <w:color w:val="000000" w:themeColor="text1"/>
        </w:rPr>
        <w:tab/>
      </w:r>
      <w:r>
        <w:rPr>
          <w:color w:val="000000" w:themeColor="text1"/>
        </w:rPr>
        <w:tab/>
      </w:r>
      <w:r>
        <w:rPr>
          <w:i/>
          <w:color w:val="000000" w:themeColor="text1"/>
        </w:rPr>
        <w:t>Speaker of the House of Representatives</w:t>
      </w:r>
    </w:p>
    <w:p w:rsidR="00E001DA" w:rsidRDefault="00E001DA" w:rsidP="00E001DA">
      <w:pPr>
        <w:tabs>
          <w:tab w:val="left" w:pos="1440"/>
          <w:tab w:val="left" w:pos="1800"/>
          <w:tab w:val="left" w:pos="2880"/>
        </w:tabs>
        <w:rPr>
          <w:color w:val="000000" w:themeColor="text1"/>
        </w:rPr>
      </w:pPr>
    </w:p>
    <w:p w:rsidR="00E001DA" w:rsidRDefault="00E001DA" w:rsidP="00E001DA">
      <w:pPr>
        <w:tabs>
          <w:tab w:val="left" w:pos="1440"/>
          <w:tab w:val="left" w:pos="1800"/>
          <w:tab w:val="left" w:pos="2880"/>
        </w:tabs>
        <w:rPr>
          <w:color w:val="000000" w:themeColor="text1"/>
        </w:rPr>
      </w:pPr>
    </w:p>
    <w:p w:rsidR="00E001DA" w:rsidRDefault="00E001DA" w:rsidP="00E001DA">
      <w:pPr>
        <w:tabs>
          <w:tab w:val="left" w:pos="1440"/>
          <w:tab w:val="left" w:pos="1800"/>
          <w:tab w:val="left" w:pos="2880"/>
        </w:tabs>
        <w:rPr>
          <w:color w:val="000000" w:themeColor="text1"/>
        </w:rPr>
      </w:pPr>
      <w:r>
        <w:rPr>
          <w:color w:val="000000" w:themeColor="text1"/>
        </w:rPr>
        <w:t>Approved the ____________ day of _____________________2010.</w:t>
      </w:r>
    </w:p>
    <w:p w:rsidR="00E001DA" w:rsidRDefault="00E001DA" w:rsidP="00E001DA">
      <w:pPr>
        <w:tabs>
          <w:tab w:val="left" w:pos="1440"/>
          <w:tab w:val="left" w:pos="1800"/>
          <w:tab w:val="left" w:pos="2880"/>
        </w:tabs>
        <w:rPr>
          <w:color w:val="000000" w:themeColor="text1"/>
        </w:rPr>
      </w:pPr>
    </w:p>
    <w:p w:rsidR="00E001DA" w:rsidRDefault="00E001DA" w:rsidP="00E001DA">
      <w:pPr>
        <w:tabs>
          <w:tab w:val="left" w:pos="1440"/>
          <w:tab w:val="left" w:pos="1800"/>
          <w:tab w:val="left" w:pos="2880"/>
        </w:tabs>
        <w:rPr>
          <w:color w:val="000000" w:themeColor="text1"/>
        </w:rPr>
      </w:pPr>
    </w:p>
    <w:p w:rsidR="00E001DA" w:rsidRDefault="00E001DA" w:rsidP="00E001DA">
      <w:pPr>
        <w:tabs>
          <w:tab w:val="left" w:pos="1440"/>
          <w:tab w:val="left" w:pos="1800"/>
          <w:tab w:val="left" w:pos="2880"/>
        </w:tabs>
        <w:rPr>
          <w:color w:val="000000" w:themeColor="text1"/>
        </w:rPr>
      </w:pPr>
    </w:p>
    <w:p w:rsidR="00E001DA" w:rsidRDefault="00E001DA" w:rsidP="00E001DA">
      <w:pPr>
        <w:tabs>
          <w:tab w:val="left" w:pos="1440"/>
          <w:tab w:val="left" w:pos="1800"/>
          <w:tab w:val="left" w:pos="2880"/>
        </w:tabs>
        <w:rPr>
          <w:color w:val="000000" w:themeColor="text1"/>
        </w:rPr>
      </w:pPr>
    </w:p>
    <w:p w:rsidR="00E001DA" w:rsidRDefault="00E001DA" w:rsidP="00E001DA">
      <w:pPr>
        <w:tabs>
          <w:tab w:val="left" w:pos="1440"/>
          <w:tab w:val="left" w:pos="1800"/>
          <w:tab w:val="left" w:pos="2880"/>
        </w:tabs>
        <w:rPr>
          <w:color w:val="000000" w:themeColor="text1"/>
        </w:rPr>
      </w:pPr>
      <w:r>
        <w:rPr>
          <w:color w:val="000000" w:themeColor="text1"/>
        </w:rPr>
        <w:tab/>
        <w:t>___________________________________________</w:t>
      </w:r>
    </w:p>
    <w:p w:rsidR="00E001DA" w:rsidRDefault="00E001DA" w:rsidP="00E001DA">
      <w:pPr>
        <w:tabs>
          <w:tab w:val="left" w:pos="1440"/>
          <w:tab w:val="left" w:pos="1800"/>
          <w:tab w:val="left" w:pos="2880"/>
        </w:tabs>
        <w:rPr>
          <w:color w:val="000000" w:themeColor="text1"/>
        </w:rPr>
      </w:pPr>
      <w:r>
        <w:rPr>
          <w:color w:val="000000" w:themeColor="text1"/>
        </w:rPr>
        <w:tab/>
      </w:r>
      <w:r>
        <w:rPr>
          <w:color w:val="000000" w:themeColor="text1"/>
        </w:rPr>
        <w:tab/>
      </w:r>
      <w:r>
        <w:rPr>
          <w:color w:val="000000" w:themeColor="text1"/>
        </w:rPr>
        <w:tab/>
      </w:r>
      <w:r>
        <w:rPr>
          <w:color w:val="000000" w:themeColor="text1"/>
        </w:rPr>
        <w:tab/>
      </w:r>
      <w:r>
        <w:rPr>
          <w:i/>
          <w:color w:val="000000" w:themeColor="text1"/>
        </w:rPr>
        <w:t>Governor</w:t>
      </w:r>
    </w:p>
    <w:p w:rsidR="004A2053" w:rsidRDefault="004A2053" w:rsidP="00E001DA">
      <w:pPr>
        <w:tabs>
          <w:tab w:val="left" w:pos="1440"/>
          <w:tab w:val="left" w:pos="1800"/>
          <w:tab w:val="left" w:pos="2880"/>
        </w:tabs>
        <w:rPr>
          <w:color w:val="000000" w:themeColor="text1"/>
        </w:rPr>
      </w:pPr>
    </w:p>
    <w:p w:rsidR="004A2053" w:rsidRDefault="004A2053" w:rsidP="00E001DA">
      <w:pPr>
        <w:tabs>
          <w:tab w:val="left" w:pos="1440"/>
          <w:tab w:val="left" w:pos="1800"/>
          <w:tab w:val="left" w:pos="2880"/>
        </w:tabs>
        <w:rPr>
          <w:color w:val="000000" w:themeColor="text1"/>
        </w:rPr>
      </w:pPr>
    </w:p>
    <w:p w:rsidR="004A2053" w:rsidRDefault="004A2053" w:rsidP="004A2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rPr>
      </w:pPr>
      <w:r>
        <w:rPr>
          <w:color w:val="000000" w:themeColor="text1"/>
        </w:rPr>
        <w:noBreakHyphen/>
      </w:r>
      <w:r>
        <w:rPr>
          <w:color w:val="000000" w:themeColor="text1"/>
        </w:rPr>
        <w:noBreakHyphen/>
      </w:r>
      <w:r>
        <w:rPr>
          <w:color w:val="000000" w:themeColor="text1"/>
        </w:rPr>
        <w:noBreakHyphen/>
      </w:r>
      <w:r>
        <w:rPr>
          <w:color w:val="000000" w:themeColor="text1"/>
        </w:rPr>
        <w:noBreakHyphen/>
        <w:t>XX</w:t>
      </w:r>
      <w:r>
        <w:rPr>
          <w:color w:val="000000" w:themeColor="text1"/>
        </w:rPr>
        <w:noBreakHyphen/>
      </w:r>
      <w:r>
        <w:rPr>
          <w:color w:val="000000" w:themeColor="text1"/>
        </w:rPr>
        <w:noBreakHyphen/>
      </w:r>
      <w:r>
        <w:rPr>
          <w:color w:val="000000" w:themeColor="text1"/>
        </w:rPr>
        <w:noBreakHyphen/>
      </w:r>
      <w:r>
        <w:rPr>
          <w:color w:val="000000" w:themeColor="text1"/>
        </w:rPr>
        <w:noBreakHyphen/>
      </w:r>
    </w:p>
    <w:p w:rsidR="00E001DA" w:rsidRDefault="00E001DA" w:rsidP="00E001DA">
      <w:pPr>
        <w:tabs>
          <w:tab w:val="left" w:pos="1440"/>
          <w:tab w:val="left" w:pos="1800"/>
          <w:tab w:val="left" w:pos="2880"/>
        </w:tabs>
        <w:rPr>
          <w:color w:val="000000" w:themeColor="text1"/>
        </w:rPr>
      </w:pPr>
    </w:p>
    <w:p w:rsidR="008836A5" w:rsidRPr="00E001DA" w:rsidRDefault="004A2053" w:rsidP="004A2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br w:type="page"/>
      </w:r>
    </w:p>
    <w:sectPr w:rsidR="008836A5" w:rsidRPr="00E001DA" w:rsidSect="004A2053">
      <w:footerReference w:type="default" r:id="rId36"/>
      <w:footerReference w:type="first" r:id="rId37"/>
      <w:pgSz w:w="12240" w:h="15840" w:code="1"/>
      <w:pgMar w:top="1008" w:right="4680" w:bottom="3499" w:left="1224" w:header="720" w:footer="3499" w:gutter="0"/>
      <w:pgNumType w:start="1"/>
      <w:cols w:space="720"/>
      <w:noEndnote/>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05F18" w:rsidRDefault="00905F18" w:rsidP="007D5FAC">
      <w:r>
        <w:separator/>
      </w:r>
    </w:p>
  </w:endnote>
  <w:endnote w:type="continuationSeparator" w:id="0">
    <w:p w:rsidR="00905F18" w:rsidRDefault="00905F18" w:rsidP="007D5F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F31A47E-CAB2-435B-90AC-FA77F5D6E23F}"/>
    <w:embedBold r:id="rId2" w:fontKey="{A00F1E6A-197E-4892-88E1-54B09E3BF0EE}"/>
    <w:embedItalic r:id="rId3" w:fontKey="{34E9B403-E416-4AC2-AEF5-BFFAE6A015E2}"/>
  </w:font>
  <w:font w:name="Calibri">
    <w:panose1 w:val="020F0502020204030204"/>
    <w:charset w:val="00"/>
    <w:family w:val="swiss"/>
    <w:pitch w:val="variable"/>
    <w:sig w:usb0="E10002FF" w:usb1="4000ACFF" w:usb2="00000009" w:usb3="00000000" w:csb0="0000019F" w:csb1="00000000"/>
    <w:embedRegular r:id="rId4" w:fontKey="{A18FC2D6-4ACC-47E7-ADF0-62E9DAB27932}"/>
    <w:embedBold r:id="rId5" w:fontKey="{E7EC8091-2538-41DD-B88E-BCF4F85D89A6}"/>
    <w:embedItalic r:id="rId6" w:fontKey="{CE52687D-C93D-4892-A832-E74B7CD325E8}"/>
  </w:font>
  <w:font w:name="Cambria">
    <w:panose1 w:val="02040503050406030204"/>
    <w:charset w:val="00"/>
    <w:family w:val="roman"/>
    <w:pitch w:val="variable"/>
    <w:sig w:usb0="E00002FF" w:usb1="400004FF" w:usb2="00000000" w:usb3="00000000" w:csb0="0000019F" w:csb1="00000000"/>
    <w:embedRegular r:id="rId7" w:fontKey="{68C30D64-91BB-4EEA-AC7A-A9E9515252AD}"/>
    <w:embedBold r:id="rId8" w:fontKey="{887826E3-64D4-40BA-B7D0-8B73F6CFDF00}"/>
  </w:font>
  <w:font w:name="Tahoma">
    <w:panose1 w:val="020B0604030504040204"/>
    <w:charset w:val="00"/>
    <w:family w:val="swiss"/>
    <w:pitch w:val="variable"/>
    <w:sig w:usb0="21002A87" w:usb1="80000000" w:usb2="00000008" w:usb3="00000000" w:csb0="000101FF" w:csb1="00000000"/>
    <w:embedRegular r:id="rId9" w:fontKey="{217458E1-493F-4C1B-86B7-EF959EDC732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2053" w:rsidRPr="004A2053" w:rsidRDefault="004A2053" w:rsidP="004A2053">
    <w:pPr>
      <w:pStyle w:val="Footer"/>
      <w:tabs>
        <w:tab w:val="clear" w:pos="4680"/>
        <w:tab w:val="clear" w:pos="9360"/>
        <w:tab w:val="center" w:pos="3168"/>
      </w:tabs>
      <w:spacing w:before="120"/>
    </w:pPr>
    <w:r>
      <w:tab/>
    </w:r>
    <w:r w:rsidR="008D44E3">
      <w:fldChar w:fldCharType="begin"/>
    </w:r>
    <w:r w:rsidR="008D44E3">
      <w:instrText xml:space="preserve"> PAGE  \* MERGEFORMAT </w:instrText>
    </w:r>
    <w:r w:rsidR="008D44E3">
      <w:fldChar w:fldCharType="separate"/>
    </w:r>
    <w:r>
      <w:rPr>
        <w:noProof/>
      </w:rPr>
      <w:t>9</w:t>
    </w:r>
    <w:r w:rsidR="008D44E3">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2053" w:rsidRDefault="004A205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05F18" w:rsidRDefault="00905F18" w:rsidP="007D5FAC">
      <w:r>
        <w:separator/>
      </w:r>
    </w:p>
  </w:footnote>
  <w:footnote w:type="continuationSeparator" w:id="0">
    <w:p w:rsidR="00905F18" w:rsidRDefault="00905F18" w:rsidP="007D5FA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hideGrammaticalErrors/>
  <w:defaultTabStop w:val="720"/>
  <w:drawingGridHorizontalSpacing w:val="110"/>
  <w:displayHorizontalDrawingGridEvery w:val="2"/>
  <w:displayVerticalDrawingGridEvery w:val="2"/>
  <w:characterSpacingControl w:val="doNotCompress"/>
  <w:hdrShapeDefaults>
    <o:shapedefaults v:ext="edit" spidmax="131073"/>
  </w:hdrShapeDefaults>
  <w:footnotePr>
    <w:footnote w:id="-1"/>
    <w:footnote w:id="0"/>
  </w:footnotePr>
  <w:endnotePr>
    <w:endnote w:id="-1"/>
    <w:endnote w:id="0"/>
  </w:endnotePr>
  <w:compat>
    <w:splitPgBreakAndParaMark/>
    <w:compatSetting w:name="compatibilityMode" w:uri="http://schemas.microsoft.com/office/word" w:val="12"/>
  </w:compat>
  <w:docVars>
    <w:docVar w:name="ActAttorney" w:val="Draffin"/>
    <w:docVar w:name="ActBillNo" w:val="3746"/>
    <w:docVar w:name="ActSecretary" w:val="Shackelford"/>
    <w:docVar w:name="ActSIdno" w:val="(910)  3746SD10"/>
    <w:docVar w:name="clipname" w:val="3746SD10"/>
    <w:docVar w:name="dvBillNumber" w:val="3746"/>
    <w:docVar w:name="dvBillNumberPrefix" w:val="H"/>
    <w:docVar w:name="dvOriginalBody" w:val="House"/>
    <w:docVar w:name="HOUSEACTFULLPATH" w:val="L:\COUNCIL\ACTS\3746SD10.DOCX"/>
    <w:docVar w:name="OrigHOUSEBillNo" w:val="3746"/>
    <w:docVar w:name="WhatActtype" w:val="AN ACT"/>
  </w:docVars>
  <w:rsids>
    <w:rsidRoot w:val="00B70DCD"/>
    <w:rsid w:val="00002DE0"/>
    <w:rsid w:val="00003C2D"/>
    <w:rsid w:val="00020349"/>
    <w:rsid w:val="00020977"/>
    <w:rsid w:val="00021B0B"/>
    <w:rsid w:val="00040C05"/>
    <w:rsid w:val="0004579B"/>
    <w:rsid w:val="00051B4F"/>
    <w:rsid w:val="00056A0B"/>
    <w:rsid w:val="00060E60"/>
    <w:rsid w:val="000673E4"/>
    <w:rsid w:val="0007088D"/>
    <w:rsid w:val="000731E9"/>
    <w:rsid w:val="00074565"/>
    <w:rsid w:val="00076A1A"/>
    <w:rsid w:val="00077DA3"/>
    <w:rsid w:val="00081300"/>
    <w:rsid w:val="00085C37"/>
    <w:rsid w:val="00092EE6"/>
    <w:rsid w:val="00096A9B"/>
    <w:rsid w:val="00096BDA"/>
    <w:rsid w:val="000A6151"/>
    <w:rsid w:val="000B316D"/>
    <w:rsid w:val="000B56CB"/>
    <w:rsid w:val="000D6F51"/>
    <w:rsid w:val="001030FE"/>
    <w:rsid w:val="001031AE"/>
    <w:rsid w:val="00103295"/>
    <w:rsid w:val="00103D2E"/>
    <w:rsid w:val="00104519"/>
    <w:rsid w:val="00106968"/>
    <w:rsid w:val="00114917"/>
    <w:rsid w:val="001237B9"/>
    <w:rsid w:val="00131CE5"/>
    <w:rsid w:val="00135DDF"/>
    <w:rsid w:val="00136AA0"/>
    <w:rsid w:val="00141278"/>
    <w:rsid w:val="001424A2"/>
    <w:rsid w:val="0014525A"/>
    <w:rsid w:val="0014560C"/>
    <w:rsid w:val="001626DB"/>
    <w:rsid w:val="0016409F"/>
    <w:rsid w:val="00170F30"/>
    <w:rsid w:val="00172771"/>
    <w:rsid w:val="001747A9"/>
    <w:rsid w:val="001750EA"/>
    <w:rsid w:val="001754BB"/>
    <w:rsid w:val="0018353C"/>
    <w:rsid w:val="00195F4E"/>
    <w:rsid w:val="001A646B"/>
    <w:rsid w:val="001A75A0"/>
    <w:rsid w:val="001B201B"/>
    <w:rsid w:val="001B65B6"/>
    <w:rsid w:val="001B78F9"/>
    <w:rsid w:val="001B7FF5"/>
    <w:rsid w:val="001C390F"/>
    <w:rsid w:val="001C603D"/>
    <w:rsid w:val="001C6957"/>
    <w:rsid w:val="001D0755"/>
    <w:rsid w:val="001D279C"/>
    <w:rsid w:val="001D6463"/>
    <w:rsid w:val="001E47D6"/>
    <w:rsid w:val="001F1CCC"/>
    <w:rsid w:val="001F729C"/>
    <w:rsid w:val="00200C6E"/>
    <w:rsid w:val="00204492"/>
    <w:rsid w:val="002068E6"/>
    <w:rsid w:val="00206EF4"/>
    <w:rsid w:val="00206FB0"/>
    <w:rsid w:val="00212CD6"/>
    <w:rsid w:val="00215235"/>
    <w:rsid w:val="00223E0F"/>
    <w:rsid w:val="00226AE7"/>
    <w:rsid w:val="00231146"/>
    <w:rsid w:val="002321B6"/>
    <w:rsid w:val="00234401"/>
    <w:rsid w:val="00234E70"/>
    <w:rsid w:val="002367D4"/>
    <w:rsid w:val="00241B81"/>
    <w:rsid w:val="00241C04"/>
    <w:rsid w:val="00242F15"/>
    <w:rsid w:val="00252CDA"/>
    <w:rsid w:val="00254411"/>
    <w:rsid w:val="00254FFA"/>
    <w:rsid w:val="00257ACD"/>
    <w:rsid w:val="002710C8"/>
    <w:rsid w:val="00273EA7"/>
    <w:rsid w:val="00274843"/>
    <w:rsid w:val="00276491"/>
    <w:rsid w:val="00276CCF"/>
    <w:rsid w:val="00277C27"/>
    <w:rsid w:val="00280582"/>
    <w:rsid w:val="002851AC"/>
    <w:rsid w:val="00290B61"/>
    <w:rsid w:val="00291330"/>
    <w:rsid w:val="00291CD5"/>
    <w:rsid w:val="00291CF3"/>
    <w:rsid w:val="00293450"/>
    <w:rsid w:val="00294396"/>
    <w:rsid w:val="00296B4D"/>
    <w:rsid w:val="002A23CF"/>
    <w:rsid w:val="002A6880"/>
    <w:rsid w:val="002A7F6D"/>
    <w:rsid w:val="002B787D"/>
    <w:rsid w:val="002C0E95"/>
    <w:rsid w:val="002C3DB3"/>
    <w:rsid w:val="002C4C93"/>
    <w:rsid w:val="002C7D37"/>
    <w:rsid w:val="002D3267"/>
    <w:rsid w:val="002D7489"/>
    <w:rsid w:val="002D7F22"/>
    <w:rsid w:val="002E0E09"/>
    <w:rsid w:val="002E2659"/>
    <w:rsid w:val="002E42ED"/>
    <w:rsid w:val="002F1141"/>
    <w:rsid w:val="00304605"/>
    <w:rsid w:val="003049A0"/>
    <w:rsid w:val="00305689"/>
    <w:rsid w:val="00315C15"/>
    <w:rsid w:val="0031739F"/>
    <w:rsid w:val="003219FC"/>
    <w:rsid w:val="0032380E"/>
    <w:rsid w:val="00325D1F"/>
    <w:rsid w:val="003348FE"/>
    <w:rsid w:val="00334EAC"/>
    <w:rsid w:val="0034356D"/>
    <w:rsid w:val="00360108"/>
    <w:rsid w:val="00360D70"/>
    <w:rsid w:val="003612EF"/>
    <w:rsid w:val="00364D3F"/>
    <w:rsid w:val="00366494"/>
    <w:rsid w:val="00370BD4"/>
    <w:rsid w:val="00370DA1"/>
    <w:rsid w:val="00372564"/>
    <w:rsid w:val="00372FF8"/>
    <w:rsid w:val="0038005A"/>
    <w:rsid w:val="0039655A"/>
    <w:rsid w:val="00396C58"/>
    <w:rsid w:val="003A00A5"/>
    <w:rsid w:val="003A6D96"/>
    <w:rsid w:val="003A7517"/>
    <w:rsid w:val="003B105A"/>
    <w:rsid w:val="003B1A01"/>
    <w:rsid w:val="003B2E6E"/>
    <w:rsid w:val="003B355D"/>
    <w:rsid w:val="003B6BB7"/>
    <w:rsid w:val="003B746E"/>
    <w:rsid w:val="003C030C"/>
    <w:rsid w:val="003D2A73"/>
    <w:rsid w:val="003D5D65"/>
    <w:rsid w:val="003E2FE8"/>
    <w:rsid w:val="00400828"/>
    <w:rsid w:val="00412B47"/>
    <w:rsid w:val="004157C4"/>
    <w:rsid w:val="0041760A"/>
    <w:rsid w:val="00417A9C"/>
    <w:rsid w:val="00423310"/>
    <w:rsid w:val="00427BCB"/>
    <w:rsid w:val="00430DA3"/>
    <w:rsid w:val="00432E09"/>
    <w:rsid w:val="00435D03"/>
    <w:rsid w:val="004374A9"/>
    <w:rsid w:val="00445A20"/>
    <w:rsid w:val="00447C2D"/>
    <w:rsid w:val="0045270B"/>
    <w:rsid w:val="004666F5"/>
    <w:rsid w:val="00472A5B"/>
    <w:rsid w:val="00475FAD"/>
    <w:rsid w:val="00480196"/>
    <w:rsid w:val="00484DF4"/>
    <w:rsid w:val="00486109"/>
    <w:rsid w:val="0049067C"/>
    <w:rsid w:val="004941A4"/>
    <w:rsid w:val="00497784"/>
    <w:rsid w:val="004A073E"/>
    <w:rsid w:val="004A1278"/>
    <w:rsid w:val="004A2053"/>
    <w:rsid w:val="004A5193"/>
    <w:rsid w:val="004A76F3"/>
    <w:rsid w:val="004B1DA6"/>
    <w:rsid w:val="004B27E8"/>
    <w:rsid w:val="004B402A"/>
    <w:rsid w:val="004B41E5"/>
    <w:rsid w:val="004C0A66"/>
    <w:rsid w:val="004C115D"/>
    <w:rsid w:val="004C190F"/>
    <w:rsid w:val="004D29AD"/>
    <w:rsid w:val="004D716F"/>
    <w:rsid w:val="004E275E"/>
    <w:rsid w:val="004E6C25"/>
    <w:rsid w:val="004E747B"/>
    <w:rsid w:val="004E7E53"/>
    <w:rsid w:val="004F0258"/>
    <w:rsid w:val="004F0A2D"/>
    <w:rsid w:val="004F0E6F"/>
    <w:rsid w:val="004F4494"/>
    <w:rsid w:val="004F4608"/>
    <w:rsid w:val="004F5867"/>
    <w:rsid w:val="004F6446"/>
    <w:rsid w:val="005065EC"/>
    <w:rsid w:val="005208D0"/>
    <w:rsid w:val="005253C4"/>
    <w:rsid w:val="00530D7F"/>
    <w:rsid w:val="00531A4F"/>
    <w:rsid w:val="00531C6C"/>
    <w:rsid w:val="005325C5"/>
    <w:rsid w:val="0053326B"/>
    <w:rsid w:val="005352AA"/>
    <w:rsid w:val="0053576C"/>
    <w:rsid w:val="0054323B"/>
    <w:rsid w:val="00555859"/>
    <w:rsid w:val="00556774"/>
    <w:rsid w:val="00560EBF"/>
    <w:rsid w:val="005627E7"/>
    <w:rsid w:val="00562952"/>
    <w:rsid w:val="00563EB0"/>
    <w:rsid w:val="0056684D"/>
    <w:rsid w:val="005672F0"/>
    <w:rsid w:val="00573BBA"/>
    <w:rsid w:val="005741F9"/>
    <w:rsid w:val="005839FC"/>
    <w:rsid w:val="00583CB3"/>
    <w:rsid w:val="005859EE"/>
    <w:rsid w:val="00591D7C"/>
    <w:rsid w:val="00594D39"/>
    <w:rsid w:val="005A06C1"/>
    <w:rsid w:val="005A1FF2"/>
    <w:rsid w:val="005A7D5F"/>
    <w:rsid w:val="005B2750"/>
    <w:rsid w:val="005B3E85"/>
    <w:rsid w:val="005B4DB1"/>
    <w:rsid w:val="005C4B9E"/>
    <w:rsid w:val="005C5915"/>
    <w:rsid w:val="005D50CE"/>
    <w:rsid w:val="005D5723"/>
    <w:rsid w:val="005D6054"/>
    <w:rsid w:val="005E07AD"/>
    <w:rsid w:val="005E143E"/>
    <w:rsid w:val="005E36AC"/>
    <w:rsid w:val="005F18EB"/>
    <w:rsid w:val="005F4BD8"/>
    <w:rsid w:val="005F79FF"/>
    <w:rsid w:val="00602ACC"/>
    <w:rsid w:val="006055BC"/>
    <w:rsid w:val="00605B6E"/>
    <w:rsid w:val="00605C15"/>
    <w:rsid w:val="0060700F"/>
    <w:rsid w:val="00612BB0"/>
    <w:rsid w:val="00616994"/>
    <w:rsid w:val="006236C9"/>
    <w:rsid w:val="00625487"/>
    <w:rsid w:val="00626F43"/>
    <w:rsid w:val="0063724D"/>
    <w:rsid w:val="0064018A"/>
    <w:rsid w:val="00641A70"/>
    <w:rsid w:val="00643998"/>
    <w:rsid w:val="00651313"/>
    <w:rsid w:val="00655550"/>
    <w:rsid w:val="00657AB1"/>
    <w:rsid w:val="00663AC3"/>
    <w:rsid w:val="00672966"/>
    <w:rsid w:val="006750A0"/>
    <w:rsid w:val="00687A6A"/>
    <w:rsid w:val="0069010D"/>
    <w:rsid w:val="00690F99"/>
    <w:rsid w:val="00691B24"/>
    <w:rsid w:val="00696C4D"/>
    <w:rsid w:val="00696F5B"/>
    <w:rsid w:val="006A4214"/>
    <w:rsid w:val="006A5B40"/>
    <w:rsid w:val="006A65C8"/>
    <w:rsid w:val="006A6F1D"/>
    <w:rsid w:val="006B263A"/>
    <w:rsid w:val="006B4FA6"/>
    <w:rsid w:val="006C2574"/>
    <w:rsid w:val="006C7535"/>
    <w:rsid w:val="006C7D00"/>
    <w:rsid w:val="006D3821"/>
    <w:rsid w:val="006F22C0"/>
    <w:rsid w:val="006F290C"/>
    <w:rsid w:val="007009F2"/>
    <w:rsid w:val="00703D30"/>
    <w:rsid w:val="00704FF9"/>
    <w:rsid w:val="007052EC"/>
    <w:rsid w:val="007261EE"/>
    <w:rsid w:val="00733A16"/>
    <w:rsid w:val="00737039"/>
    <w:rsid w:val="007373C7"/>
    <w:rsid w:val="00740BEB"/>
    <w:rsid w:val="007469F9"/>
    <w:rsid w:val="0074783A"/>
    <w:rsid w:val="007514EF"/>
    <w:rsid w:val="00765D0A"/>
    <w:rsid w:val="00767B2B"/>
    <w:rsid w:val="007746C2"/>
    <w:rsid w:val="00775B87"/>
    <w:rsid w:val="00784A23"/>
    <w:rsid w:val="007946C3"/>
    <w:rsid w:val="007A2439"/>
    <w:rsid w:val="007A44AD"/>
    <w:rsid w:val="007A4BCD"/>
    <w:rsid w:val="007A73EA"/>
    <w:rsid w:val="007A7F6B"/>
    <w:rsid w:val="007B0E40"/>
    <w:rsid w:val="007B296A"/>
    <w:rsid w:val="007B2D27"/>
    <w:rsid w:val="007B59FD"/>
    <w:rsid w:val="007C3D08"/>
    <w:rsid w:val="007C3EC8"/>
    <w:rsid w:val="007C533C"/>
    <w:rsid w:val="007C7B7F"/>
    <w:rsid w:val="007D5FAC"/>
    <w:rsid w:val="007E19E6"/>
    <w:rsid w:val="007E21CC"/>
    <w:rsid w:val="007E3A81"/>
    <w:rsid w:val="007F6631"/>
    <w:rsid w:val="007F6D46"/>
    <w:rsid w:val="007F7184"/>
    <w:rsid w:val="00800AD0"/>
    <w:rsid w:val="0081729E"/>
    <w:rsid w:val="00823889"/>
    <w:rsid w:val="00832F5E"/>
    <w:rsid w:val="00836D7F"/>
    <w:rsid w:val="00841A98"/>
    <w:rsid w:val="00841BFC"/>
    <w:rsid w:val="008449B6"/>
    <w:rsid w:val="00850549"/>
    <w:rsid w:val="008524CC"/>
    <w:rsid w:val="00855672"/>
    <w:rsid w:val="00860CD2"/>
    <w:rsid w:val="00865315"/>
    <w:rsid w:val="00865A3F"/>
    <w:rsid w:val="008674BA"/>
    <w:rsid w:val="00870435"/>
    <w:rsid w:val="008733F2"/>
    <w:rsid w:val="008746A0"/>
    <w:rsid w:val="008836A5"/>
    <w:rsid w:val="00892AF7"/>
    <w:rsid w:val="0089468D"/>
    <w:rsid w:val="008B2051"/>
    <w:rsid w:val="008B347C"/>
    <w:rsid w:val="008B48BD"/>
    <w:rsid w:val="008C325E"/>
    <w:rsid w:val="008D44E3"/>
    <w:rsid w:val="008E03BA"/>
    <w:rsid w:val="008F4CA1"/>
    <w:rsid w:val="008F510F"/>
    <w:rsid w:val="008F5F0A"/>
    <w:rsid w:val="008F7D5B"/>
    <w:rsid w:val="00900319"/>
    <w:rsid w:val="00905F18"/>
    <w:rsid w:val="009076FA"/>
    <w:rsid w:val="00916EE8"/>
    <w:rsid w:val="009254E2"/>
    <w:rsid w:val="00926C29"/>
    <w:rsid w:val="00940A90"/>
    <w:rsid w:val="00953BF7"/>
    <w:rsid w:val="009560AB"/>
    <w:rsid w:val="009631DC"/>
    <w:rsid w:val="009634D4"/>
    <w:rsid w:val="00966B42"/>
    <w:rsid w:val="00971351"/>
    <w:rsid w:val="0097332E"/>
    <w:rsid w:val="00974FD7"/>
    <w:rsid w:val="00980444"/>
    <w:rsid w:val="00982E93"/>
    <w:rsid w:val="009B0FA5"/>
    <w:rsid w:val="009B6EA6"/>
    <w:rsid w:val="009D0B32"/>
    <w:rsid w:val="009D335B"/>
    <w:rsid w:val="009D75E7"/>
    <w:rsid w:val="009F231A"/>
    <w:rsid w:val="009F42DA"/>
    <w:rsid w:val="00A03978"/>
    <w:rsid w:val="00A050C0"/>
    <w:rsid w:val="00A062DB"/>
    <w:rsid w:val="00A07F7B"/>
    <w:rsid w:val="00A129A2"/>
    <w:rsid w:val="00A14F94"/>
    <w:rsid w:val="00A23CED"/>
    <w:rsid w:val="00A25E64"/>
    <w:rsid w:val="00A26387"/>
    <w:rsid w:val="00A3022E"/>
    <w:rsid w:val="00A32D49"/>
    <w:rsid w:val="00A34BB8"/>
    <w:rsid w:val="00A46627"/>
    <w:rsid w:val="00A475E8"/>
    <w:rsid w:val="00A61397"/>
    <w:rsid w:val="00A62F8F"/>
    <w:rsid w:val="00A64E80"/>
    <w:rsid w:val="00A73974"/>
    <w:rsid w:val="00A74007"/>
    <w:rsid w:val="00A96A62"/>
    <w:rsid w:val="00A9741D"/>
    <w:rsid w:val="00A9744F"/>
    <w:rsid w:val="00AA3A5F"/>
    <w:rsid w:val="00AA3FFC"/>
    <w:rsid w:val="00AA464A"/>
    <w:rsid w:val="00AA4D72"/>
    <w:rsid w:val="00AA64F5"/>
    <w:rsid w:val="00AA73CD"/>
    <w:rsid w:val="00AB1AB5"/>
    <w:rsid w:val="00AB2F1E"/>
    <w:rsid w:val="00AB355F"/>
    <w:rsid w:val="00AC0BD6"/>
    <w:rsid w:val="00AC14ED"/>
    <w:rsid w:val="00AC1E2F"/>
    <w:rsid w:val="00AD107E"/>
    <w:rsid w:val="00AD33E6"/>
    <w:rsid w:val="00AD4887"/>
    <w:rsid w:val="00AE4DFB"/>
    <w:rsid w:val="00AF08CD"/>
    <w:rsid w:val="00AF2080"/>
    <w:rsid w:val="00AF3196"/>
    <w:rsid w:val="00AF3FED"/>
    <w:rsid w:val="00AF6432"/>
    <w:rsid w:val="00AF7929"/>
    <w:rsid w:val="00AF7A83"/>
    <w:rsid w:val="00B0339B"/>
    <w:rsid w:val="00B11270"/>
    <w:rsid w:val="00B209C4"/>
    <w:rsid w:val="00B303AC"/>
    <w:rsid w:val="00B33644"/>
    <w:rsid w:val="00B374C4"/>
    <w:rsid w:val="00B408FD"/>
    <w:rsid w:val="00B4797F"/>
    <w:rsid w:val="00B516BA"/>
    <w:rsid w:val="00B520A2"/>
    <w:rsid w:val="00B60515"/>
    <w:rsid w:val="00B62CAB"/>
    <w:rsid w:val="00B70DCD"/>
    <w:rsid w:val="00B72ED3"/>
    <w:rsid w:val="00B73571"/>
    <w:rsid w:val="00B83DA1"/>
    <w:rsid w:val="00B846E9"/>
    <w:rsid w:val="00B92CEA"/>
    <w:rsid w:val="00BB1593"/>
    <w:rsid w:val="00BB177C"/>
    <w:rsid w:val="00BB43F6"/>
    <w:rsid w:val="00BB6EF3"/>
    <w:rsid w:val="00BC5FF9"/>
    <w:rsid w:val="00BC6307"/>
    <w:rsid w:val="00BD00F0"/>
    <w:rsid w:val="00BE36EB"/>
    <w:rsid w:val="00BE41F8"/>
    <w:rsid w:val="00BF1B60"/>
    <w:rsid w:val="00BF2034"/>
    <w:rsid w:val="00BF33CD"/>
    <w:rsid w:val="00BF352D"/>
    <w:rsid w:val="00C0158B"/>
    <w:rsid w:val="00C02F6F"/>
    <w:rsid w:val="00C03629"/>
    <w:rsid w:val="00C06FF3"/>
    <w:rsid w:val="00C1173A"/>
    <w:rsid w:val="00C15148"/>
    <w:rsid w:val="00C216F6"/>
    <w:rsid w:val="00C230AF"/>
    <w:rsid w:val="00C34674"/>
    <w:rsid w:val="00C3483A"/>
    <w:rsid w:val="00C45263"/>
    <w:rsid w:val="00C46AB4"/>
    <w:rsid w:val="00C55195"/>
    <w:rsid w:val="00C67363"/>
    <w:rsid w:val="00C7071A"/>
    <w:rsid w:val="00C748CB"/>
    <w:rsid w:val="00C74E9D"/>
    <w:rsid w:val="00C81812"/>
    <w:rsid w:val="00C837F6"/>
    <w:rsid w:val="00C92B7D"/>
    <w:rsid w:val="00C94E59"/>
    <w:rsid w:val="00C96AB0"/>
    <w:rsid w:val="00C97CB8"/>
    <w:rsid w:val="00CA4CD7"/>
    <w:rsid w:val="00CB08A1"/>
    <w:rsid w:val="00CB12FE"/>
    <w:rsid w:val="00CB21D4"/>
    <w:rsid w:val="00CC2825"/>
    <w:rsid w:val="00CE13B0"/>
    <w:rsid w:val="00CE1407"/>
    <w:rsid w:val="00CE54EA"/>
    <w:rsid w:val="00CE5B85"/>
    <w:rsid w:val="00CF15E9"/>
    <w:rsid w:val="00D00681"/>
    <w:rsid w:val="00D06DCC"/>
    <w:rsid w:val="00D1180E"/>
    <w:rsid w:val="00D11B84"/>
    <w:rsid w:val="00D132DB"/>
    <w:rsid w:val="00D13C21"/>
    <w:rsid w:val="00D16DAA"/>
    <w:rsid w:val="00D17AD0"/>
    <w:rsid w:val="00D24F96"/>
    <w:rsid w:val="00D25595"/>
    <w:rsid w:val="00D31442"/>
    <w:rsid w:val="00D3443A"/>
    <w:rsid w:val="00D366FE"/>
    <w:rsid w:val="00D375C1"/>
    <w:rsid w:val="00D45624"/>
    <w:rsid w:val="00D474CA"/>
    <w:rsid w:val="00D50FB9"/>
    <w:rsid w:val="00D56467"/>
    <w:rsid w:val="00D63C04"/>
    <w:rsid w:val="00D650D0"/>
    <w:rsid w:val="00D75E1A"/>
    <w:rsid w:val="00D76225"/>
    <w:rsid w:val="00D7706E"/>
    <w:rsid w:val="00D80303"/>
    <w:rsid w:val="00D9130B"/>
    <w:rsid w:val="00D92268"/>
    <w:rsid w:val="00D94602"/>
    <w:rsid w:val="00D958BB"/>
    <w:rsid w:val="00D963EA"/>
    <w:rsid w:val="00DA1730"/>
    <w:rsid w:val="00DB01BE"/>
    <w:rsid w:val="00DB1297"/>
    <w:rsid w:val="00DC093F"/>
    <w:rsid w:val="00DC6CFE"/>
    <w:rsid w:val="00DD2595"/>
    <w:rsid w:val="00DD314B"/>
    <w:rsid w:val="00DD3B8D"/>
    <w:rsid w:val="00DD5167"/>
    <w:rsid w:val="00DD557D"/>
    <w:rsid w:val="00DF0E69"/>
    <w:rsid w:val="00E001DA"/>
    <w:rsid w:val="00E00FC9"/>
    <w:rsid w:val="00E02CA8"/>
    <w:rsid w:val="00E0650C"/>
    <w:rsid w:val="00E076BB"/>
    <w:rsid w:val="00E140B1"/>
    <w:rsid w:val="00E14905"/>
    <w:rsid w:val="00E33964"/>
    <w:rsid w:val="00E33DFF"/>
    <w:rsid w:val="00E3462F"/>
    <w:rsid w:val="00E36231"/>
    <w:rsid w:val="00E500F1"/>
    <w:rsid w:val="00E5358E"/>
    <w:rsid w:val="00E60357"/>
    <w:rsid w:val="00E61B4C"/>
    <w:rsid w:val="00E71D4E"/>
    <w:rsid w:val="00E757F4"/>
    <w:rsid w:val="00E9303D"/>
    <w:rsid w:val="00EA2A3A"/>
    <w:rsid w:val="00EA77B0"/>
    <w:rsid w:val="00EB18D7"/>
    <w:rsid w:val="00EB223A"/>
    <w:rsid w:val="00EC47CE"/>
    <w:rsid w:val="00EC4D8C"/>
    <w:rsid w:val="00ED4871"/>
    <w:rsid w:val="00EE663F"/>
    <w:rsid w:val="00EF0391"/>
    <w:rsid w:val="00EF0E4A"/>
    <w:rsid w:val="00EF3301"/>
    <w:rsid w:val="00EF6923"/>
    <w:rsid w:val="00F07446"/>
    <w:rsid w:val="00F16F4D"/>
    <w:rsid w:val="00F178BC"/>
    <w:rsid w:val="00F21DD7"/>
    <w:rsid w:val="00F24361"/>
    <w:rsid w:val="00F25311"/>
    <w:rsid w:val="00F30608"/>
    <w:rsid w:val="00F30AAF"/>
    <w:rsid w:val="00F310E4"/>
    <w:rsid w:val="00F348D3"/>
    <w:rsid w:val="00F34BF1"/>
    <w:rsid w:val="00F432E0"/>
    <w:rsid w:val="00F44E35"/>
    <w:rsid w:val="00F509CF"/>
    <w:rsid w:val="00F51775"/>
    <w:rsid w:val="00F54582"/>
    <w:rsid w:val="00F61884"/>
    <w:rsid w:val="00F627EF"/>
    <w:rsid w:val="00F66E0E"/>
    <w:rsid w:val="00F721C4"/>
    <w:rsid w:val="00F7296A"/>
    <w:rsid w:val="00F80C6A"/>
    <w:rsid w:val="00F86999"/>
    <w:rsid w:val="00FA7E14"/>
    <w:rsid w:val="00FB1A6A"/>
    <w:rsid w:val="00FC380D"/>
    <w:rsid w:val="00FD2C47"/>
    <w:rsid w:val="00FD5B10"/>
    <w:rsid w:val="00FD6DC2"/>
    <w:rsid w:val="00FD7AFA"/>
    <w:rsid w:val="00FE15B8"/>
    <w:rsid w:val="00FE1D78"/>
    <w:rsid w:val="00FE3036"/>
    <w:rsid w:val="00FE6887"/>
    <w:rsid w:val="00FF0473"/>
    <w:rsid w:val="00FF42B3"/>
    <w:rsid w:val="00FF4C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31073"/>
    <o:shapelayout v:ext="edit">
      <o:idmap v:ext="edit" data="1"/>
    </o:shapelayout>
  </w:shapeDefaults>
  <w:doNotEmbedSmartTags/>
  <w:decimalSymbol w:val="."/>
  <w:listSeparator w:val=","/>
  <w15:docId w15:val="{F0073EB5-2D81-4A27-8BE7-8205BB76DE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before="12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253C4"/>
    <w:pPr>
      <w:spacing w:before="0"/>
    </w:pPr>
  </w:style>
  <w:style w:type="paragraph" w:styleId="Heading1">
    <w:name w:val="heading 1"/>
    <w:basedOn w:val="Normal"/>
    <w:next w:val="Normal"/>
    <w:link w:val="Heading1Char"/>
    <w:uiPriority w:val="9"/>
    <w:qFormat/>
    <w:rsid w:val="004A2053"/>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7D5FAC"/>
    <w:pPr>
      <w:tabs>
        <w:tab w:val="center" w:pos="4680"/>
        <w:tab w:val="right" w:pos="9360"/>
      </w:tabs>
    </w:pPr>
  </w:style>
  <w:style w:type="character" w:customStyle="1" w:styleId="HeaderChar">
    <w:name w:val="Header Char"/>
    <w:basedOn w:val="DefaultParagraphFont"/>
    <w:link w:val="Header"/>
    <w:uiPriority w:val="99"/>
    <w:semiHidden/>
    <w:rsid w:val="007D5FAC"/>
  </w:style>
  <w:style w:type="paragraph" w:styleId="Footer">
    <w:name w:val="footer"/>
    <w:basedOn w:val="Normal"/>
    <w:link w:val="FooterChar"/>
    <w:uiPriority w:val="99"/>
    <w:semiHidden/>
    <w:unhideWhenUsed/>
    <w:rsid w:val="007D5FAC"/>
    <w:pPr>
      <w:tabs>
        <w:tab w:val="center" w:pos="4680"/>
        <w:tab w:val="right" w:pos="9360"/>
      </w:tabs>
    </w:pPr>
  </w:style>
  <w:style w:type="character" w:customStyle="1" w:styleId="FooterChar">
    <w:name w:val="Footer Char"/>
    <w:basedOn w:val="DefaultParagraphFont"/>
    <w:link w:val="Footer"/>
    <w:uiPriority w:val="99"/>
    <w:semiHidden/>
    <w:rsid w:val="007D5FAC"/>
  </w:style>
  <w:style w:type="paragraph" w:styleId="BalloonText">
    <w:name w:val="Balloon Text"/>
    <w:basedOn w:val="Normal"/>
    <w:link w:val="BalloonTextChar"/>
    <w:uiPriority w:val="99"/>
    <w:semiHidden/>
    <w:unhideWhenUsed/>
    <w:rsid w:val="00CB21D4"/>
    <w:rPr>
      <w:rFonts w:ascii="Tahoma" w:hAnsi="Tahoma" w:cs="Tahoma"/>
      <w:sz w:val="16"/>
      <w:szCs w:val="16"/>
    </w:rPr>
  </w:style>
  <w:style w:type="character" w:customStyle="1" w:styleId="BalloonTextChar">
    <w:name w:val="Balloon Text Char"/>
    <w:basedOn w:val="DefaultParagraphFont"/>
    <w:link w:val="BalloonText"/>
    <w:uiPriority w:val="99"/>
    <w:semiHidden/>
    <w:rsid w:val="00CB21D4"/>
    <w:rPr>
      <w:rFonts w:ascii="Tahoma" w:hAnsi="Tahoma" w:cs="Tahoma"/>
      <w:sz w:val="16"/>
      <w:szCs w:val="16"/>
    </w:rPr>
  </w:style>
  <w:style w:type="table" w:styleId="TableGrid">
    <w:name w:val="Table Grid"/>
    <w:basedOn w:val="TableNormal"/>
    <w:uiPriority w:val="59"/>
    <w:rsid w:val="003612EF"/>
    <w:pPr>
      <w:spacing w:before="0"/>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4A2053"/>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CF15E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1259773">
      <w:bodyDiv w:val="1"/>
      <w:marLeft w:val="0"/>
      <w:marRight w:val="0"/>
      <w:marTop w:val="0"/>
      <w:marBottom w:val="0"/>
      <w:divBdr>
        <w:top w:val="none" w:sz="0" w:space="0" w:color="auto"/>
        <w:left w:val="none" w:sz="0" w:space="0" w:color="auto"/>
        <w:bottom w:val="none" w:sz="0" w:space="0" w:color="auto"/>
        <w:right w:val="none" w:sz="0" w:space="0" w:color="auto"/>
      </w:divBdr>
    </w:div>
    <w:div w:id="13896516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3-24-09.docx" TargetMode="External"/><Relationship Id="rId13" Type="http://schemas.openxmlformats.org/officeDocument/2006/relationships/hyperlink" Target="file:///h:\HJ%20Archive\2009\05-14-09.docx" TargetMode="External"/><Relationship Id="rId18" Type="http://schemas.openxmlformats.org/officeDocument/2006/relationships/hyperlink" Target="file:///h:\HJ%20Archive\2010\02-03-10.docx" TargetMode="External"/><Relationship Id="rId26" Type="http://schemas.openxmlformats.org/officeDocument/2006/relationships/hyperlink" Target="file:///h:\HJ%20Archive\2010\06-03-10.docx" TargetMode="External"/><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file:///h:\SJ%20Archive\2010\05-20-10.docx" TargetMode="External"/><Relationship Id="rId34" Type="http://schemas.openxmlformats.org/officeDocument/2006/relationships/hyperlink" Target="file:///p:\pprever\2009-10\3746_20100524.docx" TargetMode="External"/><Relationship Id="rId7" Type="http://schemas.openxmlformats.org/officeDocument/2006/relationships/hyperlink" Target="file:///h:\HJ%20Archive\2009\03-24-09.docx" TargetMode="External"/><Relationship Id="rId12" Type="http://schemas.openxmlformats.org/officeDocument/2006/relationships/hyperlink" Target="file:///h:\HJ%20Archive\2009\05-13-09.docx" TargetMode="External"/><Relationship Id="rId17" Type="http://schemas.openxmlformats.org/officeDocument/2006/relationships/hyperlink" Target="file:///h:\HJ%20Archive\2010\02-03-10.docx" TargetMode="External"/><Relationship Id="rId25" Type="http://schemas.openxmlformats.org/officeDocument/2006/relationships/hyperlink" Target="file:///h:\HJ%20Archive\2010\06-02-10.docx" TargetMode="External"/><Relationship Id="rId33" Type="http://schemas.openxmlformats.org/officeDocument/2006/relationships/hyperlink" Target="file:///p:\pprever\2009-10\3746_20100520.docx" TargetMode="Externa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file:///h:\HJ%20Archive\2010\01-13-10.docx" TargetMode="External"/><Relationship Id="rId20" Type="http://schemas.openxmlformats.org/officeDocument/2006/relationships/hyperlink" Target="file:///h:\SJ%20Archive\2010\05-19-10.docx" TargetMode="External"/><Relationship Id="rId29" Type="http://schemas.openxmlformats.org/officeDocument/2006/relationships/hyperlink" Target="file:///h:\HJ%20Archive\2010\06-16-10.docx"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09\04-29-09.docx" TargetMode="External"/><Relationship Id="rId24" Type="http://schemas.openxmlformats.org/officeDocument/2006/relationships/hyperlink" Target="file:///h:\SJ%20Archive\2010\05-27-10.docx" TargetMode="External"/><Relationship Id="rId32" Type="http://schemas.openxmlformats.org/officeDocument/2006/relationships/hyperlink" Target="file:///p:\pprever\2009-10\3746_20100519.docx" TargetMode="External"/><Relationship Id="rId37"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file:///h:\HJ%20Archive\2009\05-20-09.docx" TargetMode="External"/><Relationship Id="rId23" Type="http://schemas.openxmlformats.org/officeDocument/2006/relationships/hyperlink" Target="file:///h:\SJ%20Archive\2010\05-27-10.docx" TargetMode="External"/><Relationship Id="rId28" Type="http://schemas.openxmlformats.org/officeDocument/2006/relationships/hyperlink" Target="file:///h:\HJ%20Archive\2010\06-15-10.docx" TargetMode="External"/><Relationship Id="rId36" Type="http://schemas.openxmlformats.org/officeDocument/2006/relationships/footer" Target="footer1.xml"/><Relationship Id="rId10" Type="http://schemas.openxmlformats.org/officeDocument/2006/relationships/hyperlink" Target="file:///h:\HJ%20Archive\2009\04-28-09.docx" TargetMode="External"/><Relationship Id="rId19" Type="http://schemas.openxmlformats.org/officeDocument/2006/relationships/hyperlink" Target="file:///h:\HJ%20Archive\2010\02-04-10.docx" TargetMode="External"/><Relationship Id="rId31" Type="http://schemas.openxmlformats.org/officeDocument/2006/relationships/hyperlink" Target="file:///p:\pprever\2009-10\3746_20090422.docx" TargetMode="External"/><Relationship Id="rId4" Type="http://schemas.openxmlformats.org/officeDocument/2006/relationships/webSettings" Target="webSettings.xml"/><Relationship Id="rId9" Type="http://schemas.openxmlformats.org/officeDocument/2006/relationships/hyperlink" Target="file:///h:\HJ%20Archive\2009\04-22-09.docx" TargetMode="External"/><Relationship Id="rId14" Type="http://schemas.openxmlformats.org/officeDocument/2006/relationships/hyperlink" Target="file:///h:\HJ%20Archive\2009\05-19-09.docx" TargetMode="External"/><Relationship Id="rId22" Type="http://schemas.openxmlformats.org/officeDocument/2006/relationships/hyperlink" Target="file:///h:\SJ%20Archive\2010\05-20-10.docx" TargetMode="External"/><Relationship Id="rId27" Type="http://schemas.openxmlformats.org/officeDocument/2006/relationships/hyperlink" Target="file:///h:\HJ%20Archive\2010\06-03-10.docx" TargetMode="External"/><Relationship Id="rId30" Type="http://schemas.openxmlformats.org/officeDocument/2006/relationships/hyperlink" Target="file:///p:\pprever\2009-10\3746_20090324.docx" TargetMode="External"/><Relationship Id="rId35" Type="http://schemas.openxmlformats.org/officeDocument/2006/relationships/hyperlink" Target="file:///p:\pprever\2009-10\3746_20100527.docx"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7B0E55-525B-4AA9-AE6C-2B79CC526D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3417</Words>
  <Characters>17946</Characters>
  <Application>Microsoft Office Word</Application>
  <DocSecurity>0</DocSecurity>
  <Lines>443</Lines>
  <Paragraphs>130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21403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3746: Candidates - South Carolina Legislature Online</dc:title>
  <dc:subject/>
  <dc:creator>GloriaShackelford</dc:creator>
  <cp:keywords/>
  <dc:description/>
  <cp:lastModifiedBy>N Cumfer</cp:lastModifiedBy>
  <cp:revision>12</cp:revision>
  <cp:lastPrinted>2010-06-04T16:45:00Z</cp:lastPrinted>
  <dcterms:created xsi:type="dcterms:W3CDTF">2010-06-07T22:36:00Z</dcterms:created>
  <dcterms:modified xsi:type="dcterms:W3CDTF">2014-11-24T16:12:00Z</dcterms:modified>
</cp:coreProperties>
</file>