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FDA" w:rsidRDefault="00EF16AF">
      <w:pPr>
        <w:widowControl w:val="0"/>
        <w:jc w:val="center"/>
      </w:pPr>
      <w:bookmarkStart w:id="0" w:name="_GoBack"/>
      <w:bookmarkEnd w:id="0"/>
      <w:r>
        <w:rPr>
          <w:b/>
        </w:rPr>
        <w:t>South Carolina General Assembly</w:t>
      </w:r>
    </w:p>
    <w:p w:rsidR="00426FDA" w:rsidRDefault="00EF16AF">
      <w:pPr>
        <w:widowControl w:val="0"/>
        <w:jc w:val="center"/>
      </w:pPr>
      <w:r>
        <w:t>118th Session, 2009-2010</w:t>
      </w:r>
    </w:p>
    <w:p w:rsidR="00426FDA" w:rsidRDefault="00426FDA">
      <w:pPr>
        <w:widowControl w:val="0"/>
        <w:jc w:val="left"/>
      </w:pPr>
    </w:p>
    <w:p w:rsidR="00426FDA" w:rsidRDefault="00EF16AF">
      <w:pPr>
        <w:widowControl w:val="0"/>
        <w:jc w:val="left"/>
        <w:rPr>
          <w:b/>
        </w:rPr>
      </w:pPr>
      <w:r>
        <w:rPr>
          <w:b/>
        </w:rPr>
        <w:t>H. 3759</w:t>
      </w:r>
    </w:p>
    <w:p w:rsidR="00426FDA" w:rsidRDefault="00426FDA">
      <w:pPr>
        <w:widowControl w:val="0"/>
        <w:jc w:val="left"/>
        <w:rPr>
          <w:b/>
        </w:rPr>
      </w:pPr>
    </w:p>
    <w:p w:rsidR="00426FDA" w:rsidRDefault="00EF16AF">
      <w:pPr>
        <w:widowControl w:val="0"/>
        <w:jc w:val="left"/>
      </w:pPr>
      <w:r>
        <w:rPr>
          <w:b/>
        </w:rPr>
        <w:t>STATUS INFORMATION</w:t>
      </w:r>
    </w:p>
    <w:p w:rsidR="00426FDA" w:rsidRDefault="00426FDA">
      <w:pPr>
        <w:widowControl w:val="0"/>
        <w:jc w:val="left"/>
      </w:pPr>
    </w:p>
    <w:p w:rsidR="00426FDA" w:rsidRDefault="00EF16AF">
      <w:pPr>
        <w:widowControl w:val="0"/>
        <w:jc w:val="left"/>
      </w:pPr>
      <w:r>
        <w:t>Concurrent Resolution</w:t>
      </w:r>
    </w:p>
    <w:p w:rsidR="00426FDA" w:rsidRDefault="00EF16AF">
      <w:pPr>
        <w:widowControl w:val="0"/>
        <w:jc w:val="left"/>
      </w:pPr>
      <w:r>
        <w:t>Sponsors: Rep. G.A. Brown</w:t>
      </w:r>
    </w:p>
    <w:p w:rsidR="00426FDA" w:rsidRDefault="00EF16AF">
      <w:pPr>
        <w:widowControl w:val="0"/>
        <w:jc w:val="left"/>
      </w:pPr>
      <w:r>
        <w:t>Document Path: l:\council\bills\rm\1180bh09.docx</w:t>
      </w:r>
    </w:p>
    <w:p w:rsidR="00426FDA" w:rsidRDefault="00426FDA">
      <w:pPr>
        <w:widowControl w:val="0"/>
        <w:jc w:val="left"/>
      </w:pPr>
    </w:p>
    <w:p w:rsidR="00426FDA" w:rsidRDefault="00EF16AF">
      <w:pPr>
        <w:widowControl w:val="0"/>
        <w:jc w:val="left"/>
      </w:pPr>
      <w:r>
        <w:t>Introduced in the House on March 25, 2009</w:t>
      </w:r>
    </w:p>
    <w:p w:rsidR="00426FDA" w:rsidRDefault="00EF16AF">
      <w:pPr>
        <w:widowControl w:val="0"/>
        <w:jc w:val="left"/>
      </w:pPr>
      <w:r>
        <w:t>Introduced in the Senate on March 25, 2009</w:t>
      </w:r>
    </w:p>
    <w:p w:rsidR="00426FDA" w:rsidRDefault="00EF16AF">
      <w:pPr>
        <w:widowControl w:val="0"/>
        <w:jc w:val="left"/>
      </w:pPr>
      <w:r>
        <w:t>Adopted by the General Assembly on March 25, 2009</w:t>
      </w:r>
    </w:p>
    <w:p w:rsidR="00426FDA" w:rsidRDefault="00426FDA">
      <w:pPr>
        <w:widowControl w:val="0"/>
        <w:jc w:val="left"/>
      </w:pPr>
    </w:p>
    <w:p w:rsidR="00426FDA" w:rsidRDefault="00EF16AF">
      <w:pPr>
        <w:widowControl w:val="0"/>
        <w:jc w:val="left"/>
      </w:pPr>
      <w:r>
        <w:t>Summary: Agnes Graham Drayton</w:t>
      </w:r>
    </w:p>
    <w:p w:rsidR="00426FDA" w:rsidRDefault="00426FDA">
      <w:pPr>
        <w:widowControl w:val="0"/>
        <w:jc w:val="left"/>
      </w:pPr>
    </w:p>
    <w:p w:rsidR="00426FDA" w:rsidRDefault="00426FDA">
      <w:pPr>
        <w:widowControl w:val="0"/>
        <w:jc w:val="left"/>
      </w:pPr>
    </w:p>
    <w:p w:rsidR="00426FDA" w:rsidRDefault="00EF16AF">
      <w:pPr>
        <w:widowControl w:val="0"/>
        <w:tabs>
          <w:tab w:val="center" w:pos="590"/>
          <w:tab w:val="center" w:pos="1440"/>
          <w:tab w:val="left" w:pos="1872"/>
          <w:tab w:val="left" w:pos="9187"/>
        </w:tabs>
        <w:jc w:val="left"/>
      </w:pPr>
      <w:r>
        <w:rPr>
          <w:b/>
        </w:rPr>
        <w:t>HISTORY OF LEGISLATIVE ACTIONS</w:t>
      </w:r>
    </w:p>
    <w:p w:rsidR="00426FDA" w:rsidRDefault="00426FDA">
      <w:pPr>
        <w:widowControl w:val="0"/>
        <w:tabs>
          <w:tab w:val="center" w:pos="590"/>
          <w:tab w:val="center" w:pos="1440"/>
          <w:tab w:val="left" w:pos="1872"/>
          <w:tab w:val="left" w:pos="9187"/>
        </w:tabs>
        <w:jc w:val="left"/>
      </w:pPr>
    </w:p>
    <w:p w:rsidR="00426FDA" w:rsidRDefault="00EF16A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26FDA" w:rsidRDefault="00EF16AF">
      <w:pPr>
        <w:widowControl w:val="0"/>
        <w:tabs>
          <w:tab w:val="right" w:pos="1008"/>
          <w:tab w:val="left" w:pos="1152"/>
          <w:tab w:val="left" w:pos="1872"/>
          <w:tab w:val="left" w:pos="9187"/>
        </w:tabs>
        <w:ind w:left="2088" w:hanging="2088"/>
        <w:jc w:val="left"/>
      </w:pPr>
      <w:r>
        <w:tab/>
        <w:t>3/25/2009</w:t>
      </w:r>
      <w:r>
        <w:tab/>
        <w:t>House</w:t>
      </w:r>
      <w:r>
        <w:tab/>
        <w:t xml:space="preserve">Introduced, adopted, sent to Senate </w:t>
      </w:r>
      <w:hyperlink r:id="rId7" w:history="1">
        <w:r w:rsidRPr="006855B1">
          <w:rPr>
            <w:rStyle w:val="Hyperlink"/>
          </w:rPr>
          <w:t>HJ</w:t>
        </w:r>
      </w:hyperlink>
      <w:r>
        <w:noBreakHyphen/>
        <w:t>16</w:t>
      </w:r>
    </w:p>
    <w:p w:rsidR="00426FDA" w:rsidRDefault="00EF16AF">
      <w:pPr>
        <w:widowControl w:val="0"/>
        <w:tabs>
          <w:tab w:val="right" w:pos="1008"/>
          <w:tab w:val="left" w:pos="1152"/>
          <w:tab w:val="left" w:pos="1872"/>
          <w:tab w:val="left" w:pos="9187"/>
        </w:tabs>
        <w:ind w:left="2088" w:hanging="2088"/>
        <w:jc w:val="left"/>
      </w:pPr>
      <w:r>
        <w:tab/>
        <w:t>3/25/2009</w:t>
      </w:r>
      <w:r>
        <w:tab/>
        <w:t>Senate</w:t>
      </w:r>
      <w:r>
        <w:tab/>
        <w:t xml:space="preserve">Introduced, adopted, returned with concurrence </w:t>
      </w:r>
      <w:hyperlink r:id="rId8" w:history="1">
        <w:r w:rsidRPr="006855B1">
          <w:rPr>
            <w:rStyle w:val="Hyperlink"/>
          </w:rPr>
          <w:t>SJ</w:t>
        </w:r>
      </w:hyperlink>
      <w:r>
        <w:noBreakHyphen/>
        <w:t>13</w:t>
      </w:r>
    </w:p>
    <w:p w:rsidR="00426FDA" w:rsidRDefault="00426FDA">
      <w:pPr>
        <w:widowControl w:val="0"/>
        <w:tabs>
          <w:tab w:val="right" w:pos="1008"/>
          <w:tab w:val="left" w:pos="1152"/>
          <w:tab w:val="left" w:pos="1872"/>
          <w:tab w:val="left" w:pos="9187"/>
        </w:tabs>
        <w:ind w:left="2088" w:hanging="2088"/>
        <w:jc w:val="left"/>
      </w:pPr>
    </w:p>
    <w:p w:rsidR="00426FDA" w:rsidRDefault="00426FDA">
      <w:pPr>
        <w:widowControl w:val="0"/>
        <w:tabs>
          <w:tab w:val="right" w:pos="1008"/>
          <w:tab w:val="left" w:pos="1152"/>
          <w:tab w:val="left" w:pos="1872"/>
          <w:tab w:val="left" w:pos="9187"/>
        </w:tabs>
        <w:ind w:left="2088" w:hanging="2088"/>
        <w:jc w:val="left"/>
      </w:pPr>
    </w:p>
    <w:p w:rsidR="00426FDA" w:rsidRDefault="00EF16AF">
      <w:r>
        <w:rPr>
          <w:b/>
        </w:rPr>
        <w:t>VERSIONS OF THIS BILL</w:t>
      </w:r>
    </w:p>
    <w:p w:rsidR="00426FDA" w:rsidRDefault="00426FDA"/>
    <w:p w:rsidR="00426FDA" w:rsidRDefault="00DF6E15">
      <w:hyperlink r:id="rId9" w:history="1">
        <w:r w:rsidR="00EF16AF">
          <w:rPr>
            <w:rStyle w:val="Hyperlink"/>
          </w:rPr>
          <w:t>3/25/2009</w:t>
        </w:r>
      </w:hyperlink>
    </w:p>
    <w:p w:rsidR="00426FDA" w:rsidRDefault="00426FDA"/>
    <w:p w:rsidR="00426FDA" w:rsidRDefault="00426FDA">
      <w:pPr>
        <w:sectPr w:rsidR="00426FDA">
          <w:pgSz w:w="12240" w:h="15840" w:code="1"/>
          <w:pgMar w:top="1080" w:right="1440" w:bottom="1080" w:left="1440" w:header="720" w:footer="720" w:gutter="0"/>
          <w:cols w:space="720"/>
          <w:noEndnote/>
          <w:docGrid w:linePitch="360"/>
        </w:sectPr>
      </w:pPr>
    </w:p>
    <w:p w:rsidR="00426FDA" w:rsidRDefault="00426FDA">
      <w:pPr>
        <w:pStyle w:val="BillDots"/>
      </w:pPr>
    </w:p>
    <w:p w:rsidR="00426FDA" w:rsidRDefault="00426FDA">
      <w:pPr>
        <w:pStyle w:val="Numbersforbills"/>
      </w:pPr>
    </w:p>
    <w:p w:rsidR="00426FDA" w:rsidRDefault="00426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A" w:rsidRDefault="00426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A" w:rsidRDefault="00426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A" w:rsidRDefault="00426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A" w:rsidRDefault="00426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A" w:rsidRDefault="00426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A" w:rsidRDefault="00EF1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426FDA" w:rsidRDefault="00426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A" w:rsidRDefault="00EF1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MRS. AGNES GRAHAM DRAYTON OF LEE COUNTY ON THE OCCASION OF HER NINETIETH BIRTHDAY, AND TO WISH HER A JOYOUS BIRTHDAY CELEBRATION AND CONTINUED HEALTH AND HAPPINESS.</w:t>
      </w:r>
    </w:p>
    <w:p w:rsidR="00426FDA" w:rsidRDefault="00426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6FDA" w:rsidRDefault="00EF1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delighted to learn that Mrs. Agnes Graham Drayton of Lee County will celebrate her ninetieth birthday on April 6, 2009; and</w:t>
      </w:r>
    </w:p>
    <w:p w:rsidR="00426FDA" w:rsidRDefault="00426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A" w:rsidRDefault="00EF1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Agnes Graham Drayton, a resident of Bishopville,</w:t>
      </w:r>
      <w:r>
        <w:rPr>
          <w:rFonts w:eastAsiaTheme="minorHAnsi"/>
          <w:color w:val="000000" w:themeColor="text1"/>
          <w:szCs w:val="22"/>
          <w:u w:color="000000" w:themeColor="text1"/>
        </w:rPr>
        <w:t xml:space="preserve"> was born on April 6, 1919, when the twentieth century was still in its youth, and she has been witness to nearly all the incredible changes and developments that have come to this nation from that time into the twenty</w:t>
      </w:r>
      <w:r>
        <w:rPr>
          <w:rFonts w:eastAsiaTheme="minorHAnsi"/>
          <w:color w:val="000000" w:themeColor="text1"/>
          <w:szCs w:val="22"/>
          <w:u w:color="000000" w:themeColor="text1"/>
        </w:rPr>
        <w:noBreakHyphen/>
        <w:t>first century; and</w:t>
      </w:r>
    </w:p>
    <w:p w:rsidR="00426FDA" w:rsidRDefault="00426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A" w:rsidRDefault="00EF1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daughter of John Marion Graham and Mai Eloise Banks Graham, she was married for fifty</w:t>
      </w:r>
      <w:r>
        <w:noBreakHyphen/>
        <w:t>six years to the late Edward R. Drayton, Jr., and together the couple owned and operated City Florist and Nursery for thirty</w:t>
      </w:r>
      <w:r>
        <w:noBreakHyphen/>
        <w:t>one years; and</w:t>
      </w:r>
    </w:p>
    <w:p w:rsidR="00426FDA" w:rsidRDefault="00426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A" w:rsidRDefault="00EF1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Drayton and her husband lovingly parented three sons, Edward R. Drayton III, Marion Graham Drayton, and Thomas A. Drayton, who have given their parents the joy of six grandchildren and seven great</w:t>
      </w:r>
      <w:r>
        <w:noBreakHyphen/>
        <w:t>grandchildren; and</w:t>
      </w:r>
    </w:p>
    <w:p w:rsidR="00426FDA" w:rsidRDefault="00426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A" w:rsidRDefault="00EF1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in recognition of her ninetieth birthday, her family will honor Mrs. Drayton with a celebratory gathering on Sunday, April 5, 2009; and</w:t>
      </w:r>
    </w:p>
    <w:p w:rsidR="00426FDA" w:rsidRDefault="00426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A" w:rsidRDefault="00EF1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is proud to honor this truly lovely lady at the celebration of her ninetieth birthday and joins with her </w:t>
      </w:r>
      <w:r>
        <w:lastRenderedPageBreak/>
        <w:t>family and friends in congratulating her on reaching this extraordinary milestone. Now, therefore,</w:t>
      </w:r>
    </w:p>
    <w:p w:rsidR="00426FDA" w:rsidRDefault="00426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A" w:rsidRDefault="00EF1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26FDA" w:rsidRDefault="00426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A" w:rsidRDefault="00EF1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congratulate Mrs. Agnes Graham Drayton of Lee County on the occasion of her ninetieth birthday, and wish her a joyous birthday celebration and continued health and happiness.</w:t>
      </w:r>
    </w:p>
    <w:p w:rsidR="00426FDA" w:rsidRDefault="00426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FDA" w:rsidRDefault="00EF1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Agnes Graham Drayton.</w:t>
      </w:r>
    </w:p>
    <w:p w:rsidR="00426FDA" w:rsidRDefault="00EF16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6FDA" w:rsidRDefault="00426FDA">
      <w:pPr>
        <w:suppressAutoHyphens/>
      </w:pPr>
    </w:p>
    <w:sectPr w:rsidR="00426FDA" w:rsidSect="00426F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FDA" w:rsidRDefault="00EF16AF">
      <w:r>
        <w:separator/>
      </w:r>
    </w:p>
  </w:endnote>
  <w:endnote w:type="continuationSeparator" w:id="0">
    <w:p w:rsidR="00426FDA" w:rsidRDefault="00EF1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393715-64C6-4556-8778-AFACAC0E215B}"/>
    <w:embedBold r:id="rId2" w:fontKey="{05AC3763-271C-4AB9-A2D3-84C6FD494805}"/>
  </w:font>
  <w:font w:name="Calibri">
    <w:panose1 w:val="020F0502020204030204"/>
    <w:charset w:val="00"/>
    <w:family w:val="swiss"/>
    <w:pitch w:val="variable"/>
    <w:sig w:usb0="E10002FF" w:usb1="4000ACFF" w:usb2="00000009" w:usb3="00000000" w:csb0="0000019F" w:csb1="00000000"/>
    <w:embedRegular r:id="rId3" w:fontKey="{9E54750A-9DE9-4794-BD6B-0B468652F08B}"/>
  </w:font>
  <w:font w:name="Tahoma">
    <w:panose1 w:val="020B0604030504040204"/>
    <w:charset w:val="00"/>
    <w:family w:val="swiss"/>
    <w:pitch w:val="variable"/>
    <w:sig w:usb0="21002A87" w:usb1="80000000" w:usb2="00000008" w:usb3="00000000" w:csb0="000101FF" w:csb1="00000000"/>
    <w:embedRegular r:id="rId4" w:fontKey="{C1918C65-6DDC-4FD9-B7E7-6FCE2A64D878}"/>
  </w:font>
  <w:font w:name="Cambria">
    <w:panose1 w:val="02040503050406030204"/>
    <w:charset w:val="00"/>
    <w:family w:val="roman"/>
    <w:pitch w:val="variable"/>
    <w:sig w:usb0="E00002FF" w:usb1="400004FF" w:usb2="00000000" w:usb3="00000000" w:csb0="0000019F" w:csb1="00000000"/>
    <w:embedRegular r:id="rId5" w:fontKey="{8C945BAC-F8EC-413D-8E0C-6A9404B702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FDA" w:rsidRDefault="00EF16AF">
    <w:pPr>
      <w:pStyle w:val="Footer"/>
      <w:tabs>
        <w:tab w:val="clear" w:pos="4680"/>
        <w:tab w:val="clear" w:pos="9360"/>
        <w:tab w:val="center" w:pos="2995"/>
      </w:tabs>
      <w:spacing w:before="120"/>
    </w:pPr>
    <w:r>
      <w:t>[3759]</w:t>
    </w:r>
    <w:r>
      <w:tab/>
    </w:r>
    <w:r w:rsidR="00DF6E15">
      <w:fldChar w:fldCharType="begin"/>
    </w:r>
    <w:r w:rsidR="00DF6E15">
      <w:instrText xml:space="preserve"> PAGE  \* MERGEFORMAT </w:instrText>
    </w:r>
    <w:r w:rsidR="00DF6E15">
      <w:fldChar w:fldCharType="separate"/>
    </w:r>
    <w:r w:rsidR="00DF6E15">
      <w:rPr>
        <w:noProof/>
      </w:rPr>
      <w:t>1</w:t>
    </w:r>
    <w:r w:rsidR="00DF6E1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FDA" w:rsidRDefault="00EF16AF">
      <w:r>
        <w:separator/>
      </w:r>
    </w:p>
  </w:footnote>
  <w:footnote w:type="continuationSeparator" w:id="0">
    <w:p w:rsidR="00426FDA" w:rsidRDefault="00EF16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0BH09"/>
    <w:docVar w:name="CoverBillType" w:val="c"/>
    <w:docVar w:name="docpath" w:val="L:\Council\bills\RM\1180BH09.DOCX"/>
    <w:docVar w:name="dvBillNumber" w:val="3759"/>
    <w:docVar w:name="dvBillNumberPrefix" w:val="H. "/>
    <w:docVar w:name="dvOriginalBody" w:val="House"/>
    <w:docVar w:name="dvSteno" w:val="RM"/>
    <w:docVar w:name="NameofBody" w:val="h"/>
    <w:docVar w:name="vgroup2" w:val="Council"/>
  </w:docVars>
  <w:rsids>
    <w:rsidRoot w:val="00426FDA"/>
    <w:rsid w:val="00426FDA"/>
    <w:rsid w:val="006855B1"/>
    <w:rsid w:val="008F2288"/>
    <w:rsid w:val="00A67905"/>
    <w:rsid w:val="00BC114F"/>
    <w:rsid w:val="00DF6E15"/>
    <w:rsid w:val="00EF1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825CE3-8CAB-41A2-B2A3-95DA89B2B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FD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26FD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6FDA"/>
    <w:rPr>
      <w:rFonts w:eastAsia="Times New Roman" w:cs="Times New Roman"/>
      <w:b/>
      <w:sz w:val="30"/>
      <w:szCs w:val="20"/>
    </w:rPr>
  </w:style>
  <w:style w:type="paragraph" w:styleId="Header">
    <w:name w:val="header"/>
    <w:basedOn w:val="Normal"/>
    <w:link w:val="HeaderChar"/>
    <w:uiPriority w:val="99"/>
    <w:semiHidden/>
    <w:unhideWhenUsed/>
    <w:rsid w:val="00426FDA"/>
    <w:pPr>
      <w:tabs>
        <w:tab w:val="center" w:pos="4320"/>
        <w:tab w:val="right" w:pos="8640"/>
      </w:tabs>
    </w:pPr>
  </w:style>
  <w:style w:type="character" w:customStyle="1" w:styleId="HeaderChar">
    <w:name w:val="Header Char"/>
    <w:basedOn w:val="DefaultParagraphFont"/>
    <w:link w:val="Header"/>
    <w:uiPriority w:val="99"/>
    <w:semiHidden/>
    <w:rsid w:val="00426FDA"/>
    <w:rPr>
      <w:rFonts w:eastAsia="Times New Roman" w:cs="Times New Roman"/>
      <w:szCs w:val="20"/>
    </w:rPr>
  </w:style>
  <w:style w:type="paragraph" w:styleId="Footer">
    <w:name w:val="footer"/>
    <w:basedOn w:val="Normal"/>
    <w:link w:val="FooterChar"/>
    <w:uiPriority w:val="99"/>
    <w:unhideWhenUsed/>
    <w:rsid w:val="00426FDA"/>
    <w:pPr>
      <w:tabs>
        <w:tab w:val="center" w:pos="4680"/>
        <w:tab w:val="right" w:pos="9360"/>
      </w:tabs>
    </w:pPr>
  </w:style>
  <w:style w:type="character" w:customStyle="1" w:styleId="FooterChar">
    <w:name w:val="Footer Char"/>
    <w:basedOn w:val="DefaultParagraphFont"/>
    <w:link w:val="Footer"/>
    <w:uiPriority w:val="99"/>
    <w:rsid w:val="00426FDA"/>
    <w:rPr>
      <w:rFonts w:eastAsia="Times New Roman" w:cs="Times New Roman"/>
      <w:szCs w:val="20"/>
    </w:rPr>
  </w:style>
  <w:style w:type="character" w:styleId="PageNumber">
    <w:name w:val="page number"/>
    <w:basedOn w:val="DefaultParagraphFont"/>
    <w:uiPriority w:val="99"/>
    <w:semiHidden/>
    <w:unhideWhenUsed/>
    <w:rsid w:val="00426FDA"/>
  </w:style>
  <w:style w:type="character" w:styleId="LineNumber">
    <w:name w:val="line number"/>
    <w:basedOn w:val="DefaultParagraphFont"/>
    <w:uiPriority w:val="99"/>
    <w:semiHidden/>
    <w:unhideWhenUsed/>
    <w:rsid w:val="00426FDA"/>
  </w:style>
  <w:style w:type="paragraph" w:customStyle="1" w:styleId="BillDots">
    <w:name w:val="Bill Dots"/>
    <w:basedOn w:val="Normal"/>
    <w:qFormat/>
    <w:rsid w:val="00426FD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26FDA"/>
    <w:pPr>
      <w:tabs>
        <w:tab w:val="right" w:pos="5904"/>
      </w:tabs>
    </w:pPr>
  </w:style>
  <w:style w:type="paragraph" w:styleId="BalloonText">
    <w:name w:val="Balloon Text"/>
    <w:basedOn w:val="Normal"/>
    <w:link w:val="BalloonTextChar"/>
    <w:uiPriority w:val="99"/>
    <w:semiHidden/>
    <w:unhideWhenUsed/>
    <w:rsid w:val="00426FDA"/>
    <w:rPr>
      <w:rFonts w:ascii="Tahoma" w:hAnsi="Tahoma" w:cs="Tahoma"/>
      <w:sz w:val="16"/>
      <w:szCs w:val="16"/>
    </w:rPr>
  </w:style>
  <w:style w:type="character" w:customStyle="1" w:styleId="BalloonTextChar">
    <w:name w:val="Balloon Text Char"/>
    <w:basedOn w:val="DefaultParagraphFont"/>
    <w:link w:val="BalloonText"/>
    <w:uiPriority w:val="99"/>
    <w:semiHidden/>
    <w:rsid w:val="00426FDA"/>
    <w:rPr>
      <w:rFonts w:ascii="Tahoma" w:eastAsia="Times New Roman" w:hAnsi="Tahoma" w:cs="Tahoma"/>
      <w:sz w:val="16"/>
      <w:szCs w:val="16"/>
    </w:rPr>
  </w:style>
  <w:style w:type="character" w:styleId="Hyperlink">
    <w:name w:val="Hyperlink"/>
    <w:basedOn w:val="DefaultParagraphFont"/>
    <w:uiPriority w:val="99"/>
    <w:unhideWhenUsed/>
    <w:rsid w:val="00426F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25-09.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59_2009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A4597-A7D5-4070-8A38-C7C76DD27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398</Words>
  <Characters>2161</Characters>
  <Application>Microsoft Office Word</Application>
  <DocSecurity>0</DocSecurity>
  <Lines>86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3759: Agnes Graham Drayton - South Carolina Legislature Online</dc:title>
  <dc:subject/>
  <dc:creator>MCDOWELLR</dc:creator>
  <cp:keywords/>
  <dc:description/>
  <cp:lastModifiedBy>N Cumfer</cp:lastModifiedBy>
  <cp:revision>10</cp:revision>
  <cp:lastPrinted>2009-03-24T16:59:00Z</cp:lastPrinted>
  <dcterms:created xsi:type="dcterms:W3CDTF">2009-03-25T14:47:00Z</dcterms:created>
  <dcterms:modified xsi:type="dcterms:W3CDTF">2014-11-24T16:12:00Z</dcterms:modified>
</cp:coreProperties>
</file>