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5A6" w:rsidRDefault="005F3608">
      <w:pPr>
        <w:widowControl w:val="0"/>
        <w:jc w:val="center"/>
      </w:pPr>
      <w:bookmarkStart w:id="0" w:name="_GoBack"/>
      <w:bookmarkEnd w:id="0"/>
      <w:r>
        <w:rPr>
          <w:b/>
        </w:rPr>
        <w:t>South Carolina General Assembly</w:t>
      </w:r>
    </w:p>
    <w:p w:rsidR="002B45A6" w:rsidRDefault="005F3608">
      <w:pPr>
        <w:widowControl w:val="0"/>
        <w:jc w:val="center"/>
      </w:pPr>
      <w:r>
        <w:t>118th Session, 2009-2010</w:t>
      </w:r>
    </w:p>
    <w:p w:rsidR="002B45A6" w:rsidRDefault="002B45A6">
      <w:pPr>
        <w:widowControl w:val="0"/>
        <w:jc w:val="left"/>
      </w:pPr>
    </w:p>
    <w:p w:rsidR="002B45A6" w:rsidRDefault="005F3608">
      <w:pPr>
        <w:widowControl w:val="0"/>
        <w:jc w:val="left"/>
        <w:rPr>
          <w:b/>
        </w:rPr>
      </w:pPr>
      <w:r>
        <w:rPr>
          <w:b/>
        </w:rPr>
        <w:t>S. 385</w:t>
      </w:r>
    </w:p>
    <w:p w:rsidR="002B45A6" w:rsidRDefault="002B45A6">
      <w:pPr>
        <w:widowControl w:val="0"/>
        <w:jc w:val="left"/>
        <w:rPr>
          <w:b/>
        </w:rPr>
      </w:pPr>
    </w:p>
    <w:p w:rsidR="002B45A6" w:rsidRDefault="005F3608">
      <w:pPr>
        <w:widowControl w:val="0"/>
        <w:jc w:val="left"/>
      </w:pPr>
      <w:r>
        <w:rPr>
          <w:b/>
        </w:rPr>
        <w:t>STATUS INFORMATION</w:t>
      </w:r>
    </w:p>
    <w:p w:rsidR="002B45A6" w:rsidRDefault="002B45A6">
      <w:pPr>
        <w:widowControl w:val="0"/>
        <w:jc w:val="left"/>
      </w:pPr>
    </w:p>
    <w:p w:rsidR="002B45A6" w:rsidRDefault="005F3608">
      <w:pPr>
        <w:widowControl w:val="0"/>
        <w:jc w:val="left"/>
      </w:pPr>
      <w:r>
        <w:t>Senate Resolution</w:t>
      </w:r>
    </w:p>
    <w:p w:rsidR="002B45A6" w:rsidRDefault="005F3608">
      <w:pPr>
        <w:widowControl w:val="0"/>
        <w:jc w:val="left"/>
      </w:pPr>
      <w:r>
        <w:t>Sponsors: Senators O'Dell and Nicholson</w:t>
      </w:r>
    </w:p>
    <w:p w:rsidR="002B45A6" w:rsidRDefault="005F3608">
      <w:pPr>
        <w:widowControl w:val="0"/>
        <w:jc w:val="left"/>
      </w:pPr>
      <w:r>
        <w:t>Document Path: l:\council\bills\rm\1062sd09.docx</w:t>
      </w:r>
    </w:p>
    <w:p w:rsidR="002B45A6" w:rsidRDefault="005F3608">
      <w:pPr>
        <w:widowControl w:val="0"/>
        <w:jc w:val="left"/>
      </w:pPr>
      <w:r>
        <w:t>Companion/Similar bill(s): 3427</w:t>
      </w:r>
    </w:p>
    <w:p w:rsidR="002B45A6" w:rsidRDefault="002B45A6">
      <w:pPr>
        <w:widowControl w:val="0"/>
        <w:jc w:val="left"/>
      </w:pPr>
    </w:p>
    <w:p w:rsidR="002B45A6" w:rsidRDefault="005F3608">
      <w:pPr>
        <w:widowControl w:val="0"/>
        <w:jc w:val="left"/>
      </w:pPr>
      <w:r>
        <w:t>Introduced in the Senate on February 3, 2009</w:t>
      </w:r>
    </w:p>
    <w:p w:rsidR="002B45A6" w:rsidRDefault="005F3608">
      <w:pPr>
        <w:widowControl w:val="0"/>
        <w:jc w:val="left"/>
      </w:pPr>
      <w:r>
        <w:t>Adopted by the Senate on February 3, 2009</w:t>
      </w:r>
    </w:p>
    <w:p w:rsidR="002B45A6" w:rsidRDefault="002B45A6">
      <w:pPr>
        <w:widowControl w:val="0"/>
        <w:jc w:val="left"/>
      </w:pPr>
    </w:p>
    <w:p w:rsidR="002B45A6" w:rsidRDefault="005F3608">
      <w:pPr>
        <w:widowControl w:val="0"/>
        <w:jc w:val="left"/>
      </w:pPr>
      <w:r>
        <w:t>Summary: Dr. Dan W. Powell</w:t>
      </w:r>
    </w:p>
    <w:p w:rsidR="002B45A6" w:rsidRDefault="002B45A6">
      <w:pPr>
        <w:widowControl w:val="0"/>
        <w:jc w:val="left"/>
      </w:pPr>
    </w:p>
    <w:p w:rsidR="002B45A6" w:rsidRDefault="002B45A6">
      <w:pPr>
        <w:widowControl w:val="0"/>
        <w:jc w:val="left"/>
      </w:pPr>
    </w:p>
    <w:p w:rsidR="002B45A6" w:rsidRDefault="005F3608">
      <w:pPr>
        <w:widowControl w:val="0"/>
        <w:tabs>
          <w:tab w:val="center" w:pos="590"/>
          <w:tab w:val="center" w:pos="1440"/>
          <w:tab w:val="left" w:pos="1872"/>
          <w:tab w:val="left" w:pos="9187"/>
        </w:tabs>
        <w:jc w:val="left"/>
      </w:pPr>
      <w:r>
        <w:rPr>
          <w:b/>
        </w:rPr>
        <w:t>HISTORY OF LEGISLATIVE ACTIONS</w:t>
      </w:r>
    </w:p>
    <w:p w:rsidR="002B45A6" w:rsidRDefault="002B45A6">
      <w:pPr>
        <w:widowControl w:val="0"/>
        <w:tabs>
          <w:tab w:val="center" w:pos="590"/>
          <w:tab w:val="center" w:pos="1440"/>
          <w:tab w:val="left" w:pos="1872"/>
          <w:tab w:val="left" w:pos="9187"/>
        </w:tabs>
        <w:jc w:val="left"/>
      </w:pPr>
    </w:p>
    <w:p w:rsidR="002B45A6" w:rsidRDefault="005F360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B45A6" w:rsidRDefault="005F3608">
      <w:pPr>
        <w:widowControl w:val="0"/>
        <w:tabs>
          <w:tab w:val="right" w:pos="1008"/>
          <w:tab w:val="left" w:pos="1152"/>
          <w:tab w:val="left" w:pos="1872"/>
          <w:tab w:val="left" w:pos="9187"/>
        </w:tabs>
        <w:ind w:left="2088" w:hanging="2088"/>
        <w:jc w:val="left"/>
      </w:pPr>
      <w:r>
        <w:tab/>
        <w:t>2/3/2009</w:t>
      </w:r>
      <w:r>
        <w:tab/>
        <w:t>Senate</w:t>
      </w:r>
      <w:r>
        <w:tab/>
        <w:t xml:space="preserve">Introduced and adopted </w:t>
      </w:r>
      <w:hyperlink r:id="rId7" w:history="1">
        <w:r w:rsidRPr="00BE1DE0">
          <w:rPr>
            <w:rStyle w:val="Hyperlink"/>
          </w:rPr>
          <w:t>SJ</w:t>
        </w:r>
      </w:hyperlink>
      <w:r>
        <w:noBreakHyphen/>
        <w:t>14</w:t>
      </w:r>
    </w:p>
    <w:p w:rsidR="002B45A6" w:rsidRDefault="002B45A6">
      <w:pPr>
        <w:widowControl w:val="0"/>
        <w:tabs>
          <w:tab w:val="right" w:pos="1008"/>
          <w:tab w:val="left" w:pos="1152"/>
          <w:tab w:val="left" w:pos="1872"/>
          <w:tab w:val="left" w:pos="9187"/>
        </w:tabs>
        <w:ind w:left="2088" w:hanging="2088"/>
        <w:jc w:val="left"/>
      </w:pPr>
    </w:p>
    <w:p w:rsidR="002B45A6" w:rsidRDefault="002B45A6">
      <w:pPr>
        <w:widowControl w:val="0"/>
        <w:tabs>
          <w:tab w:val="right" w:pos="1008"/>
          <w:tab w:val="left" w:pos="1152"/>
          <w:tab w:val="left" w:pos="1872"/>
          <w:tab w:val="left" w:pos="9187"/>
        </w:tabs>
        <w:ind w:left="2088" w:hanging="2088"/>
        <w:jc w:val="left"/>
      </w:pPr>
    </w:p>
    <w:p w:rsidR="002B45A6" w:rsidRDefault="005F3608">
      <w:r>
        <w:rPr>
          <w:b/>
        </w:rPr>
        <w:t>VERSIONS OF THIS BILL</w:t>
      </w:r>
    </w:p>
    <w:p w:rsidR="002B45A6" w:rsidRDefault="002B45A6"/>
    <w:p w:rsidR="002B45A6" w:rsidRDefault="007A2BFE">
      <w:hyperlink r:id="rId8" w:history="1">
        <w:r w:rsidR="005F3608">
          <w:rPr>
            <w:rStyle w:val="Hyperlink"/>
          </w:rPr>
          <w:t>2/3/2009</w:t>
        </w:r>
      </w:hyperlink>
    </w:p>
    <w:p w:rsidR="002B45A6" w:rsidRDefault="002B45A6"/>
    <w:p w:rsidR="002B45A6" w:rsidRDefault="002B45A6">
      <w:pPr>
        <w:sectPr w:rsidR="002B45A6">
          <w:pgSz w:w="12240" w:h="15840" w:code="1"/>
          <w:pgMar w:top="1080" w:right="1440" w:bottom="1080" w:left="1440" w:header="720" w:footer="720" w:gutter="0"/>
          <w:cols w:space="720"/>
          <w:noEndnote/>
          <w:docGrid w:linePitch="360"/>
        </w:sectPr>
      </w:pPr>
    </w:p>
    <w:p w:rsidR="002B45A6" w:rsidRDefault="002B45A6">
      <w:pPr>
        <w:pStyle w:val="BillDots0"/>
      </w:pPr>
    </w:p>
    <w:p w:rsidR="002B45A6" w:rsidRDefault="002B45A6">
      <w:pPr>
        <w:pStyle w:val="Numbersforbills"/>
      </w:pP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H</w:t>
      </w:r>
      <w:r>
        <w:rPr>
          <w:rFonts w:eastAsiaTheme="minorHAnsi"/>
          <w:color w:val="000000" w:themeColor="text1"/>
          <w:szCs w:val="22"/>
          <w:u w:color="000000" w:themeColor="text1"/>
        </w:rPr>
        <w:t>ONOR DR. DAN W. POWELL, OF GREENWOOD COUNTY, SUPERINTENDENT OF GREENWOOD COUNTY SCHOOL DISTRICT 52, FOR HIS THIRTY</w:t>
      </w:r>
      <w:r>
        <w:rPr>
          <w:rFonts w:eastAsiaTheme="minorHAnsi"/>
          <w:color w:val="000000" w:themeColor="text1"/>
          <w:szCs w:val="22"/>
          <w:u w:color="000000" w:themeColor="text1"/>
        </w:rPr>
        <w:noBreakHyphen/>
        <w:t>FOUR YEARS OF DISTINGUISHED SERVICE AS AN EDUCATOR, TO CONGRATULATE HIM UPON THE OCCASION OF HIS RETIREMENT, AND TO WISH HIM MUCH SUCCESS AND FULFILLMENT IN ALL HIS FUTURE ENDEAVORS.</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honors those individuals who give tirelessly of themselves to the welfare of this great state’s citizenry;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Dr. Dan W. Powell, of Greenwood County, retiring </w:t>
      </w:r>
      <w:r>
        <w:rPr>
          <w:rFonts w:eastAsiaTheme="minorHAnsi"/>
          <w:color w:val="000000" w:themeColor="text1"/>
          <w:szCs w:val="22"/>
          <w:u w:color="000000" w:themeColor="text1"/>
        </w:rPr>
        <w:t>superintendent of Greenwood County School District 52</w:t>
      </w:r>
      <w:r>
        <w:t>, stands among their number as an outstanding public servant, one much admired in his role as an educator;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life’s work, Dr. Powell earned a bachelor’s degree in biology from Mars Hill College, followed by a master’s in educational administration from the University of South Carolina. Later, he completed requirements for the educational specialist degree in educational administration, also at the University of South Carolina, and his doctoral degree in educational administration at Kennedy Western University;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beginning his long and illustrious career in education as a biology teacher at Rock Hill High School, he progressed through teaching positions in Spartanburg School Districts 6 and 7 to a position as assistant principal for Jonesville High School in Union County. He was also assistant principal of the South Carolina School for the Blind and Union High School before being named assistant superintendent for personnel for the Union County </w:t>
      </w:r>
      <w:r>
        <w:rPr>
          <w:rFonts w:eastAsiaTheme="minorHAnsi"/>
          <w:color w:val="000000" w:themeColor="text1"/>
          <w:szCs w:val="22"/>
          <w:u w:color="000000" w:themeColor="text1"/>
        </w:rPr>
        <w:lastRenderedPageBreak/>
        <w:t>Schools. Prior to taking up his duties as superintendent of Greenwood County School District 52 in 2002, Dr. Powell served for five years as superintendent of the Union County Schools;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seven</w:t>
      </w:r>
      <w:r>
        <w:rPr>
          <w:rFonts w:eastAsiaTheme="minorHAnsi"/>
          <w:color w:val="000000" w:themeColor="text1"/>
          <w:szCs w:val="22"/>
          <w:u w:color="000000" w:themeColor="text1"/>
        </w:rPr>
        <w:noBreakHyphen/>
        <w:t>year tenure as superintendent of Greenwood County School District 52, Dr. Powell has demonstrated extraordinary leadership and firm but nurturing guidance;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devotion to the welfare of his students, as well as to his faculty, staff, and student families, extends to his community and to the greater good of education, and as a member of numerous professional organizations and community organizations, he has fostered great confidence in the Greenwood schools;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leader among leaders, Dr. Powell was recognized by his peers as the South Carolina Association of School Administrators 2000 Superintendent of the Year for Adult Education, and he has served as state chairman for South Carolina Schools of Promise; and</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taking his duties with the seriousness they deserve, Dr. Dan Powell has successfully labored to create a legacy that will live on for generations to come. Now, therefore,</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honor Dr. Dan W. Powell, of Greenwood County, superintendent of Greenwood County School District 52, for his thirty</w:t>
      </w:r>
      <w:r>
        <w:rPr>
          <w:rFonts w:eastAsiaTheme="minorHAnsi"/>
          <w:color w:val="000000" w:themeColor="text1"/>
          <w:szCs w:val="22"/>
          <w:u w:color="000000" w:themeColor="text1"/>
        </w:rPr>
        <w:noBreakHyphen/>
        <w:t>four years of distinguished service as an educator, congratulate him upon the occasion of his retirement, and wish him much success and fulfillment in all his future endeavors.</w:t>
      </w:r>
    </w:p>
    <w:p w:rsidR="002B45A6" w:rsidRDefault="002B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Dr. Dan. W. Powell.</w:t>
      </w:r>
    </w:p>
    <w:p w:rsidR="002B45A6" w:rsidRDefault="005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45A6" w:rsidRDefault="002B45A6">
      <w:pPr>
        <w:suppressAutoHyphens/>
      </w:pPr>
    </w:p>
    <w:sectPr w:rsidR="002B45A6" w:rsidSect="002B45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5A6" w:rsidRDefault="005F3608">
      <w:r>
        <w:separator/>
      </w:r>
    </w:p>
  </w:endnote>
  <w:endnote w:type="continuationSeparator" w:id="0">
    <w:p w:rsidR="002B45A6" w:rsidRDefault="005F3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06004F-72B3-49BA-95FD-B2E97337B37E}"/>
    <w:embedBold r:id="rId2" w:fontKey="{9B0802BD-B952-445A-85BD-09D7F9619A5E}"/>
  </w:font>
  <w:font w:name="Calibri">
    <w:panose1 w:val="020F0502020204030204"/>
    <w:charset w:val="00"/>
    <w:family w:val="swiss"/>
    <w:pitch w:val="variable"/>
    <w:sig w:usb0="E10002FF" w:usb1="4000ACFF" w:usb2="00000009" w:usb3="00000000" w:csb0="0000019F" w:csb1="00000000"/>
    <w:embedRegular r:id="rId3" w:fontKey="{BB61D168-8610-4CB3-A2DD-949FEAD5B1EE}"/>
  </w:font>
  <w:font w:name="Tahoma">
    <w:panose1 w:val="020B0604030504040204"/>
    <w:charset w:val="00"/>
    <w:family w:val="swiss"/>
    <w:pitch w:val="variable"/>
    <w:sig w:usb0="21002A87" w:usb1="80000000" w:usb2="00000008" w:usb3="00000000" w:csb0="000101FF" w:csb1="00000000"/>
    <w:embedRegular r:id="rId4" w:fontKey="{10CB6A7D-0075-44AA-938C-5D1C50BBE84B}"/>
  </w:font>
  <w:font w:name="Cambria">
    <w:panose1 w:val="02040503050406030204"/>
    <w:charset w:val="00"/>
    <w:family w:val="roman"/>
    <w:pitch w:val="variable"/>
    <w:sig w:usb0="E00002FF" w:usb1="400004FF" w:usb2="00000000" w:usb3="00000000" w:csb0="0000019F" w:csb1="00000000"/>
    <w:embedRegular r:id="rId5" w:fontKey="{395B37D4-0CA5-424A-A8CD-527C96BFA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A6" w:rsidRDefault="005F3608">
    <w:pPr>
      <w:pStyle w:val="Footer"/>
      <w:tabs>
        <w:tab w:val="clear" w:pos="4680"/>
        <w:tab w:val="clear" w:pos="9360"/>
        <w:tab w:val="center" w:pos="2995"/>
      </w:tabs>
      <w:spacing w:before="120"/>
    </w:pPr>
    <w:r>
      <w:t>[385]</w:t>
    </w:r>
    <w:r>
      <w:tab/>
    </w:r>
    <w:r w:rsidR="007A2BFE">
      <w:fldChar w:fldCharType="begin"/>
    </w:r>
    <w:r w:rsidR="007A2BFE">
      <w:instrText xml:space="preserve"> PAGE  \* MERGEFORMAT </w:instrText>
    </w:r>
    <w:r w:rsidR="007A2BFE">
      <w:fldChar w:fldCharType="separate"/>
    </w:r>
    <w:r w:rsidR="007A2BFE">
      <w:rPr>
        <w:noProof/>
      </w:rPr>
      <w:t>1</w:t>
    </w:r>
    <w:r w:rsidR="007A2B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5A6" w:rsidRDefault="005F3608">
      <w:r>
        <w:separator/>
      </w:r>
    </w:p>
  </w:footnote>
  <w:footnote w:type="continuationSeparator" w:id="0">
    <w:p w:rsidR="002B45A6" w:rsidRDefault="005F36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62SD09"/>
    <w:docVar w:name="CoverBillType" w:val="r"/>
    <w:docVar w:name="docpath" w:val="L:\Council\bills\RM\1062SD09.DOCX"/>
    <w:docVar w:name="dvBillNumber" w:val="385"/>
    <w:docVar w:name="dvBillNumberPrefix" w:val="S. "/>
    <w:docVar w:name="dvOriginalBody" w:val="Senate"/>
    <w:docVar w:name="dvSteno" w:val="RM"/>
    <w:docVar w:name="NameofBody" w:val="s"/>
    <w:docVar w:name="vgroup2" w:val="Council"/>
  </w:docVars>
  <w:rsids>
    <w:rsidRoot w:val="002B45A6"/>
    <w:rsid w:val="000360F8"/>
    <w:rsid w:val="002B45A6"/>
    <w:rsid w:val="005F3608"/>
    <w:rsid w:val="007A2BFE"/>
    <w:rsid w:val="00A60462"/>
    <w:rsid w:val="00BE1DE0"/>
    <w:rsid w:val="00DB5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979D5E-6027-4BA4-A43B-DEE6E95A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5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45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5A6"/>
    <w:rPr>
      <w:rFonts w:eastAsia="Times New Roman" w:cs="Times New Roman"/>
      <w:b/>
      <w:sz w:val="30"/>
      <w:szCs w:val="20"/>
    </w:rPr>
  </w:style>
  <w:style w:type="paragraph" w:styleId="Header">
    <w:name w:val="header"/>
    <w:basedOn w:val="Normal"/>
    <w:link w:val="HeaderChar"/>
    <w:uiPriority w:val="99"/>
    <w:semiHidden/>
    <w:unhideWhenUsed/>
    <w:rsid w:val="002B45A6"/>
    <w:pPr>
      <w:tabs>
        <w:tab w:val="center" w:pos="4320"/>
        <w:tab w:val="right" w:pos="8640"/>
      </w:tabs>
    </w:pPr>
  </w:style>
  <w:style w:type="character" w:customStyle="1" w:styleId="HeaderChar">
    <w:name w:val="Header Char"/>
    <w:basedOn w:val="DefaultParagraphFont"/>
    <w:link w:val="Header"/>
    <w:uiPriority w:val="99"/>
    <w:semiHidden/>
    <w:rsid w:val="002B45A6"/>
    <w:rPr>
      <w:rFonts w:eastAsia="Times New Roman" w:cs="Times New Roman"/>
      <w:szCs w:val="20"/>
    </w:rPr>
  </w:style>
  <w:style w:type="paragraph" w:styleId="Footer">
    <w:name w:val="footer"/>
    <w:basedOn w:val="Normal"/>
    <w:link w:val="FooterChar"/>
    <w:uiPriority w:val="99"/>
    <w:unhideWhenUsed/>
    <w:rsid w:val="002B45A6"/>
    <w:pPr>
      <w:tabs>
        <w:tab w:val="center" w:pos="4680"/>
        <w:tab w:val="right" w:pos="9360"/>
      </w:tabs>
    </w:pPr>
  </w:style>
  <w:style w:type="character" w:customStyle="1" w:styleId="FooterChar">
    <w:name w:val="Footer Char"/>
    <w:basedOn w:val="DefaultParagraphFont"/>
    <w:link w:val="Footer"/>
    <w:uiPriority w:val="99"/>
    <w:rsid w:val="002B45A6"/>
    <w:rPr>
      <w:rFonts w:eastAsia="Times New Roman" w:cs="Times New Roman"/>
      <w:szCs w:val="20"/>
    </w:rPr>
  </w:style>
  <w:style w:type="character" w:styleId="PageNumber">
    <w:name w:val="page number"/>
    <w:basedOn w:val="DefaultParagraphFont"/>
    <w:uiPriority w:val="99"/>
    <w:semiHidden/>
    <w:unhideWhenUsed/>
    <w:rsid w:val="002B45A6"/>
  </w:style>
  <w:style w:type="character" w:styleId="LineNumber">
    <w:name w:val="line number"/>
    <w:basedOn w:val="DefaultParagraphFont"/>
    <w:uiPriority w:val="99"/>
    <w:semiHidden/>
    <w:unhideWhenUsed/>
    <w:rsid w:val="002B45A6"/>
  </w:style>
  <w:style w:type="paragraph" w:customStyle="1" w:styleId="BillDots">
    <w:name w:val="BillDots"/>
    <w:basedOn w:val="Normal"/>
    <w:autoRedefine/>
    <w:qFormat/>
    <w:rsid w:val="002B45A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B45A6"/>
    <w:pPr>
      <w:tabs>
        <w:tab w:val="right" w:pos="5904"/>
      </w:tabs>
    </w:pPr>
  </w:style>
  <w:style w:type="paragraph" w:styleId="BalloonText">
    <w:name w:val="Balloon Text"/>
    <w:basedOn w:val="Normal"/>
    <w:link w:val="BalloonTextChar"/>
    <w:uiPriority w:val="99"/>
    <w:semiHidden/>
    <w:unhideWhenUsed/>
    <w:rsid w:val="002B45A6"/>
    <w:rPr>
      <w:rFonts w:ascii="Tahoma" w:hAnsi="Tahoma" w:cs="Tahoma"/>
      <w:sz w:val="16"/>
      <w:szCs w:val="16"/>
    </w:rPr>
  </w:style>
  <w:style w:type="character" w:customStyle="1" w:styleId="BalloonTextChar">
    <w:name w:val="Balloon Text Char"/>
    <w:basedOn w:val="DefaultParagraphFont"/>
    <w:link w:val="BalloonText"/>
    <w:uiPriority w:val="99"/>
    <w:semiHidden/>
    <w:rsid w:val="002B45A6"/>
    <w:rPr>
      <w:rFonts w:ascii="Tahoma" w:eastAsia="Times New Roman" w:hAnsi="Tahoma" w:cs="Tahoma"/>
      <w:sz w:val="16"/>
      <w:szCs w:val="16"/>
    </w:rPr>
  </w:style>
  <w:style w:type="paragraph" w:customStyle="1" w:styleId="BillDots0">
    <w:name w:val="Bill Dots"/>
    <w:basedOn w:val="Normal"/>
    <w:qFormat/>
    <w:rsid w:val="002B45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B45A6"/>
    <w:pPr>
      <w:tabs>
        <w:tab w:val="right" w:pos="5904"/>
      </w:tabs>
    </w:pPr>
  </w:style>
  <w:style w:type="character" w:styleId="Hyperlink">
    <w:name w:val="Hyperlink"/>
    <w:basedOn w:val="DefaultParagraphFont"/>
    <w:uiPriority w:val="99"/>
    <w:unhideWhenUsed/>
    <w:rsid w:val="002B4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5_20090203.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CF390-80CB-412C-AC0D-EF087C4A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3169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 Dr. Dan W. Powell - South Carolina Legislature Online</dc:title>
  <dc:subject/>
  <dc:creator>MCDOWELLR</dc:creator>
  <cp:keywords/>
  <dc:description/>
  <cp:lastModifiedBy>N Cumfer</cp:lastModifiedBy>
  <cp:revision>9</cp:revision>
  <cp:lastPrinted>2009-02-03T13:45:00Z</cp:lastPrinted>
  <dcterms:created xsi:type="dcterms:W3CDTF">2009-02-03T17:57:00Z</dcterms:created>
  <dcterms:modified xsi:type="dcterms:W3CDTF">2014-11-24T14:58:00Z</dcterms:modified>
</cp:coreProperties>
</file>