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242" w:rsidRDefault="00340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674242" w:rsidRDefault="00340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674242" w:rsidRDefault="006742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74242" w:rsidRDefault="00340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3855</w:t>
      </w:r>
    </w:p>
    <w:p w:rsidR="00674242" w:rsidRDefault="006742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674242" w:rsidRDefault="00340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674242" w:rsidRDefault="006742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74242" w:rsidRDefault="00340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674242" w:rsidRDefault="00340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T.R. Young, Spires, Clyburn, D.C. Smith, J.R. Smith and Stewart</w:t>
      </w:r>
    </w:p>
    <w:p w:rsidR="00674242" w:rsidRDefault="00340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l:\council\bills\bbm\9265htc09.docx</w:t>
      </w:r>
    </w:p>
    <w:p w:rsidR="00674242" w:rsidRDefault="006742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74242" w:rsidRDefault="00340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1, 2009</w:t>
      </w:r>
    </w:p>
    <w:p w:rsidR="00674242" w:rsidRDefault="00340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674242" w:rsidRDefault="006742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74242" w:rsidRDefault="00340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Motor vehicles dealers</w:t>
      </w:r>
    </w:p>
    <w:p w:rsidR="00674242" w:rsidRDefault="006742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74242" w:rsidRDefault="006742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74242" w:rsidRDefault="0034001A">
      <w:pPr>
        <w:widowControl w:val="0"/>
        <w:tabs>
          <w:tab w:val="center" w:pos="590"/>
          <w:tab w:val="center" w:pos="1440"/>
          <w:tab w:val="left" w:pos="1872"/>
          <w:tab w:val="left" w:pos="9187"/>
        </w:tabs>
        <w:jc w:val="left"/>
      </w:pPr>
      <w:r>
        <w:rPr>
          <w:b/>
        </w:rPr>
        <w:t>HISTORY OF LEGISLATIVE ACTIONS</w:t>
      </w:r>
    </w:p>
    <w:p w:rsidR="00674242" w:rsidRDefault="00674242">
      <w:pPr>
        <w:widowControl w:val="0"/>
        <w:tabs>
          <w:tab w:val="center" w:pos="590"/>
          <w:tab w:val="center" w:pos="1440"/>
          <w:tab w:val="left" w:pos="1872"/>
          <w:tab w:val="left" w:pos="9187"/>
        </w:tabs>
        <w:jc w:val="left"/>
      </w:pPr>
    </w:p>
    <w:p w:rsidR="00674242" w:rsidRDefault="0034001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74242" w:rsidRDefault="0034001A">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6B356D">
          <w:rPr>
            <w:rStyle w:val="Hyperlink"/>
          </w:rPr>
          <w:t>HJ</w:t>
        </w:r>
      </w:hyperlink>
      <w:r>
        <w:noBreakHyphen/>
        <w:t>101</w:t>
      </w:r>
    </w:p>
    <w:p w:rsidR="00674242" w:rsidRDefault="0034001A">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Labor, Commerce and Industry</w:t>
      </w:r>
      <w:r>
        <w:t xml:space="preserve"> </w:t>
      </w:r>
      <w:hyperlink r:id="rId8" w:history="1">
        <w:r w:rsidRPr="006B356D">
          <w:rPr>
            <w:rStyle w:val="Hyperlink"/>
          </w:rPr>
          <w:t>HJ</w:t>
        </w:r>
      </w:hyperlink>
      <w:r>
        <w:noBreakHyphen/>
        <w:t>101</w:t>
      </w:r>
    </w:p>
    <w:p w:rsidR="00674242" w:rsidRDefault="00674242">
      <w:pPr>
        <w:widowControl w:val="0"/>
        <w:tabs>
          <w:tab w:val="right" w:pos="1008"/>
          <w:tab w:val="left" w:pos="1152"/>
          <w:tab w:val="left" w:pos="1872"/>
          <w:tab w:val="left" w:pos="9187"/>
        </w:tabs>
        <w:ind w:left="2088" w:hanging="2088"/>
        <w:jc w:val="left"/>
      </w:pPr>
    </w:p>
    <w:p w:rsidR="00674242" w:rsidRDefault="00674242">
      <w:pPr>
        <w:widowControl w:val="0"/>
        <w:tabs>
          <w:tab w:val="right" w:pos="1008"/>
          <w:tab w:val="left" w:pos="1152"/>
          <w:tab w:val="left" w:pos="1872"/>
          <w:tab w:val="left" w:pos="9187"/>
        </w:tabs>
        <w:ind w:left="2088" w:hanging="2088"/>
        <w:jc w:val="left"/>
      </w:pPr>
    </w:p>
    <w:p w:rsidR="00674242" w:rsidRDefault="0034001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674242" w:rsidRDefault="0067424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74242" w:rsidRDefault="00A47C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34001A">
          <w:rPr>
            <w:rStyle w:val="Hyperlink"/>
          </w:rPr>
          <w:t>4/1/2009</w:t>
        </w:r>
      </w:hyperlink>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74242">
          <w:pgSz w:w="12240" w:h="15840" w:code="1"/>
          <w:pgMar w:top="1080" w:right="1440" w:bottom="1080" w:left="1440" w:header="720" w:footer="720" w:gutter="0"/>
          <w:cols w:space="720"/>
          <w:noEndnote/>
          <w:docGrid w:linePitch="360"/>
        </w:sectPr>
      </w:pP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42" w:rsidRDefault="0034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42" w:rsidRDefault="0034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15</w:t>
      </w:r>
      <w:r>
        <w:noBreakHyphen/>
        <w:t>10, CODE OF LAWS OF SOUTH CAROLINA, 1976, RELATING TO DEFINITIONS FOR PURPOSES OF REGULATION OF MOTOR VEHICLE MANUFACTURERS, LICENSES FOR DEALERS AND WHOLESALERS, AND WHOLESALE MOTOR VEHICLE AUCTIONS, SO AS TO EXCLUDE FROM THE DEFINITION OF “MOTOR VEHICLE DEALER”, A BUSINESS ENTITY WHICH FOR NO FEE OR CHARGE AND WHILE NOT OPEN FOR BUSINESS OFFERS THE USE OF ITS PROPERTY FOR CASUAL SALES OF MOTOR VEHICLES.</w:t>
      </w: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4242" w:rsidRDefault="0034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42" w:rsidRDefault="0034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15</w:t>
      </w:r>
      <w:r>
        <w:noBreakHyphen/>
        <w:t>10(h) of the 1976 Code is amended by adding a new subitem at the end to read:</w:t>
      </w: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42" w:rsidRDefault="0034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 business entity which for no fee or charge and while it is not open for business allows its property to be used either temporarily or on a recurring basis as a location where individuals may park motor vehicles to offer them for casual sale.”</w:t>
      </w:r>
    </w:p>
    <w:p w:rsidR="00674242" w:rsidRDefault="00674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242" w:rsidRDefault="0034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4242" w:rsidRDefault="0034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4242" w:rsidRDefault="00674242">
      <w:pPr>
        <w:suppressAutoHyphens/>
      </w:pPr>
    </w:p>
    <w:sectPr w:rsidR="00674242" w:rsidSect="006742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242" w:rsidRDefault="0034001A">
      <w:r>
        <w:separator/>
      </w:r>
    </w:p>
  </w:endnote>
  <w:endnote w:type="continuationSeparator" w:id="0">
    <w:p w:rsidR="00674242" w:rsidRDefault="00340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0B3A55-810B-46DF-BF70-7ADD047CED27}"/>
    <w:embedBold r:id="rId2" w:fontKey="{D3D1AAD1-FF07-4196-BA43-B33B361EA3BD}"/>
  </w:font>
  <w:font w:name="Calibri">
    <w:panose1 w:val="020F0502020204030204"/>
    <w:charset w:val="00"/>
    <w:family w:val="swiss"/>
    <w:pitch w:val="variable"/>
    <w:sig w:usb0="E10002FF" w:usb1="4000ACFF" w:usb2="00000009" w:usb3="00000000" w:csb0="0000019F" w:csb1="00000000"/>
    <w:embedRegular r:id="rId3" w:fontKey="{3AEC37A9-3DAE-4583-9CC7-9006975B64AB}"/>
  </w:font>
  <w:font w:name="Cambria">
    <w:panose1 w:val="02040503050406030204"/>
    <w:charset w:val="00"/>
    <w:family w:val="roman"/>
    <w:pitch w:val="variable"/>
    <w:sig w:usb0="E00002FF" w:usb1="400004FF" w:usb2="00000000" w:usb3="00000000" w:csb0="0000019F" w:csb1="00000000"/>
    <w:embedRegular r:id="rId4" w:fontKey="{8C56DCC4-B9B9-4251-AD69-AB3C1E818D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242" w:rsidRDefault="0034001A">
    <w:pPr>
      <w:pStyle w:val="Footer"/>
      <w:tabs>
        <w:tab w:val="clear" w:pos="4680"/>
        <w:tab w:val="clear" w:pos="9360"/>
        <w:tab w:val="center" w:pos="2995"/>
      </w:tabs>
      <w:spacing w:before="120"/>
    </w:pPr>
    <w:r>
      <w:t>[3855]</w:t>
    </w:r>
    <w:r>
      <w:tab/>
    </w:r>
    <w:r w:rsidR="00A47C66">
      <w:fldChar w:fldCharType="begin"/>
    </w:r>
    <w:r w:rsidR="00A47C66">
      <w:instrText xml:space="preserve"> PAGE  \* MERGEFORMAT </w:instrText>
    </w:r>
    <w:r w:rsidR="00A47C66">
      <w:fldChar w:fldCharType="separate"/>
    </w:r>
    <w:r w:rsidR="00A47C66">
      <w:rPr>
        <w:noProof/>
      </w:rPr>
      <w:t>1</w:t>
    </w:r>
    <w:r w:rsidR="00A47C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242" w:rsidRDefault="0034001A">
      <w:r>
        <w:separator/>
      </w:r>
    </w:p>
  </w:footnote>
  <w:footnote w:type="continuationSeparator" w:id="0">
    <w:p w:rsidR="00674242" w:rsidRDefault="003400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265HTC09"/>
    <w:docVar w:name="CoverBillType" w:val="b"/>
    <w:docVar w:name="docpath" w:val="L:\Council\bills\BBM\9265HTC09.DOCX"/>
    <w:docVar w:name="dvBillNumber" w:val="3855"/>
    <w:docVar w:name="dvBillNumberPrefix" w:val="H. "/>
    <w:docVar w:name="dvOriginalBody" w:val="House"/>
    <w:docVar w:name="dvSteno" w:val="BBM"/>
    <w:docVar w:name="NameofBody" w:val="h"/>
    <w:docVar w:name="vgroup2" w:val="Council"/>
  </w:docVars>
  <w:rsids>
    <w:rsidRoot w:val="00674242"/>
    <w:rsid w:val="00031163"/>
    <w:rsid w:val="00330795"/>
    <w:rsid w:val="0034001A"/>
    <w:rsid w:val="00674242"/>
    <w:rsid w:val="006B356D"/>
    <w:rsid w:val="00A47C66"/>
    <w:rsid w:val="00CB7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D50EF9-CE1D-4A7D-BC19-C94CEF63C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2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742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242"/>
    <w:rPr>
      <w:rFonts w:eastAsia="Times New Roman" w:cs="Times New Roman"/>
      <w:b/>
      <w:sz w:val="30"/>
      <w:szCs w:val="20"/>
    </w:rPr>
  </w:style>
  <w:style w:type="paragraph" w:styleId="Header">
    <w:name w:val="header"/>
    <w:basedOn w:val="Normal"/>
    <w:link w:val="HeaderChar"/>
    <w:uiPriority w:val="99"/>
    <w:semiHidden/>
    <w:unhideWhenUsed/>
    <w:rsid w:val="00674242"/>
    <w:pPr>
      <w:tabs>
        <w:tab w:val="center" w:pos="4320"/>
        <w:tab w:val="right" w:pos="8640"/>
      </w:tabs>
    </w:pPr>
  </w:style>
  <w:style w:type="character" w:customStyle="1" w:styleId="HeaderChar">
    <w:name w:val="Header Char"/>
    <w:basedOn w:val="DefaultParagraphFont"/>
    <w:link w:val="Header"/>
    <w:uiPriority w:val="99"/>
    <w:semiHidden/>
    <w:rsid w:val="00674242"/>
    <w:rPr>
      <w:rFonts w:eastAsia="Times New Roman" w:cs="Times New Roman"/>
      <w:szCs w:val="20"/>
    </w:rPr>
  </w:style>
  <w:style w:type="paragraph" w:styleId="Footer">
    <w:name w:val="footer"/>
    <w:basedOn w:val="Normal"/>
    <w:link w:val="FooterChar"/>
    <w:uiPriority w:val="99"/>
    <w:unhideWhenUsed/>
    <w:rsid w:val="00674242"/>
    <w:pPr>
      <w:tabs>
        <w:tab w:val="center" w:pos="4680"/>
        <w:tab w:val="right" w:pos="9360"/>
      </w:tabs>
    </w:pPr>
  </w:style>
  <w:style w:type="character" w:customStyle="1" w:styleId="FooterChar">
    <w:name w:val="Footer Char"/>
    <w:basedOn w:val="DefaultParagraphFont"/>
    <w:link w:val="Footer"/>
    <w:uiPriority w:val="99"/>
    <w:rsid w:val="00674242"/>
    <w:rPr>
      <w:rFonts w:eastAsia="Times New Roman" w:cs="Times New Roman"/>
      <w:szCs w:val="20"/>
    </w:rPr>
  </w:style>
  <w:style w:type="character" w:styleId="PageNumber">
    <w:name w:val="page number"/>
    <w:basedOn w:val="DefaultParagraphFont"/>
    <w:uiPriority w:val="99"/>
    <w:semiHidden/>
    <w:unhideWhenUsed/>
    <w:rsid w:val="00674242"/>
  </w:style>
  <w:style w:type="character" w:styleId="LineNumber">
    <w:name w:val="line number"/>
    <w:basedOn w:val="DefaultParagraphFont"/>
    <w:uiPriority w:val="99"/>
    <w:semiHidden/>
    <w:unhideWhenUsed/>
    <w:rsid w:val="00674242"/>
  </w:style>
  <w:style w:type="paragraph" w:customStyle="1" w:styleId="BillDots">
    <w:name w:val="Bill Dots"/>
    <w:basedOn w:val="Normal"/>
    <w:qFormat/>
    <w:rsid w:val="006742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74242"/>
    <w:pPr>
      <w:tabs>
        <w:tab w:val="right" w:pos="5904"/>
      </w:tabs>
    </w:pPr>
  </w:style>
  <w:style w:type="character" w:styleId="Hyperlink">
    <w:name w:val="Hyperlink"/>
    <w:basedOn w:val="DefaultParagraphFont"/>
    <w:uiPriority w:val="99"/>
    <w:unhideWhenUsed/>
    <w:rsid w:val="006742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55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323E0-E35F-46EF-96E1-55DF6524A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251</Words>
  <Characters>1307</Characters>
  <Application>Microsoft Office Word</Application>
  <DocSecurity>0</DocSecurity>
  <Lines>63</Lines>
  <Paragraphs>23</Paragraphs>
  <ScaleCrop>false</ScaleCrop>
  <Company> </Company>
  <LinksUpToDate>false</LinksUpToDate>
  <CharactersWithSpaces>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3855: Motor vehicles dealers - South Carolina Legislature Online</dc:title>
  <dc:subject/>
  <dc:creator>Brenda Melton</dc:creator>
  <cp:keywords/>
  <dc:description/>
  <cp:lastModifiedBy>N Cumfer</cp:lastModifiedBy>
  <cp:revision>8</cp:revision>
  <cp:lastPrinted>2009-03-31T20:32:00Z</cp:lastPrinted>
  <dcterms:created xsi:type="dcterms:W3CDTF">2009-04-01T20:03:00Z</dcterms:created>
  <dcterms:modified xsi:type="dcterms:W3CDTF">2014-11-24T16:14:00Z</dcterms:modified>
</cp:coreProperties>
</file>