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301F" w:rsidRDefault="00402AE7">
      <w:pPr>
        <w:widowControl w:val="0"/>
        <w:jc w:val="center"/>
      </w:pPr>
      <w:bookmarkStart w:id="0" w:name="_GoBack"/>
      <w:bookmarkEnd w:id="0"/>
      <w:r>
        <w:rPr>
          <w:b/>
        </w:rPr>
        <w:t>South Carolina General Assembly</w:t>
      </w:r>
    </w:p>
    <w:p w:rsidR="00D3301F" w:rsidRDefault="00402AE7">
      <w:pPr>
        <w:widowControl w:val="0"/>
        <w:jc w:val="center"/>
      </w:pPr>
      <w:r>
        <w:t>118th Session, 2009-2010</w:t>
      </w:r>
    </w:p>
    <w:p w:rsidR="00D3301F" w:rsidRDefault="00D3301F">
      <w:pPr>
        <w:widowControl w:val="0"/>
        <w:jc w:val="left"/>
      </w:pPr>
    </w:p>
    <w:p w:rsidR="00D3301F" w:rsidRDefault="00402AE7">
      <w:pPr>
        <w:widowControl w:val="0"/>
        <w:jc w:val="left"/>
        <w:rPr>
          <w:b/>
        </w:rPr>
      </w:pPr>
      <w:r>
        <w:rPr>
          <w:b/>
        </w:rPr>
        <w:t>H. 3985</w:t>
      </w:r>
    </w:p>
    <w:p w:rsidR="00D3301F" w:rsidRDefault="00D3301F">
      <w:pPr>
        <w:widowControl w:val="0"/>
        <w:jc w:val="left"/>
        <w:rPr>
          <w:b/>
        </w:rPr>
      </w:pPr>
    </w:p>
    <w:p w:rsidR="00D3301F" w:rsidRDefault="00402AE7">
      <w:pPr>
        <w:widowControl w:val="0"/>
        <w:jc w:val="left"/>
      </w:pPr>
      <w:r>
        <w:rPr>
          <w:b/>
        </w:rPr>
        <w:t>STATUS INFORMATION</w:t>
      </w:r>
    </w:p>
    <w:p w:rsidR="00D3301F" w:rsidRDefault="00D3301F">
      <w:pPr>
        <w:widowControl w:val="0"/>
        <w:jc w:val="left"/>
      </w:pPr>
    </w:p>
    <w:p w:rsidR="00D3301F" w:rsidRDefault="00402AE7">
      <w:pPr>
        <w:widowControl w:val="0"/>
        <w:jc w:val="left"/>
      </w:pPr>
      <w:r>
        <w:t>House Resolution</w:t>
      </w:r>
    </w:p>
    <w:p w:rsidR="00D3301F" w:rsidRDefault="00402AE7">
      <w:pPr>
        <w:widowControl w:val="0"/>
        <w:jc w:val="left"/>
      </w:pPr>
      <w:r>
        <w:t>Sponsors: Reps. Allen, G.R. Smith, Agnew, Alexander,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Nanney, J.H. Neal, J.M. Neal, Neilson, Ott, Owens, Parker, Parks, Pinson, E.H. Pitts, M.A. Pitts, Rice, Rutherford, Sandifer, Scott, Sellers, Simrill, Skelton, D.C. Smith, G.M. Smith, J.E. Smith, J.R. Smith, Sottile, Spires, Stavrinakis, Stewart, Stringer, Thompson, Toole, Umphlett, Vick, Viers, Weeks, Whipper, White, Whitmire, Williams, Willis, Wylie, A.D. Young and T.R. Young</w:t>
      </w:r>
    </w:p>
    <w:p w:rsidR="00D3301F" w:rsidRDefault="00402AE7">
      <w:pPr>
        <w:widowControl w:val="0"/>
        <w:jc w:val="left"/>
      </w:pPr>
      <w:r>
        <w:t>Document Path: l:\council\bills\rm\1241ahb09.docx</w:t>
      </w:r>
    </w:p>
    <w:p w:rsidR="00D3301F" w:rsidRDefault="00D3301F">
      <w:pPr>
        <w:widowControl w:val="0"/>
        <w:jc w:val="left"/>
      </w:pPr>
    </w:p>
    <w:p w:rsidR="00D3301F" w:rsidRDefault="00402AE7">
      <w:pPr>
        <w:widowControl w:val="0"/>
        <w:jc w:val="left"/>
      </w:pPr>
      <w:r>
        <w:t>Introduced in the House on April 29, 2009</w:t>
      </w:r>
    </w:p>
    <w:p w:rsidR="00D3301F" w:rsidRDefault="00402AE7">
      <w:pPr>
        <w:widowControl w:val="0"/>
        <w:jc w:val="left"/>
      </w:pPr>
      <w:r>
        <w:t>Adopted by the House on April 29, 2009</w:t>
      </w:r>
    </w:p>
    <w:p w:rsidR="00D3301F" w:rsidRDefault="00D3301F">
      <w:pPr>
        <w:widowControl w:val="0"/>
        <w:jc w:val="left"/>
      </w:pPr>
    </w:p>
    <w:p w:rsidR="00D3301F" w:rsidRDefault="00402AE7">
      <w:pPr>
        <w:widowControl w:val="0"/>
        <w:jc w:val="left"/>
      </w:pPr>
      <w:r>
        <w:t>Summary: Dr. Robert E. Dennis</w:t>
      </w:r>
    </w:p>
    <w:p w:rsidR="00D3301F" w:rsidRDefault="00D3301F">
      <w:pPr>
        <w:widowControl w:val="0"/>
        <w:jc w:val="left"/>
      </w:pPr>
    </w:p>
    <w:p w:rsidR="00D3301F" w:rsidRDefault="00D3301F">
      <w:pPr>
        <w:widowControl w:val="0"/>
        <w:jc w:val="left"/>
      </w:pPr>
    </w:p>
    <w:p w:rsidR="00D3301F" w:rsidRDefault="00402AE7">
      <w:pPr>
        <w:widowControl w:val="0"/>
        <w:tabs>
          <w:tab w:val="center" w:pos="590"/>
          <w:tab w:val="center" w:pos="1440"/>
          <w:tab w:val="left" w:pos="1872"/>
          <w:tab w:val="left" w:pos="9187"/>
        </w:tabs>
        <w:jc w:val="left"/>
      </w:pPr>
      <w:r>
        <w:rPr>
          <w:b/>
        </w:rPr>
        <w:t>HISTORY OF LEGISLATIVE ACTIONS</w:t>
      </w:r>
    </w:p>
    <w:p w:rsidR="00D3301F" w:rsidRDefault="00D3301F">
      <w:pPr>
        <w:widowControl w:val="0"/>
        <w:tabs>
          <w:tab w:val="center" w:pos="590"/>
          <w:tab w:val="center" w:pos="1440"/>
          <w:tab w:val="left" w:pos="1872"/>
          <w:tab w:val="left" w:pos="9187"/>
        </w:tabs>
        <w:jc w:val="left"/>
      </w:pPr>
    </w:p>
    <w:p w:rsidR="00D3301F" w:rsidRDefault="00402AE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3301F" w:rsidRDefault="00402AE7">
      <w:pPr>
        <w:widowControl w:val="0"/>
        <w:tabs>
          <w:tab w:val="right" w:pos="1008"/>
          <w:tab w:val="left" w:pos="1152"/>
          <w:tab w:val="left" w:pos="1872"/>
          <w:tab w:val="left" w:pos="9187"/>
        </w:tabs>
        <w:ind w:left="2088" w:hanging="2088"/>
        <w:jc w:val="left"/>
      </w:pPr>
      <w:r>
        <w:tab/>
        <w:t>4/29/2009</w:t>
      </w:r>
      <w:r>
        <w:tab/>
        <w:t>House</w:t>
      </w:r>
      <w:r>
        <w:tab/>
        <w:t xml:space="preserve">Introduced and adopted </w:t>
      </w:r>
      <w:hyperlink r:id="rId7" w:history="1">
        <w:r w:rsidRPr="00ED6AB3">
          <w:rPr>
            <w:rStyle w:val="Hyperlink"/>
          </w:rPr>
          <w:t>HJ</w:t>
        </w:r>
      </w:hyperlink>
      <w:r>
        <w:noBreakHyphen/>
        <w:t>14</w:t>
      </w:r>
    </w:p>
    <w:p w:rsidR="00D3301F" w:rsidRDefault="00D3301F">
      <w:pPr>
        <w:widowControl w:val="0"/>
        <w:tabs>
          <w:tab w:val="right" w:pos="1008"/>
          <w:tab w:val="left" w:pos="1152"/>
          <w:tab w:val="left" w:pos="1872"/>
          <w:tab w:val="left" w:pos="9187"/>
        </w:tabs>
        <w:ind w:left="2088" w:hanging="2088"/>
        <w:jc w:val="left"/>
      </w:pPr>
    </w:p>
    <w:p w:rsidR="00D3301F" w:rsidRDefault="00D3301F">
      <w:pPr>
        <w:widowControl w:val="0"/>
        <w:tabs>
          <w:tab w:val="right" w:pos="1008"/>
          <w:tab w:val="left" w:pos="1152"/>
          <w:tab w:val="left" w:pos="1872"/>
          <w:tab w:val="left" w:pos="9187"/>
        </w:tabs>
        <w:ind w:left="2088" w:hanging="2088"/>
        <w:jc w:val="left"/>
      </w:pPr>
    </w:p>
    <w:p w:rsidR="00D3301F" w:rsidRDefault="00402AE7">
      <w:r>
        <w:rPr>
          <w:b/>
        </w:rPr>
        <w:t>VERSIONS OF THIS BILL</w:t>
      </w:r>
    </w:p>
    <w:p w:rsidR="00D3301F" w:rsidRDefault="00D3301F"/>
    <w:p w:rsidR="00D3301F" w:rsidRDefault="006B0BFD">
      <w:hyperlink r:id="rId8" w:history="1">
        <w:r w:rsidR="00402AE7">
          <w:rPr>
            <w:rStyle w:val="Hyperlink"/>
          </w:rPr>
          <w:t>4/29/2009</w:t>
        </w:r>
      </w:hyperlink>
    </w:p>
    <w:p w:rsidR="00D3301F" w:rsidRDefault="00D3301F"/>
    <w:p w:rsidR="00D3301F" w:rsidRDefault="00D3301F">
      <w:pPr>
        <w:sectPr w:rsidR="00D3301F">
          <w:pgSz w:w="12240" w:h="15840" w:code="1"/>
          <w:pgMar w:top="1080" w:right="1440" w:bottom="1080" w:left="1440" w:header="720" w:footer="720" w:gutter="0"/>
          <w:cols w:space="720"/>
          <w:noEndnote/>
          <w:docGrid w:linePitch="360"/>
        </w:sectPr>
      </w:pPr>
    </w:p>
    <w:p w:rsidR="00D3301F" w:rsidRDefault="00D3301F">
      <w:pPr>
        <w:pStyle w:val="BillDots"/>
      </w:pPr>
    </w:p>
    <w:p w:rsidR="00D3301F" w:rsidRDefault="00D3301F">
      <w:pPr>
        <w:pStyle w:val="Numbersforbills"/>
      </w:pPr>
    </w:p>
    <w:p w:rsidR="00D3301F" w:rsidRDefault="00D33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01F" w:rsidRDefault="00D33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01F" w:rsidRDefault="00D33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01F" w:rsidRDefault="00D33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01F" w:rsidRDefault="00D33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01F" w:rsidRDefault="00D33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01F" w:rsidRDefault="00402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D3301F" w:rsidRDefault="00D33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01F" w:rsidRDefault="00402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TO HONOR</w:t>
      </w:r>
      <w:r>
        <w:rPr>
          <w:color w:val="000000" w:themeColor="text1"/>
          <w:u w:color="000000" w:themeColor="text1"/>
        </w:rPr>
        <w:t xml:space="preserve"> DR. ROBERT E. DENNIS, PASTOR OF CEDAR GROVE BAPTIST CHURCH IN SIMPSONVILLE, FOR HIS FORTY YEARS OF MINISTRY AT CEDAR GROVE AND TO WISH HIM GOD’S RICHEST BLESSINGS AS HE CONTINUES TO SERVE THE LORD.</w:t>
      </w:r>
    </w:p>
    <w:p w:rsidR="00D3301F" w:rsidRDefault="00D33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301F" w:rsidRDefault="00402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it is with great pleasure that the South Carolina  House of Representatives honors those individuals who give tirelessly of themselves to succor the souls of men; and</w:t>
      </w:r>
    </w:p>
    <w:p w:rsidR="00D3301F" w:rsidRDefault="00D33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3301F" w:rsidRDefault="00402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Dr. Robert E. Dennis, pastor of Cedar Grove Baptist Church in Simpsonville, stands among their number as an outstanding minister of the Gospel and servant to his community, one much admired by colleagues, congregation, and area residents at large; and</w:t>
      </w:r>
    </w:p>
    <w:p w:rsidR="00D3301F" w:rsidRDefault="00D33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01F" w:rsidRDefault="00402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having professed faith in Christ at the age of twelve, the young Robert was baptized and accorded membership in the Reedy Fork Baptist Church, which later licensed him to preach; and</w:t>
      </w:r>
    </w:p>
    <w:p w:rsidR="00D3301F" w:rsidRDefault="00D33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01F" w:rsidRDefault="00402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upon </w:t>
      </w:r>
      <w:r>
        <w:rPr>
          <w:color w:val="000000" w:themeColor="text1"/>
          <w:u w:color="000000" w:themeColor="text1"/>
        </w:rPr>
        <w:t>graduation from Bryson High School in Fountain Inn, Robert Dennis attended the Greenville Extension of the American Baptist Theological Seminary and later received his bachelor of theology degree from Morris College in Sumter. In 1990, Benedict College bestowed upon him an honorary doctor of divinity degree; and</w:t>
      </w:r>
    </w:p>
    <w:p w:rsidR="00D3301F" w:rsidRDefault="00D33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01F" w:rsidRDefault="00402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after becoming pastor of the Holly Springs Baptist Church in 1968, Pastor Dennis was ordained by the Reedy River Baptist Association, and in 1969 he assumed the pastorate of the Cedar Grove Baptist Church in Simpsonville, where he has served for forty years; and</w:t>
      </w:r>
    </w:p>
    <w:p w:rsidR="00D3301F" w:rsidRDefault="00D33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01F" w:rsidRDefault="00402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under his dynamic and progressive leadership, Cedar Grove has experienced both physical and spiritual growth, with Pastor Dennis leading the congregation in organizing twenty</w:t>
      </w:r>
      <w:r>
        <w:rPr>
          <w:color w:val="000000" w:themeColor="text1"/>
          <w:u w:color="000000" w:themeColor="text1"/>
        </w:rPr>
        <w:noBreakHyphen/>
        <w:t>six ministries, constructing a $330,000 edifice, the purchase of two vans, and the building of a $2.3 million Family Development Center, which ministers to community needs from a holistic perspective; and</w:t>
      </w:r>
    </w:p>
    <w:p w:rsidR="00D3301F" w:rsidRDefault="00D33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01F" w:rsidRDefault="00402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believing a pastor should be involved in his community beyond the walls of the church, Pastor Dennis also serves as a board member for the Greenville County Department of Social Services, instructor for the Greenville Extension of the Morris College School of Religion, vice president of the board for South Greenville Mental Health, and board member for the Golden Strip YMCA, among numerous other worthy endeavors; and</w:t>
      </w:r>
    </w:p>
    <w:p w:rsidR="00D3301F" w:rsidRDefault="00D33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01F" w:rsidRDefault="00402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Pastor Dennis has won numerous awards for his work within the community, including the Cooper White Humanitarian Award from the Greenville County Human Relations Commission; the Silver Crescent, presented by Governor Jim Hodges; and a listing among the </w:t>
      </w:r>
      <w:r>
        <w:rPr>
          <w:i/>
          <w:color w:val="000000" w:themeColor="text1"/>
          <w:u w:color="000000" w:themeColor="text1"/>
        </w:rPr>
        <w:t>Greenville News</w:t>
      </w:r>
      <w:r>
        <w:rPr>
          <w:color w:val="000000" w:themeColor="text1"/>
          <w:u w:color="000000" w:themeColor="text1"/>
        </w:rPr>
        <w:t xml:space="preserve"> New Millennium’s 500 Most Influential Individuals in the Greenville area; and</w:t>
      </w:r>
    </w:p>
    <w:p w:rsidR="00D3301F" w:rsidRDefault="00D33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01F" w:rsidRDefault="00402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although he devotes much time to his work for church and community, Robert Dennis also finds time to spend with his family, including his beloved wife, Mary, and their two children, Elaine McCrary and Caroline Neely, who have given their parents the joy of several grandchildren; and</w:t>
      </w:r>
    </w:p>
    <w:p w:rsidR="00D3301F" w:rsidRDefault="00D33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01F" w:rsidRDefault="00402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noted as a humble, courageous man of Christian character, one of whom it truly may be said, “Well done, good and faithful servant,” Pastor Dennis has demonstrated to others how to be “steadfast, unmoveable, always abounding in the work of the Lord.” As both a spiritual and civic leader, he will be honored at a testimonial banquet to be held in celebration of his fortieth anniversary as pastor of Cedar Grove Baptist Church on Friday, June 5, 2009. Now, therefore,</w:t>
      </w:r>
    </w:p>
    <w:p w:rsidR="00D3301F" w:rsidRDefault="00D33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01F" w:rsidRDefault="00402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3301F" w:rsidRDefault="00D33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01F" w:rsidRDefault="00402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That the members of the South Carolina </w:t>
      </w:r>
      <w:r>
        <w:t>House of Representatives</w:t>
      </w:r>
      <w:r>
        <w:rPr>
          <w:color w:val="000000" w:themeColor="text1"/>
          <w:u w:color="000000" w:themeColor="text1"/>
        </w:rPr>
        <w:t xml:space="preserve">, by this resolution, </w:t>
      </w:r>
      <w:r>
        <w:t>honor</w:t>
      </w:r>
      <w:r>
        <w:rPr>
          <w:color w:val="000000" w:themeColor="text1"/>
          <w:u w:color="000000" w:themeColor="text1"/>
        </w:rPr>
        <w:t xml:space="preserve"> Dr. Robert E. Dennis, pastor of Cedar Grove Baptist Church in Simpsonville, for his forty years of ministry at Cedar Grove and wish him God’s richest blessings as he continues to serve the Lord.</w:t>
      </w:r>
    </w:p>
    <w:p w:rsidR="00D3301F" w:rsidRDefault="00D33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01F" w:rsidRDefault="00402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further resolved that a copy of this resolution be forwarded to Dr. Robert E. Dennis.</w:t>
      </w:r>
    </w:p>
    <w:p w:rsidR="00D3301F" w:rsidRDefault="00402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3301F" w:rsidRDefault="00D3301F">
      <w:pPr>
        <w:suppressAutoHyphens/>
      </w:pPr>
    </w:p>
    <w:sectPr w:rsidR="00D3301F" w:rsidSect="00D3301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301F" w:rsidRDefault="00402AE7">
      <w:r>
        <w:separator/>
      </w:r>
    </w:p>
  </w:endnote>
  <w:endnote w:type="continuationSeparator" w:id="0">
    <w:p w:rsidR="00D3301F" w:rsidRDefault="00402A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C42BB6F-F69C-4D67-A9EE-DC0A685CCCCB}"/>
    <w:embedBold r:id="rId2" w:fontKey="{99F1951B-5681-41C6-9138-83DA819A514A}"/>
    <w:embedItalic r:id="rId3" w:fontKey="{F57DF5AA-E519-4E2F-8BD6-29FF99E54F47}"/>
  </w:font>
  <w:font w:name="Calibri">
    <w:panose1 w:val="020F0502020204030204"/>
    <w:charset w:val="00"/>
    <w:family w:val="swiss"/>
    <w:pitch w:val="variable"/>
    <w:sig w:usb0="E10002FF" w:usb1="4000ACFF" w:usb2="00000009" w:usb3="00000000" w:csb0="0000019F" w:csb1="00000000"/>
    <w:embedRegular r:id="rId4" w:fontKey="{A9330B38-E1D0-4FC0-96F4-BBBA47A3139C}"/>
  </w:font>
  <w:font w:name="Tahoma">
    <w:panose1 w:val="020B0604030504040204"/>
    <w:charset w:val="00"/>
    <w:family w:val="swiss"/>
    <w:pitch w:val="variable"/>
    <w:sig w:usb0="21002A87" w:usb1="80000000" w:usb2="00000008" w:usb3="00000000" w:csb0="000101FF" w:csb1="00000000"/>
    <w:embedRegular r:id="rId5" w:fontKey="{D1F5C211-3837-4A29-AA11-3ECA6CC44C32}"/>
  </w:font>
  <w:font w:name="Cambria">
    <w:panose1 w:val="02040503050406030204"/>
    <w:charset w:val="00"/>
    <w:family w:val="roman"/>
    <w:pitch w:val="variable"/>
    <w:sig w:usb0="E00002FF" w:usb1="400004FF" w:usb2="00000000" w:usb3="00000000" w:csb0="0000019F" w:csb1="00000000"/>
    <w:embedRegular r:id="rId6" w:fontKey="{FDC4287C-20B4-4976-B4AD-77D3BD1135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01F" w:rsidRDefault="00402AE7">
    <w:pPr>
      <w:pStyle w:val="Footer"/>
      <w:tabs>
        <w:tab w:val="clear" w:pos="4680"/>
        <w:tab w:val="clear" w:pos="9360"/>
        <w:tab w:val="center" w:pos="2995"/>
      </w:tabs>
      <w:spacing w:before="120"/>
    </w:pPr>
    <w:r>
      <w:t>[3985]</w:t>
    </w:r>
    <w:r>
      <w:tab/>
    </w:r>
    <w:r w:rsidR="006B0BFD">
      <w:fldChar w:fldCharType="begin"/>
    </w:r>
    <w:r w:rsidR="006B0BFD">
      <w:instrText xml:space="preserve"> PAGE  \* MERGEFORMAT </w:instrText>
    </w:r>
    <w:r w:rsidR="006B0BFD">
      <w:fldChar w:fldCharType="separate"/>
    </w:r>
    <w:r w:rsidR="006B0BFD">
      <w:rPr>
        <w:noProof/>
      </w:rPr>
      <w:t>1</w:t>
    </w:r>
    <w:r w:rsidR="006B0BF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301F" w:rsidRDefault="00402AE7">
      <w:r>
        <w:separator/>
      </w:r>
    </w:p>
  </w:footnote>
  <w:footnote w:type="continuationSeparator" w:id="0">
    <w:p w:rsidR="00D3301F" w:rsidRDefault="00402AE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41AHB09"/>
    <w:docVar w:name="CoverBillType" w:val="r"/>
    <w:docVar w:name="docpath" w:val="L:\Council\bills\RM\1241AHB09.DOCX"/>
    <w:docVar w:name="dvBillNumber" w:val="3985"/>
    <w:docVar w:name="dvBillNumberPrefix" w:val="H. "/>
    <w:docVar w:name="dvOriginalBody" w:val="House"/>
    <w:docVar w:name="dvSteno" w:val="RM"/>
    <w:docVar w:name="NameofBody" w:val="h"/>
    <w:docVar w:name="vgroup2" w:val="Council"/>
  </w:docVars>
  <w:rsids>
    <w:rsidRoot w:val="00D3301F"/>
    <w:rsid w:val="00182DF7"/>
    <w:rsid w:val="00402AE7"/>
    <w:rsid w:val="006B0BFD"/>
    <w:rsid w:val="00881F6C"/>
    <w:rsid w:val="008D30EE"/>
    <w:rsid w:val="00D3301F"/>
    <w:rsid w:val="00ED6A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4BEAB77-7A21-4C51-9010-A20BE6930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301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3301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301F"/>
    <w:rPr>
      <w:rFonts w:eastAsia="Times New Roman" w:cs="Times New Roman"/>
      <w:b/>
      <w:sz w:val="30"/>
      <w:szCs w:val="20"/>
    </w:rPr>
  </w:style>
  <w:style w:type="paragraph" w:styleId="Header">
    <w:name w:val="header"/>
    <w:basedOn w:val="Normal"/>
    <w:link w:val="HeaderChar"/>
    <w:uiPriority w:val="99"/>
    <w:semiHidden/>
    <w:unhideWhenUsed/>
    <w:rsid w:val="00D3301F"/>
    <w:pPr>
      <w:tabs>
        <w:tab w:val="center" w:pos="4320"/>
        <w:tab w:val="right" w:pos="8640"/>
      </w:tabs>
    </w:pPr>
  </w:style>
  <w:style w:type="character" w:customStyle="1" w:styleId="HeaderChar">
    <w:name w:val="Header Char"/>
    <w:basedOn w:val="DefaultParagraphFont"/>
    <w:link w:val="Header"/>
    <w:uiPriority w:val="99"/>
    <w:semiHidden/>
    <w:rsid w:val="00D3301F"/>
    <w:rPr>
      <w:rFonts w:eastAsia="Times New Roman" w:cs="Times New Roman"/>
      <w:szCs w:val="20"/>
    </w:rPr>
  </w:style>
  <w:style w:type="paragraph" w:styleId="Footer">
    <w:name w:val="footer"/>
    <w:basedOn w:val="Normal"/>
    <w:link w:val="FooterChar"/>
    <w:uiPriority w:val="99"/>
    <w:unhideWhenUsed/>
    <w:rsid w:val="00D3301F"/>
    <w:pPr>
      <w:tabs>
        <w:tab w:val="center" w:pos="4680"/>
        <w:tab w:val="right" w:pos="9360"/>
      </w:tabs>
    </w:pPr>
  </w:style>
  <w:style w:type="character" w:customStyle="1" w:styleId="FooterChar">
    <w:name w:val="Footer Char"/>
    <w:basedOn w:val="DefaultParagraphFont"/>
    <w:link w:val="Footer"/>
    <w:uiPriority w:val="99"/>
    <w:rsid w:val="00D3301F"/>
    <w:rPr>
      <w:rFonts w:eastAsia="Times New Roman" w:cs="Times New Roman"/>
      <w:szCs w:val="20"/>
    </w:rPr>
  </w:style>
  <w:style w:type="character" w:styleId="PageNumber">
    <w:name w:val="page number"/>
    <w:basedOn w:val="DefaultParagraphFont"/>
    <w:uiPriority w:val="99"/>
    <w:semiHidden/>
    <w:unhideWhenUsed/>
    <w:rsid w:val="00D3301F"/>
  </w:style>
  <w:style w:type="character" w:styleId="LineNumber">
    <w:name w:val="line number"/>
    <w:basedOn w:val="DefaultParagraphFont"/>
    <w:uiPriority w:val="99"/>
    <w:semiHidden/>
    <w:unhideWhenUsed/>
    <w:rsid w:val="00D3301F"/>
  </w:style>
  <w:style w:type="paragraph" w:customStyle="1" w:styleId="BillDots">
    <w:name w:val="Bill Dots"/>
    <w:basedOn w:val="Normal"/>
    <w:qFormat/>
    <w:rsid w:val="00D3301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3301F"/>
    <w:pPr>
      <w:tabs>
        <w:tab w:val="right" w:pos="5904"/>
      </w:tabs>
    </w:pPr>
  </w:style>
  <w:style w:type="paragraph" w:styleId="BalloonText">
    <w:name w:val="Balloon Text"/>
    <w:basedOn w:val="Normal"/>
    <w:link w:val="BalloonTextChar"/>
    <w:uiPriority w:val="99"/>
    <w:semiHidden/>
    <w:unhideWhenUsed/>
    <w:rsid w:val="00D3301F"/>
    <w:rPr>
      <w:rFonts w:ascii="Tahoma" w:hAnsi="Tahoma" w:cs="Tahoma"/>
      <w:sz w:val="16"/>
      <w:szCs w:val="16"/>
    </w:rPr>
  </w:style>
  <w:style w:type="character" w:customStyle="1" w:styleId="BalloonTextChar">
    <w:name w:val="Balloon Text Char"/>
    <w:basedOn w:val="DefaultParagraphFont"/>
    <w:link w:val="BalloonText"/>
    <w:uiPriority w:val="99"/>
    <w:semiHidden/>
    <w:rsid w:val="00D3301F"/>
    <w:rPr>
      <w:rFonts w:ascii="Tahoma" w:eastAsia="Times New Roman" w:hAnsi="Tahoma" w:cs="Tahoma"/>
      <w:sz w:val="16"/>
      <w:szCs w:val="16"/>
    </w:rPr>
  </w:style>
  <w:style w:type="character" w:styleId="Hyperlink">
    <w:name w:val="Hyperlink"/>
    <w:basedOn w:val="DefaultParagraphFont"/>
    <w:uiPriority w:val="99"/>
    <w:unhideWhenUsed/>
    <w:rsid w:val="00D330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985_20090429.docx" TargetMode="External"/><Relationship Id="rId3" Type="http://schemas.openxmlformats.org/officeDocument/2006/relationships/settings" Target="settings.xml"/><Relationship Id="rId7" Type="http://schemas.openxmlformats.org/officeDocument/2006/relationships/hyperlink" Target="file:///h:\HJ%20Archive\2009\04-29-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33F03A-8DE6-43CD-B5C4-EB5437300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815</Words>
  <Characters>4566</Characters>
  <Application>Microsoft Office Word</Application>
  <DocSecurity>0</DocSecurity>
  <Lines>131</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3985: Dr. Robert E. Dennis - South Carolina Legislature Online</dc:title>
  <dc:subject/>
  <dc:creator>MCDOWELLR</dc:creator>
  <cp:keywords/>
  <dc:description/>
  <cp:lastModifiedBy>N Cumfer</cp:lastModifiedBy>
  <cp:revision>9</cp:revision>
  <cp:lastPrinted>2009-04-28T16:42:00Z</cp:lastPrinted>
  <dcterms:created xsi:type="dcterms:W3CDTF">2009-04-29T15:37:00Z</dcterms:created>
  <dcterms:modified xsi:type="dcterms:W3CDTF">2014-11-24T16:16:00Z</dcterms:modified>
</cp:coreProperties>
</file>