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801" w:rsidRDefault="00596B5E">
      <w:pPr>
        <w:widowControl w:val="0"/>
        <w:jc w:val="center"/>
      </w:pPr>
      <w:bookmarkStart w:id="0" w:name="_GoBack"/>
      <w:bookmarkEnd w:id="0"/>
      <w:r>
        <w:rPr>
          <w:b/>
        </w:rPr>
        <w:t>South Carolina General Assembly</w:t>
      </w:r>
    </w:p>
    <w:p w:rsidR="001E6801" w:rsidRDefault="00596B5E">
      <w:pPr>
        <w:widowControl w:val="0"/>
        <w:jc w:val="center"/>
      </w:pPr>
      <w:r>
        <w:t>118th Session, 2009-2010</w:t>
      </w:r>
    </w:p>
    <w:p w:rsidR="001E6801" w:rsidRDefault="001E6801">
      <w:pPr>
        <w:widowControl w:val="0"/>
        <w:jc w:val="left"/>
      </w:pPr>
    </w:p>
    <w:p w:rsidR="001E6801" w:rsidRDefault="00596B5E">
      <w:pPr>
        <w:widowControl w:val="0"/>
        <w:jc w:val="left"/>
        <w:rPr>
          <w:b/>
        </w:rPr>
      </w:pPr>
      <w:r>
        <w:rPr>
          <w:b/>
        </w:rPr>
        <w:t>H. 3990</w:t>
      </w:r>
    </w:p>
    <w:p w:rsidR="001E6801" w:rsidRDefault="001E6801">
      <w:pPr>
        <w:widowControl w:val="0"/>
        <w:jc w:val="left"/>
        <w:rPr>
          <w:b/>
        </w:rPr>
      </w:pPr>
    </w:p>
    <w:p w:rsidR="001E6801" w:rsidRDefault="00596B5E">
      <w:pPr>
        <w:widowControl w:val="0"/>
        <w:jc w:val="left"/>
      </w:pPr>
      <w:r>
        <w:rPr>
          <w:b/>
        </w:rPr>
        <w:t>STATUS INFORMATION</w:t>
      </w:r>
    </w:p>
    <w:p w:rsidR="001E6801" w:rsidRDefault="001E6801">
      <w:pPr>
        <w:widowControl w:val="0"/>
        <w:jc w:val="left"/>
      </w:pPr>
    </w:p>
    <w:p w:rsidR="001E6801" w:rsidRDefault="00596B5E">
      <w:pPr>
        <w:widowControl w:val="0"/>
        <w:jc w:val="left"/>
      </w:pPr>
      <w:r>
        <w:t>House Resolution</w:t>
      </w:r>
    </w:p>
    <w:p w:rsidR="001E6801" w:rsidRDefault="00596B5E">
      <w:pPr>
        <w:widowControl w:val="0"/>
        <w:jc w:val="left"/>
      </w:pPr>
      <w:r>
        <w:t>Sponsors: Reps. Parks, Pinson, M.A. Pitts,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E.H. Pitts, Rice, Rutherford, Sandifer, Scott, Sellers, Simrill, Skelton, D.C. Smith, G.M. Smith, G.R. Smith, J.E. Smith, J.R. Smith, Sottile, Spires, Stavrinakis, Stewart, Stringer, Thompson, Toole, Umphlett, Vick, Viers, Weeks, Whipper, White, Whitmire, Williams, Willis, Wylie, A.D. Young and T.R. Young</w:t>
      </w:r>
    </w:p>
    <w:p w:rsidR="001E6801" w:rsidRDefault="00596B5E">
      <w:pPr>
        <w:widowControl w:val="0"/>
        <w:jc w:val="left"/>
      </w:pPr>
      <w:r>
        <w:t>Document Path: l:\council\bills\rm\1243ab09.docx</w:t>
      </w:r>
    </w:p>
    <w:p w:rsidR="001E6801" w:rsidRDefault="00596B5E">
      <w:pPr>
        <w:widowControl w:val="0"/>
        <w:jc w:val="left"/>
      </w:pPr>
      <w:r>
        <w:t>Companion/Similar bill(s): 768</w:t>
      </w:r>
    </w:p>
    <w:p w:rsidR="001E6801" w:rsidRDefault="001E6801">
      <w:pPr>
        <w:widowControl w:val="0"/>
        <w:jc w:val="left"/>
      </w:pPr>
    </w:p>
    <w:p w:rsidR="001E6801" w:rsidRDefault="00596B5E">
      <w:pPr>
        <w:widowControl w:val="0"/>
        <w:jc w:val="left"/>
      </w:pPr>
      <w:r>
        <w:t>Introduced in the House on April 29, 2009</w:t>
      </w:r>
    </w:p>
    <w:p w:rsidR="001E6801" w:rsidRDefault="00596B5E">
      <w:pPr>
        <w:widowControl w:val="0"/>
        <w:jc w:val="left"/>
      </w:pPr>
      <w:r>
        <w:t>Adopted by the House on April 29, 2009</w:t>
      </w:r>
    </w:p>
    <w:p w:rsidR="001E6801" w:rsidRDefault="001E6801">
      <w:pPr>
        <w:widowControl w:val="0"/>
        <w:jc w:val="left"/>
      </w:pPr>
    </w:p>
    <w:p w:rsidR="001E6801" w:rsidRDefault="00596B5E">
      <w:pPr>
        <w:widowControl w:val="0"/>
        <w:jc w:val="left"/>
      </w:pPr>
      <w:r>
        <w:t>Summary: Mary Frances Frazier McCauley</w:t>
      </w:r>
    </w:p>
    <w:p w:rsidR="001E6801" w:rsidRDefault="001E6801">
      <w:pPr>
        <w:widowControl w:val="0"/>
        <w:jc w:val="left"/>
      </w:pPr>
    </w:p>
    <w:p w:rsidR="001E6801" w:rsidRDefault="001E6801">
      <w:pPr>
        <w:widowControl w:val="0"/>
        <w:jc w:val="left"/>
      </w:pPr>
    </w:p>
    <w:p w:rsidR="001E6801" w:rsidRDefault="00596B5E">
      <w:pPr>
        <w:widowControl w:val="0"/>
        <w:tabs>
          <w:tab w:val="center" w:pos="590"/>
          <w:tab w:val="center" w:pos="1440"/>
          <w:tab w:val="left" w:pos="1872"/>
          <w:tab w:val="left" w:pos="9187"/>
        </w:tabs>
        <w:jc w:val="left"/>
      </w:pPr>
      <w:r>
        <w:rPr>
          <w:b/>
        </w:rPr>
        <w:t>HISTORY OF LEGISLATIVE ACTIONS</w:t>
      </w:r>
    </w:p>
    <w:p w:rsidR="001E6801" w:rsidRDefault="001E6801">
      <w:pPr>
        <w:widowControl w:val="0"/>
        <w:tabs>
          <w:tab w:val="center" w:pos="590"/>
          <w:tab w:val="center" w:pos="1440"/>
          <w:tab w:val="left" w:pos="1872"/>
          <w:tab w:val="left" w:pos="9187"/>
        </w:tabs>
        <w:jc w:val="left"/>
      </w:pPr>
    </w:p>
    <w:p w:rsidR="001E6801" w:rsidRDefault="00596B5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6801" w:rsidRDefault="00596B5E">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AD198C">
          <w:rPr>
            <w:rStyle w:val="Hyperlink"/>
          </w:rPr>
          <w:t>HJ</w:t>
        </w:r>
      </w:hyperlink>
      <w:r>
        <w:noBreakHyphen/>
        <w:t>97</w:t>
      </w:r>
    </w:p>
    <w:p w:rsidR="001E6801" w:rsidRDefault="001E6801">
      <w:pPr>
        <w:widowControl w:val="0"/>
        <w:tabs>
          <w:tab w:val="right" w:pos="1008"/>
          <w:tab w:val="left" w:pos="1152"/>
          <w:tab w:val="left" w:pos="1872"/>
          <w:tab w:val="left" w:pos="9187"/>
        </w:tabs>
        <w:ind w:left="2088" w:hanging="2088"/>
        <w:jc w:val="left"/>
      </w:pPr>
    </w:p>
    <w:p w:rsidR="001E6801" w:rsidRDefault="001E6801">
      <w:pPr>
        <w:widowControl w:val="0"/>
        <w:tabs>
          <w:tab w:val="right" w:pos="1008"/>
          <w:tab w:val="left" w:pos="1152"/>
          <w:tab w:val="left" w:pos="1872"/>
          <w:tab w:val="left" w:pos="9187"/>
        </w:tabs>
        <w:ind w:left="2088" w:hanging="2088"/>
        <w:jc w:val="left"/>
      </w:pPr>
    </w:p>
    <w:p w:rsidR="001E6801" w:rsidRDefault="00596B5E">
      <w:r>
        <w:rPr>
          <w:b/>
        </w:rPr>
        <w:t>VERSIONS OF THIS BILL</w:t>
      </w:r>
    </w:p>
    <w:p w:rsidR="001E6801" w:rsidRDefault="001E6801"/>
    <w:p w:rsidR="001E6801" w:rsidRDefault="009266AB">
      <w:hyperlink r:id="rId8" w:history="1">
        <w:r w:rsidR="00596B5E">
          <w:rPr>
            <w:rStyle w:val="Hyperlink"/>
          </w:rPr>
          <w:t>4/29/2009</w:t>
        </w:r>
      </w:hyperlink>
    </w:p>
    <w:p w:rsidR="001E6801" w:rsidRDefault="001E6801"/>
    <w:p w:rsidR="001E6801" w:rsidRDefault="001E6801">
      <w:pPr>
        <w:sectPr w:rsidR="001E6801">
          <w:pgSz w:w="12240" w:h="15840" w:code="1"/>
          <w:pgMar w:top="1080" w:right="1440" w:bottom="1080" w:left="1440" w:header="720" w:footer="720" w:gutter="0"/>
          <w:cols w:space="720"/>
          <w:noEndnote/>
          <w:docGrid w:linePitch="360"/>
        </w:sectPr>
      </w:pPr>
    </w:p>
    <w:p w:rsidR="001E6801" w:rsidRDefault="001E6801">
      <w:pPr>
        <w:pStyle w:val="BillDots"/>
      </w:pPr>
    </w:p>
    <w:p w:rsidR="001E6801" w:rsidRDefault="001E6801">
      <w:pPr>
        <w:pStyle w:val="Numbersforbill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MARY FRANCES FRAZIER MCCAULEY OF GREENWOOD FOR HER MANY YEARS OF COMMUNITY SERVICE.</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Frances Frazier McCauley of Greenwood, a longtime volunteer worker in her community, has contributed many hours of valuable volunteer service to the citizens of the Greenwood area and is thereby worthy of praise;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nutritional technician with GLEAMNS Human Resources Commission, she has not let her more than thirty years’ experience in the nutritional and culinary fields go to waste; rather, she has used it to benefit others;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McCauley, as a planner par excellence, has prepared Thanksgiving and other meals for various groups and individuals, including Northside Baptist Church, GLEAMNS’ board of commissioners, Greenwood Chief of Police Gerald Brooks, Reverend and Mrs. Michael Butler, Dunham Temple CME Church, and John’s Creek Baptist Church;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hope where there may be little or none, Mary Frances Frazier McCauley has volunteered her time at Greenwood Detention Center, where she has taught young ladies to cook;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serves as church clerk and plays an active part on the usher board and in two choirs at John’s Creek Baptist Church, where she is a member. Ms. McCauley carries her </w:t>
      </w:r>
      <w:r>
        <w:lastRenderedPageBreak/>
        <w:t>musical talents further into the community as a member of the Martin Luther King, Jr., Mass Choir;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she has benefited say one of her best gifts is the beautiful smile she bestows upon everyone she greets, a reflection of the Lord Jesus Christ dwelling in her heart;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of her years of service to others, Ms. McCauley will be honored at an event to be held Saturday, May 2, 2009, at the Brewer Community Center; and</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that the success of the State of South Carolina, the strength of its communities, and the vitality of American society as a whole depend, in great measure, upon the dedication of individuals like Mary Frances Frazier McCauley who use their talents and resources to serve others. Now, therefore,</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Mary Frances Frazier McCauley of Greenwood for her many years of community service.</w:t>
      </w:r>
    </w:p>
    <w:p w:rsidR="001E6801" w:rsidRDefault="001E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Mary Frances Frazier McCauley.</w:t>
      </w:r>
    </w:p>
    <w:p w:rsidR="001E6801" w:rsidRDefault="0059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801" w:rsidRDefault="001E6801">
      <w:pPr>
        <w:suppressAutoHyphens/>
      </w:pPr>
    </w:p>
    <w:sectPr w:rsidR="001E6801" w:rsidSect="001E68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801" w:rsidRDefault="00596B5E">
      <w:r>
        <w:separator/>
      </w:r>
    </w:p>
  </w:endnote>
  <w:endnote w:type="continuationSeparator" w:id="0">
    <w:p w:rsidR="001E6801" w:rsidRDefault="0059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3150DD-56FD-4E31-8AE6-074D171B90DA}"/>
    <w:embedBold r:id="rId2" w:fontKey="{1165F0C8-9F21-4445-8A04-5F1A240D9F88}"/>
  </w:font>
  <w:font w:name="Calibri">
    <w:panose1 w:val="020F0502020204030204"/>
    <w:charset w:val="00"/>
    <w:family w:val="swiss"/>
    <w:pitch w:val="variable"/>
    <w:sig w:usb0="E10002FF" w:usb1="4000ACFF" w:usb2="00000009" w:usb3="00000000" w:csb0="0000019F" w:csb1="00000000"/>
    <w:embedRegular r:id="rId3" w:fontKey="{FEB08645-CB5C-4B2D-A0FD-A391C92C5B19}"/>
  </w:font>
  <w:font w:name="Tahoma">
    <w:panose1 w:val="020B0604030504040204"/>
    <w:charset w:val="00"/>
    <w:family w:val="swiss"/>
    <w:pitch w:val="variable"/>
    <w:sig w:usb0="21002A87" w:usb1="80000000" w:usb2="00000008" w:usb3="00000000" w:csb0="000101FF" w:csb1="00000000"/>
    <w:embedRegular r:id="rId4" w:fontKey="{863F877C-919B-477C-B0F5-52D5F1DA4985}"/>
  </w:font>
  <w:font w:name="Cambria">
    <w:panose1 w:val="02040503050406030204"/>
    <w:charset w:val="00"/>
    <w:family w:val="roman"/>
    <w:pitch w:val="variable"/>
    <w:sig w:usb0="E00002FF" w:usb1="400004FF" w:usb2="00000000" w:usb3="00000000" w:csb0="0000019F" w:csb1="00000000"/>
    <w:embedRegular r:id="rId5" w:fontKey="{7C570C18-2EFB-4EE7-8396-FF66CB01C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801" w:rsidRDefault="00596B5E">
    <w:pPr>
      <w:pStyle w:val="Footer"/>
      <w:tabs>
        <w:tab w:val="clear" w:pos="4680"/>
        <w:tab w:val="clear" w:pos="9360"/>
        <w:tab w:val="center" w:pos="2995"/>
      </w:tabs>
      <w:spacing w:before="120"/>
    </w:pPr>
    <w:r>
      <w:t>[3990]</w:t>
    </w:r>
    <w:r>
      <w:tab/>
    </w:r>
    <w:r w:rsidR="009266AB">
      <w:fldChar w:fldCharType="begin"/>
    </w:r>
    <w:r w:rsidR="009266AB">
      <w:instrText xml:space="preserve"> PAGE  \* MERGEFORMAT </w:instrText>
    </w:r>
    <w:r w:rsidR="009266AB">
      <w:fldChar w:fldCharType="separate"/>
    </w:r>
    <w:r w:rsidR="009266AB">
      <w:rPr>
        <w:noProof/>
      </w:rPr>
      <w:t>1</w:t>
    </w:r>
    <w:r w:rsidR="009266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801" w:rsidRDefault="00596B5E">
      <w:r>
        <w:separator/>
      </w:r>
    </w:p>
  </w:footnote>
  <w:footnote w:type="continuationSeparator" w:id="0">
    <w:p w:rsidR="001E6801" w:rsidRDefault="00596B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3AB09"/>
    <w:docVar w:name="CoverBillType" w:val="r"/>
    <w:docVar w:name="docpath" w:val="L:\Council\bills\RM\1243AB09.DOCX"/>
    <w:docVar w:name="dvBillNumber" w:val="3990"/>
    <w:docVar w:name="dvBillNumberPrefix" w:val="H. "/>
    <w:docVar w:name="dvOriginalBody" w:val="House"/>
    <w:docVar w:name="dvSteno" w:val="RM"/>
    <w:docVar w:name="NameofBody" w:val="h"/>
    <w:docVar w:name="vgroup2" w:val="Council"/>
  </w:docVars>
  <w:rsids>
    <w:rsidRoot w:val="001E6801"/>
    <w:rsid w:val="001E6801"/>
    <w:rsid w:val="00415B98"/>
    <w:rsid w:val="00596B5E"/>
    <w:rsid w:val="009266AB"/>
    <w:rsid w:val="00AD198C"/>
    <w:rsid w:val="00C75113"/>
    <w:rsid w:val="00FA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E1FBEC-DF5A-4D35-8D61-0890C59FD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8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68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801"/>
    <w:rPr>
      <w:rFonts w:eastAsia="Times New Roman" w:cs="Times New Roman"/>
      <w:b/>
      <w:sz w:val="30"/>
      <w:szCs w:val="20"/>
    </w:rPr>
  </w:style>
  <w:style w:type="paragraph" w:styleId="Header">
    <w:name w:val="header"/>
    <w:basedOn w:val="Normal"/>
    <w:link w:val="HeaderChar"/>
    <w:uiPriority w:val="99"/>
    <w:semiHidden/>
    <w:unhideWhenUsed/>
    <w:rsid w:val="001E6801"/>
    <w:pPr>
      <w:tabs>
        <w:tab w:val="center" w:pos="4320"/>
        <w:tab w:val="right" w:pos="8640"/>
      </w:tabs>
    </w:pPr>
  </w:style>
  <w:style w:type="character" w:customStyle="1" w:styleId="HeaderChar">
    <w:name w:val="Header Char"/>
    <w:basedOn w:val="DefaultParagraphFont"/>
    <w:link w:val="Header"/>
    <w:uiPriority w:val="99"/>
    <w:semiHidden/>
    <w:rsid w:val="001E6801"/>
    <w:rPr>
      <w:rFonts w:eastAsia="Times New Roman" w:cs="Times New Roman"/>
      <w:szCs w:val="20"/>
    </w:rPr>
  </w:style>
  <w:style w:type="paragraph" w:styleId="Footer">
    <w:name w:val="footer"/>
    <w:basedOn w:val="Normal"/>
    <w:link w:val="FooterChar"/>
    <w:uiPriority w:val="99"/>
    <w:unhideWhenUsed/>
    <w:rsid w:val="001E6801"/>
    <w:pPr>
      <w:tabs>
        <w:tab w:val="center" w:pos="4680"/>
        <w:tab w:val="right" w:pos="9360"/>
      </w:tabs>
    </w:pPr>
  </w:style>
  <w:style w:type="character" w:customStyle="1" w:styleId="FooterChar">
    <w:name w:val="Footer Char"/>
    <w:basedOn w:val="DefaultParagraphFont"/>
    <w:link w:val="Footer"/>
    <w:uiPriority w:val="99"/>
    <w:rsid w:val="001E6801"/>
    <w:rPr>
      <w:rFonts w:eastAsia="Times New Roman" w:cs="Times New Roman"/>
      <w:szCs w:val="20"/>
    </w:rPr>
  </w:style>
  <w:style w:type="character" w:styleId="PageNumber">
    <w:name w:val="page number"/>
    <w:basedOn w:val="DefaultParagraphFont"/>
    <w:uiPriority w:val="99"/>
    <w:semiHidden/>
    <w:unhideWhenUsed/>
    <w:rsid w:val="001E6801"/>
  </w:style>
  <w:style w:type="character" w:styleId="LineNumber">
    <w:name w:val="line number"/>
    <w:basedOn w:val="DefaultParagraphFont"/>
    <w:uiPriority w:val="99"/>
    <w:semiHidden/>
    <w:unhideWhenUsed/>
    <w:rsid w:val="001E6801"/>
  </w:style>
  <w:style w:type="paragraph" w:customStyle="1" w:styleId="BillDots">
    <w:name w:val="Bill Dots"/>
    <w:basedOn w:val="Normal"/>
    <w:qFormat/>
    <w:rsid w:val="001E68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6801"/>
    <w:pPr>
      <w:tabs>
        <w:tab w:val="right" w:pos="5904"/>
      </w:tabs>
    </w:pPr>
  </w:style>
  <w:style w:type="paragraph" w:styleId="BalloonText">
    <w:name w:val="Balloon Text"/>
    <w:basedOn w:val="Normal"/>
    <w:link w:val="BalloonTextChar"/>
    <w:uiPriority w:val="99"/>
    <w:semiHidden/>
    <w:unhideWhenUsed/>
    <w:rsid w:val="001E6801"/>
    <w:rPr>
      <w:rFonts w:ascii="Tahoma" w:hAnsi="Tahoma" w:cs="Tahoma"/>
      <w:sz w:val="16"/>
      <w:szCs w:val="16"/>
    </w:rPr>
  </w:style>
  <w:style w:type="character" w:customStyle="1" w:styleId="BalloonTextChar">
    <w:name w:val="Balloon Text Char"/>
    <w:basedOn w:val="DefaultParagraphFont"/>
    <w:link w:val="BalloonText"/>
    <w:uiPriority w:val="99"/>
    <w:semiHidden/>
    <w:rsid w:val="001E6801"/>
    <w:rPr>
      <w:rFonts w:ascii="Tahoma" w:eastAsia="Times New Roman" w:hAnsi="Tahoma" w:cs="Tahoma"/>
      <w:sz w:val="16"/>
      <w:szCs w:val="16"/>
    </w:rPr>
  </w:style>
  <w:style w:type="character" w:styleId="Hyperlink">
    <w:name w:val="Hyperlink"/>
    <w:basedOn w:val="DefaultParagraphFont"/>
    <w:uiPriority w:val="99"/>
    <w:unhideWhenUsed/>
    <w:rsid w:val="001E6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90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12F1E-F800-46E7-80D1-787C2B06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639</Words>
  <Characters>3615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3990: Mary Frances Frazier McCauley - South Carolina Legislature Online</dc:title>
  <dc:subject/>
  <dc:creator>MCDOWELLR</dc:creator>
  <cp:keywords/>
  <dc:description/>
  <cp:lastModifiedBy>N Cumfer</cp:lastModifiedBy>
  <cp:revision>10</cp:revision>
  <cp:lastPrinted>2009-04-29T13:24:00Z</cp:lastPrinted>
  <dcterms:created xsi:type="dcterms:W3CDTF">2009-04-29T16:06:00Z</dcterms:created>
  <dcterms:modified xsi:type="dcterms:W3CDTF">2014-11-24T16:16:00Z</dcterms:modified>
</cp:coreProperties>
</file>