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B49" w:rsidRDefault="00D1024C">
      <w:pPr>
        <w:widowControl w:val="0"/>
        <w:jc w:val="center"/>
      </w:pPr>
      <w:bookmarkStart w:id="0" w:name="_GoBack"/>
      <w:bookmarkEnd w:id="0"/>
      <w:r>
        <w:rPr>
          <w:b/>
        </w:rPr>
        <w:t>South Carolina General Assembly</w:t>
      </w:r>
    </w:p>
    <w:p w:rsidR="008E3B49" w:rsidRDefault="00D1024C">
      <w:pPr>
        <w:widowControl w:val="0"/>
        <w:jc w:val="center"/>
      </w:pPr>
      <w:r>
        <w:t>118th Session, 2009-2010</w:t>
      </w:r>
    </w:p>
    <w:p w:rsidR="008E3B49" w:rsidRDefault="008E3B49">
      <w:pPr>
        <w:widowControl w:val="0"/>
        <w:jc w:val="left"/>
      </w:pPr>
    </w:p>
    <w:p w:rsidR="008E3B49" w:rsidRDefault="00D1024C">
      <w:pPr>
        <w:widowControl w:val="0"/>
        <w:jc w:val="left"/>
        <w:rPr>
          <w:b/>
        </w:rPr>
      </w:pPr>
      <w:r>
        <w:rPr>
          <w:b/>
        </w:rPr>
        <w:t>H. 4083</w:t>
      </w:r>
    </w:p>
    <w:p w:rsidR="008E3B49" w:rsidRDefault="008E3B49">
      <w:pPr>
        <w:widowControl w:val="0"/>
        <w:jc w:val="left"/>
        <w:rPr>
          <w:b/>
        </w:rPr>
      </w:pPr>
    </w:p>
    <w:p w:rsidR="008E3B49" w:rsidRDefault="00D1024C">
      <w:pPr>
        <w:widowControl w:val="0"/>
        <w:jc w:val="left"/>
      </w:pPr>
      <w:r>
        <w:rPr>
          <w:b/>
        </w:rPr>
        <w:t>STATUS INFORMATION</w:t>
      </w:r>
    </w:p>
    <w:p w:rsidR="008E3B49" w:rsidRDefault="008E3B49">
      <w:pPr>
        <w:widowControl w:val="0"/>
        <w:jc w:val="left"/>
      </w:pPr>
    </w:p>
    <w:p w:rsidR="008E3B49" w:rsidRDefault="00D1024C">
      <w:pPr>
        <w:widowControl w:val="0"/>
        <w:jc w:val="left"/>
      </w:pPr>
      <w:r>
        <w:t>House Resolution</w:t>
      </w:r>
    </w:p>
    <w:p w:rsidR="008E3B49" w:rsidRDefault="00D1024C">
      <w:pPr>
        <w:widowControl w:val="0"/>
        <w:jc w:val="left"/>
      </w:pPr>
      <w:r>
        <w:t>Sponsors: Reps. Ballentine and Huggins</w:t>
      </w:r>
    </w:p>
    <w:p w:rsidR="008E3B49" w:rsidRDefault="00D1024C">
      <w:pPr>
        <w:widowControl w:val="0"/>
        <w:jc w:val="left"/>
      </w:pPr>
      <w:r>
        <w:t>Document Path: l:\council\bills\gm\24372ahb09.docx</w:t>
      </w:r>
    </w:p>
    <w:p w:rsidR="008E3B49" w:rsidRDefault="008E3B49">
      <w:pPr>
        <w:widowControl w:val="0"/>
        <w:jc w:val="left"/>
      </w:pPr>
    </w:p>
    <w:p w:rsidR="008E3B49" w:rsidRDefault="00D1024C">
      <w:pPr>
        <w:widowControl w:val="0"/>
        <w:jc w:val="left"/>
      </w:pPr>
      <w:r>
        <w:t>Introduced in the House on May 19, 2009</w:t>
      </w:r>
    </w:p>
    <w:p w:rsidR="008E3B49" w:rsidRDefault="00D1024C">
      <w:pPr>
        <w:widowControl w:val="0"/>
        <w:jc w:val="left"/>
      </w:pPr>
      <w:r>
        <w:t>Adopted by the House on May 19, 2009</w:t>
      </w:r>
    </w:p>
    <w:p w:rsidR="008E3B49" w:rsidRDefault="008E3B49">
      <w:pPr>
        <w:widowControl w:val="0"/>
        <w:jc w:val="left"/>
      </w:pPr>
    </w:p>
    <w:p w:rsidR="008E3B49" w:rsidRDefault="00D1024C">
      <w:pPr>
        <w:widowControl w:val="0"/>
        <w:jc w:val="left"/>
      </w:pPr>
      <w:r>
        <w:t>Summary: Dutch Fork High School Varsity Girls Track Team</w:t>
      </w:r>
    </w:p>
    <w:p w:rsidR="008E3B49" w:rsidRDefault="008E3B49">
      <w:pPr>
        <w:widowControl w:val="0"/>
        <w:jc w:val="left"/>
      </w:pPr>
    </w:p>
    <w:p w:rsidR="008E3B49" w:rsidRDefault="008E3B49">
      <w:pPr>
        <w:widowControl w:val="0"/>
        <w:jc w:val="left"/>
      </w:pPr>
    </w:p>
    <w:p w:rsidR="008E3B49" w:rsidRDefault="00D1024C">
      <w:pPr>
        <w:widowControl w:val="0"/>
        <w:tabs>
          <w:tab w:val="center" w:pos="590"/>
          <w:tab w:val="center" w:pos="1440"/>
          <w:tab w:val="left" w:pos="1872"/>
          <w:tab w:val="left" w:pos="9187"/>
        </w:tabs>
        <w:jc w:val="left"/>
      </w:pPr>
      <w:r>
        <w:rPr>
          <w:b/>
        </w:rPr>
        <w:t>HISTORY OF LEGISLATIVE ACTIONS</w:t>
      </w:r>
    </w:p>
    <w:p w:rsidR="008E3B49" w:rsidRDefault="008E3B49">
      <w:pPr>
        <w:widowControl w:val="0"/>
        <w:tabs>
          <w:tab w:val="center" w:pos="590"/>
          <w:tab w:val="center" w:pos="1440"/>
          <w:tab w:val="left" w:pos="1872"/>
          <w:tab w:val="left" w:pos="9187"/>
        </w:tabs>
        <w:jc w:val="left"/>
      </w:pPr>
    </w:p>
    <w:p w:rsidR="008E3B49" w:rsidRDefault="00D1024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E3B49" w:rsidRDefault="00D1024C">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554E85">
          <w:rPr>
            <w:rStyle w:val="Hyperlink"/>
          </w:rPr>
          <w:t>HJ</w:t>
        </w:r>
      </w:hyperlink>
      <w:r>
        <w:noBreakHyphen/>
        <w:t>58</w:t>
      </w:r>
    </w:p>
    <w:p w:rsidR="008E3B49" w:rsidRDefault="008E3B49">
      <w:pPr>
        <w:widowControl w:val="0"/>
        <w:tabs>
          <w:tab w:val="right" w:pos="1008"/>
          <w:tab w:val="left" w:pos="1152"/>
          <w:tab w:val="left" w:pos="1872"/>
          <w:tab w:val="left" w:pos="9187"/>
        </w:tabs>
        <w:ind w:left="2088" w:hanging="2088"/>
        <w:jc w:val="left"/>
      </w:pPr>
    </w:p>
    <w:p w:rsidR="008E3B49" w:rsidRDefault="008E3B49">
      <w:pPr>
        <w:widowControl w:val="0"/>
        <w:tabs>
          <w:tab w:val="right" w:pos="1008"/>
          <w:tab w:val="left" w:pos="1152"/>
          <w:tab w:val="left" w:pos="1872"/>
          <w:tab w:val="left" w:pos="9187"/>
        </w:tabs>
        <w:ind w:left="2088" w:hanging="2088"/>
        <w:jc w:val="left"/>
      </w:pPr>
    </w:p>
    <w:p w:rsidR="008E3B49" w:rsidRDefault="00D1024C">
      <w:r>
        <w:rPr>
          <w:b/>
        </w:rPr>
        <w:t>VERSIONS OF THIS BILL</w:t>
      </w:r>
    </w:p>
    <w:p w:rsidR="008E3B49" w:rsidRDefault="008E3B49"/>
    <w:p w:rsidR="008E3B49" w:rsidRDefault="00475CED">
      <w:hyperlink r:id="rId8" w:history="1">
        <w:r w:rsidR="00D1024C">
          <w:rPr>
            <w:rStyle w:val="Hyperlink"/>
          </w:rPr>
          <w:t>5/19/2009</w:t>
        </w:r>
      </w:hyperlink>
    </w:p>
    <w:p w:rsidR="008E3B49" w:rsidRDefault="008E3B49"/>
    <w:p w:rsidR="008E3B49" w:rsidRDefault="008E3B49">
      <w:pPr>
        <w:sectPr w:rsidR="008E3B49">
          <w:pgSz w:w="12240" w:h="15840" w:code="1"/>
          <w:pgMar w:top="1080" w:right="1440" w:bottom="1080" w:left="1440" w:header="720" w:footer="720" w:gutter="0"/>
          <w:cols w:space="720"/>
          <w:noEndnote/>
          <w:docGrid w:linePitch="360"/>
        </w:sectPr>
      </w:pPr>
    </w:p>
    <w:p w:rsidR="008E3B49" w:rsidRDefault="008E3B49">
      <w:pPr>
        <w:pStyle w:val="BillDots"/>
      </w:pPr>
    </w:p>
    <w:p w:rsidR="008E3B49" w:rsidRDefault="008E3B49">
      <w:pPr>
        <w:pStyle w:val="Numbersforbill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DUTCH FORK HIGH SCHOOL VARSITY GIRLS’ TRACK TEAM FOR CAPTURING THE 2009 SOUTH CAROLINA CLASS AAAA STATE CHAMPIONSHIP TITLE, AND TO CONGRATULATE THE ATHLETES, COACHES, AND SCHOOL OFFICIALS FOR A SUCCESSFUL SEASON.</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pleased to learn that the Lady Silver Foxes of Dutch Fork High School took first place on May 16, 2009, in the State Track Meet held at Lower Richland High School; and</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the narrowest winning margin in Class AAAA girls’ history, the Dutch Fork Lady Silver Fox track team defeated two outstanding challengers, Northwestern High School and three-time defending champion Spartanburg High School, to take the school’s first  track title for the girls; and</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the school’s first state championship title was a team effort, senior Niki Klasnic flew to top honors in the 3,200, and Taina LaPorte, a sophomore, snatched the top post in the high jump, each earning a gold medal for the Silver Foxes; and</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mere fifth-place finish in the 1,600 relay added enough points to a second-place finish in the 3,200, a fourth-place effort in the hurdles, and a seventh-place in the high jump to put the Lady Silver Foxes over the top for the state title; and </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perseverance, strength, and versatility, first-year Coach Brian Mincel molded a championship team through tireless practices and grueling drills, and he fostered </w:t>
      </w:r>
      <w:r>
        <w:lastRenderedPageBreak/>
        <w:t xml:space="preserve">excellence that will serve these athletes well in their future endeavors; and </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Lady Silver Foxes have brought pride and recognition to their community and to their school, and the members of the South Carolina House of Representatives expect to hear of many more accomplishments from these fine young athletes.  Now, therefore,</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Dutch Fork High School varsity girls’ track team for capturing the 2009 South Carolina Class AAAA State Championship title, and congratulate the athletes, coaches, and school officials for a successful season.</w:t>
      </w:r>
    </w:p>
    <w:p w:rsidR="008E3B49" w:rsidRDefault="008E3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Gregg L. Morton and Coach Brian Mincel.</w:t>
      </w:r>
    </w:p>
    <w:p w:rsidR="008E3B49" w:rsidRDefault="00D1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3B49" w:rsidRDefault="008E3B49">
      <w:pPr>
        <w:suppressAutoHyphens/>
      </w:pPr>
    </w:p>
    <w:sectPr w:rsidR="008E3B49" w:rsidSect="008E3B4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B49" w:rsidRDefault="00D1024C">
      <w:r>
        <w:separator/>
      </w:r>
    </w:p>
  </w:endnote>
  <w:endnote w:type="continuationSeparator" w:id="0">
    <w:p w:rsidR="008E3B49" w:rsidRDefault="00D10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A3C616-770A-4CDC-8959-583659014597}"/>
    <w:embedBold r:id="rId2" w:fontKey="{004EB293-E0BB-44D4-99F1-215A16AF5156}"/>
  </w:font>
  <w:font w:name="Calibri">
    <w:panose1 w:val="020F0502020204030204"/>
    <w:charset w:val="00"/>
    <w:family w:val="swiss"/>
    <w:pitch w:val="variable"/>
    <w:sig w:usb0="E10002FF" w:usb1="4000ACFF" w:usb2="00000009" w:usb3="00000000" w:csb0="0000019F" w:csb1="00000000"/>
    <w:embedRegular r:id="rId3" w:fontKey="{9C7590FD-E7A1-4562-8E5F-1DE67D1E7AC4}"/>
  </w:font>
  <w:font w:name="Tahoma">
    <w:panose1 w:val="020B0604030504040204"/>
    <w:charset w:val="00"/>
    <w:family w:val="swiss"/>
    <w:pitch w:val="variable"/>
    <w:sig w:usb0="21002A87" w:usb1="80000000" w:usb2="00000008" w:usb3="00000000" w:csb0="000101FF" w:csb1="00000000"/>
    <w:embedRegular r:id="rId4" w:fontKey="{7B17F41A-F659-418A-BDA7-5E88C4153CAD}"/>
  </w:font>
  <w:font w:name="Cambria">
    <w:panose1 w:val="02040503050406030204"/>
    <w:charset w:val="00"/>
    <w:family w:val="roman"/>
    <w:pitch w:val="variable"/>
    <w:sig w:usb0="E00002FF" w:usb1="400004FF" w:usb2="00000000" w:usb3="00000000" w:csb0="0000019F" w:csb1="00000000"/>
    <w:embedRegular r:id="rId5" w:fontKey="{2C3BED53-9A65-43E1-9A12-E70929FAC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B49" w:rsidRDefault="00D1024C">
    <w:pPr>
      <w:pStyle w:val="Footer"/>
      <w:tabs>
        <w:tab w:val="clear" w:pos="4680"/>
        <w:tab w:val="clear" w:pos="9360"/>
        <w:tab w:val="center" w:pos="2995"/>
      </w:tabs>
      <w:spacing w:before="120"/>
    </w:pPr>
    <w:r>
      <w:t>[4083]</w:t>
    </w:r>
    <w:r>
      <w:tab/>
    </w:r>
    <w:r w:rsidR="00475CED">
      <w:fldChar w:fldCharType="begin"/>
    </w:r>
    <w:r w:rsidR="00475CED">
      <w:instrText xml:space="preserve"> PAGE  \* MERGEFORMAT </w:instrText>
    </w:r>
    <w:r w:rsidR="00475CED">
      <w:fldChar w:fldCharType="separate"/>
    </w:r>
    <w:r w:rsidR="00475CED">
      <w:rPr>
        <w:noProof/>
      </w:rPr>
      <w:t>1</w:t>
    </w:r>
    <w:r w:rsidR="00475C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B49" w:rsidRDefault="00D1024C">
      <w:r>
        <w:separator/>
      </w:r>
    </w:p>
  </w:footnote>
  <w:footnote w:type="continuationSeparator" w:id="0">
    <w:p w:rsidR="008E3B49" w:rsidRDefault="00D102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72AHB09"/>
    <w:docVar w:name="CoverBillType" w:val="r"/>
    <w:docVar w:name="docpath" w:val="L:\Council\bills\GM\24372AHB09.DOCX"/>
    <w:docVar w:name="dvBillNumber" w:val="4083"/>
    <w:docVar w:name="dvBillNumberPrefix" w:val="H. "/>
    <w:docVar w:name="dvOriginalBody" w:val="House"/>
    <w:docVar w:name="dvSteno" w:val="GM"/>
    <w:docVar w:name="NameofBody" w:val="h"/>
    <w:docVar w:name="vgroup2" w:val="Council"/>
  </w:docVars>
  <w:rsids>
    <w:rsidRoot w:val="008E3B49"/>
    <w:rsid w:val="003738C4"/>
    <w:rsid w:val="00475CED"/>
    <w:rsid w:val="00554E85"/>
    <w:rsid w:val="007D5DCB"/>
    <w:rsid w:val="008E3B49"/>
    <w:rsid w:val="00D1024C"/>
    <w:rsid w:val="00E2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D7567B-92E6-4B67-8950-DC66E64A4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4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E3B4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B49"/>
    <w:rPr>
      <w:rFonts w:eastAsia="Times New Roman" w:cs="Times New Roman"/>
      <w:b/>
      <w:sz w:val="30"/>
      <w:szCs w:val="20"/>
    </w:rPr>
  </w:style>
  <w:style w:type="paragraph" w:styleId="Header">
    <w:name w:val="header"/>
    <w:basedOn w:val="Normal"/>
    <w:link w:val="HeaderChar"/>
    <w:uiPriority w:val="99"/>
    <w:semiHidden/>
    <w:unhideWhenUsed/>
    <w:rsid w:val="008E3B49"/>
    <w:pPr>
      <w:tabs>
        <w:tab w:val="center" w:pos="4320"/>
        <w:tab w:val="right" w:pos="8640"/>
      </w:tabs>
    </w:pPr>
  </w:style>
  <w:style w:type="character" w:customStyle="1" w:styleId="HeaderChar">
    <w:name w:val="Header Char"/>
    <w:basedOn w:val="DefaultParagraphFont"/>
    <w:link w:val="Header"/>
    <w:uiPriority w:val="99"/>
    <w:semiHidden/>
    <w:rsid w:val="008E3B49"/>
    <w:rPr>
      <w:rFonts w:eastAsia="Times New Roman" w:cs="Times New Roman"/>
      <w:szCs w:val="20"/>
    </w:rPr>
  </w:style>
  <w:style w:type="paragraph" w:styleId="Footer">
    <w:name w:val="footer"/>
    <w:basedOn w:val="Normal"/>
    <w:link w:val="FooterChar"/>
    <w:uiPriority w:val="99"/>
    <w:unhideWhenUsed/>
    <w:rsid w:val="008E3B49"/>
    <w:pPr>
      <w:tabs>
        <w:tab w:val="center" w:pos="4680"/>
        <w:tab w:val="right" w:pos="9360"/>
      </w:tabs>
    </w:pPr>
  </w:style>
  <w:style w:type="character" w:customStyle="1" w:styleId="FooterChar">
    <w:name w:val="Footer Char"/>
    <w:basedOn w:val="DefaultParagraphFont"/>
    <w:link w:val="Footer"/>
    <w:uiPriority w:val="99"/>
    <w:rsid w:val="008E3B49"/>
    <w:rPr>
      <w:rFonts w:eastAsia="Times New Roman" w:cs="Times New Roman"/>
      <w:szCs w:val="20"/>
    </w:rPr>
  </w:style>
  <w:style w:type="character" w:styleId="PageNumber">
    <w:name w:val="page number"/>
    <w:basedOn w:val="DefaultParagraphFont"/>
    <w:uiPriority w:val="99"/>
    <w:semiHidden/>
    <w:unhideWhenUsed/>
    <w:rsid w:val="008E3B49"/>
  </w:style>
  <w:style w:type="character" w:styleId="LineNumber">
    <w:name w:val="line number"/>
    <w:basedOn w:val="DefaultParagraphFont"/>
    <w:uiPriority w:val="99"/>
    <w:semiHidden/>
    <w:unhideWhenUsed/>
    <w:rsid w:val="008E3B49"/>
  </w:style>
  <w:style w:type="paragraph" w:customStyle="1" w:styleId="BillDots">
    <w:name w:val="Bill Dots"/>
    <w:basedOn w:val="Normal"/>
    <w:qFormat/>
    <w:rsid w:val="008E3B4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E3B49"/>
    <w:pPr>
      <w:tabs>
        <w:tab w:val="right" w:pos="5904"/>
      </w:tabs>
    </w:pPr>
  </w:style>
  <w:style w:type="paragraph" w:styleId="BalloonText">
    <w:name w:val="Balloon Text"/>
    <w:basedOn w:val="Normal"/>
    <w:link w:val="BalloonTextChar"/>
    <w:uiPriority w:val="99"/>
    <w:semiHidden/>
    <w:unhideWhenUsed/>
    <w:rsid w:val="008E3B49"/>
    <w:rPr>
      <w:rFonts w:ascii="Tahoma" w:hAnsi="Tahoma" w:cs="Tahoma"/>
      <w:sz w:val="16"/>
      <w:szCs w:val="16"/>
    </w:rPr>
  </w:style>
  <w:style w:type="character" w:customStyle="1" w:styleId="BalloonTextChar">
    <w:name w:val="Balloon Text Char"/>
    <w:basedOn w:val="DefaultParagraphFont"/>
    <w:link w:val="BalloonText"/>
    <w:uiPriority w:val="99"/>
    <w:semiHidden/>
    <w:rsid w:val="008E3B49"/>
    <w:rPr>
      <w:rFonts w:ascii="Tahoma" w:eastAsia="Times New Roman" w:hAnsi="Tahoma" w:cs="Tahoma"/>
      <w:sz w:val="16"/>
      <w:szCs w:val="16"/>
    </w:rPr>
  </w:style>
  <w:style w:type="character" w:styleId="Hyperlink">
    <w:name w:val="Hyperlink"/>
    <w:basedOn w:val="DefaultParagraphFont"/>
    <w:uiPriority w:val="99"/>
    <w:unhideWhenUsed/>
    <w:rsid w:val="008E3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83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895E3-BE62-46C6-BE9E-1A28F595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450</Words>
  <Characters>2395</Characters>
  <Application>Microsoft Office Word</Application>
  <DocSecurity>0</DocSecurity>
  <Lines>90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4083: Dutch Fork High School Varsity Girls Track Team - South Carolina Legislature Online</dc:title>
  <dc:subject/>
  <dc:creator>GAILMOORE</dc:creator>
  <cp:keywords/>
  <dc:description/>
  <cp:lastModifiedBy>N Cumfer</cp:lastModifiedBy>
  <cp:revision>8</cp:revision>
  <cp:lastPrinted>2009-05-19T19:01:00Z</cp:lastPrinted>
  <dcterms:created xsi:type="dcterms:W3CDTF">2009-05-19T20:36:00Z</dcterms:created>
  <dcterms:modified xsi:type="dcterms:W3CDTF">2014-11-24T16:17:00Z</dcterms:modified>
</cp:coreProperties>
</file>