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C5B" w:rsidRDefault="00040609">
      <w:pPr>
        <w:widowControl w:val="0"/>
        <w:jc w:val="center"/>
        <w:rPr>
          <w:rFonts w:cs="Times New Roman"/>
        </w:rPr>
      </w:pPr>
      <w:bookmarkStart w:id="0" w:name="_GoBack"/>
      <w:bookmarkEnd w:id="0"/>
      <w:r>
        <w:rPr>
          <w:rFonts w:cs="Times New Roman"/>
          <w:b/>
        </w:rPr>
        <w:t>South Carolina General Assembly</w:t>
      </w:r>
    </w:p>
    <w:p w:rsidR="003D0C5B" w:rsidRDefault="00040609">
      <w:pPr>
        <w:widowControl w:val="0"/>
        <w:jc w:val="center"/>
        <w:rPr>
          <w:rFonts w:cs="Times New Roman"/>
        </w:rPr>
      </w:pPr>
      <w:r>
        <w:rPr>
          <w:rFonts w:cs="Times New Roman"/>
        </w:rPr>
        <w:t>118th Session, 2009-2010</w:t>
      </w:r>
    </w:p>
    <w:p w:rsidR="003D0C5B" w:rsidRDefault="003D0C5B">
      <w:pPr>
        <w:widowControl w:val="0"/>
        <w:jc w:val="left"/>
        <w:rPr>
          <w:rFonts w:cs="Times New Roman"/>
        </w:rPr>
      </w:pPr>
    </w:p>
    <w:p w:rsidR="003D0C5B" w:rsidRDefault="00040609">
      <w:pPr>
        <w:widowControl w:val="0"/>
        <w:jc w:val="left"/>
        <w:rPr>
          <w:rFonts w:cs="Times New Roman"/>
          <w:b/>
        </w:rPr>
      </w:pPr>
      <w:r>
        <w:rPr>
          <w:rFonts w:cs="Times New Roman"/>
          <w:b/>
        </w:rPr>
        <w:t>S. 44</w:t>
      </w:r>
    </w:p>
    <w:p w:rsidR="003D0C5B" w:rsidRDefault="003D0C5B">
      <w:pPr>
        <w:widowControl w:val="0"/>
        <w:jc w:val="left"/>
        <w:rPr>
          <w:rFonts w:cs="Times New Roman"/>
          <w:b/>
        </w:rPr>
      </w:pPr>
    </w:p>
    <w:p w:rsidR="003D0C5B" w:rsidRDefault="00040609">
      <w:pPr>
        <w:widowControl w:val="0"/>
        <w:jc w:val="left"/>
        <w:rPr>
          <w:rFonts w:cs="Times New Roman"/>
        </w:rPr>
      </w:pPr>
      <w:r>
        <w:rPr>
          <w:rFonts w:cs="Times New Roman"/>
          <w:b/>
        </w:rPr>
        <w:t>STATUS INFORMATION</w:t>
      </w:r>
    </w:p>
    <w:p w:rsidR="003D0C5B" w:rsidRDefault="003D0C5B">
      <w:pPr>
        <w:widowControl w:val="0"/>
        <w:jc w:val="left"/>
        <w:rPr>
          <w:rFonts w:cs="Times New Roman"/>
        </w:rPr>
      </w:pPr>
    </w:p>
    <w:p w:rsidR="003D0C5B" w:rsidRDefault="00040609">
      <w:pPr>
        <w:widowControl w:val="0"/>
        <w:jc w:val="left"/>
        <w:rPr>
          <w:rFonts w:cs="Times New Roman"/>
        </w:rPr>
      </w:pPr>
      <w:r>
        <w:rPr>
          <w:rFonts w:cs="Times New Roman"/>
        </w:rPr>
        <w:t>General Bill</w:t>
      </w:r>
    </w:p>
    <w:p w:rsidR="003D0C5B" w:rsidRDefault="00040609">
      <w:pPr>
        <w:widowControl w:val="0"/>
        <w:jc w:val="left"/>
        <w:rPr>
          <w:rFonts w:cs="Times New Roman"/>
        </w:rPr>
      </w:pPr>
      <w:r>
        <w:rPr>
          <w:rFonts w:cs="Times New Roman"/>
        </w:rPr>
        <w:t>Sponsors: Senators Ford and Bright</w:t>
      </w:r>
    </w:p>
    <w:p w:rsidR="003D0C5B" w:rsidRDefault="00040609">
      <w:pPr>
        <w:widowControl w:val="0"/>
        <w:jc w:val="left"/>
        <w:rPr>
          <w:rFonts w:cs="Times New Roman"/>
        </w:rPr>
      </w:pPr>
      <w:r>
        <w:rPr>
          <w:rFonts w:cs="Times New Roman"/>
        </w:rPr>
        <w:t>Document Path: l:\council\bills\ggs\22149ab09.docx</w:t>
      </w:r>
    </w:p>
    <w:p w:rsidR="003D0C5B" w:rsidRDefault="003D0C5B">
      <w:pPr>
        <w:widowControl w:val="0"/>
        <w:jc w:val="left"/>
        <w:rPr>
          <w:rFonts w:cs="Times New Roman"/>
        </w:rPr>
      </w:pPr>
    </w:p>
    <w:p w:rsidR="003D0C5B" w:rsidRDefault="00040609">
      <w:pPr>
        <w:widowControl w:val="0"/>
        <w:jc w:val="left"/>
        <w:rPr>
          <w:rFonts w:cs="Times New Roman"/>
        </w:rPr>
      </w:pPr>
      <w:r>
        <w:rPr>
          <w:rFonts w:cs="Times New Roman"/>
        </w:rPr>
        <w:t>Introduced in the Senate on January 13, 2009</w:t>
      </w:r>
    </w:p>
    <w:p w:rsidR="003D0C5B" w:rsidRDefault="00040609">
      <w:pPr>
        <w:widowControl w:val="0"/>
        <w:jc w:val="left"/>
        <w:rPr>
          <w:rFonts w:cs="Times New Roman"/>
        </w:rPr>
      </w:pPr>
      <w:r>
        <w:rPr>
          <w:rFonts w:cs="Times New Roman"/>
        </w:rPr>
        <w:t xml:space="preserve">Currently residing in the Senate Committee on </w:t>
      </w:r>
      <w:r>
        <w:rPr>
          <w:rFonts w:cs="Times New Roman"/>
          <w:b/>
        </w:rPr>
        <w:t>Agriculture and Natural Resources</w:t>
      </w:r>
    </w:p>
    <w:p w:rsidR="003D0C5B" w:rsidRDefault="003D0C5B">
      <w:pPr>
        <w:widowControl w:val="0"/>
        <w:jc w:val="left"/>
        <w:rPr>
          <w:rFonts w:cs="Times New Roman"/>
        </w:rPr>
      </w:pPr>
    </w:p>
    <w:p w:rsidR="003D0C5B" w:rsidRDefault="00040609">
      <w:pPr>
        <w:widowControl w:val="0"/>
        <w:jc w:val="left"/>
        <w:rPr>
          <w:rFonts w:cs="Times New Roman"/>
        </w:rPr>
      </w:pPr>
      <w:r>
        <w:rPr>
          <w:rFonts w:cs="Times New Roman"/>
        </w:rPr>
        <w:t>Summary: Offshore drilling</w:t>
      </w:r>
    </w:p>
    <w:p w:rsidR="003D0C5B" w:rsidRDefault="003D0C5B">
      <w:pPr>
        <w:widowControl w:val="0"/>
        <w:jc w:val="left"/>
        <w:rPr>
          <w:rFonts w:cs="Times New Roman"/>
        </w:rPr>
      </w:pPr>
    </w:p>
    <w:p w:rsidR="003D0C5B" w:rsidRDefault="003D0C5B">
      <w:pPr>
        <w:widowControl w:val="0"/>
        <w:jc w:val="left"/>
        <w:rPr>
          <w:rFonts w:cs="Times New Roman"/>
        </w:rPr>
      </w:pPr>
    </w:p>
    <w:p w:rsidR="003D0C5B" w:rsidRDefault="0004060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D0C5B" w:rsidRDefault="003D0C5B">
      <w:pPr>
        <w:widowControl w:val="0"/>
        <w:tabs>
          <w:tab w:val="center" w:pos="590"/>
          <w:tab w:val="center" w:pos="1440"/>
          <w:tab w:val="left" w:pos="1872"/>
          <w:tab w:val="left" w:pos="9187"/>
        </w:tabs>
        <w:jc w:val="left"/>
        <w:rPr>
          <w:rFonts w:cs="Times New Roman"/>
        </w:rPr>
      </w:pPr>
    </w:p>
    <w:p w:rsidR="003D0C5B" w:rsidRDefault="0004060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D0C5B" w:rsidRDefault="0004060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3D0C5B" w:rsidRDefault="0004060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Agriculture and Natural Resources</w:t>
      </w:r>
    </w:p>
    <w:p w:rsidR="003D0C5B" w:rsidRDefault="0004060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CC657F">
          <w:rPr>
            <w:rStyle w:val="Hyperlink"/>
            <w:rFonts w:cs="Times New Roman"/>
          </w:rPr>
          <w:t>SJ</w:t>
        </w:r>
      </w:hyperlink>
      <w:r>
        <w:rPr>
          <w:rFonts w:cs="Times New Roman"/>
        </w:rPr>
        <w:noBreakHyphen/>
        <w:t>92</w:t>
      </w:r>
    </w:p>
    <w:p w:rsidR="003D0C5B" w:rsidRDefault="0004060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Agriculture and Natural Resources</w:t>
      </w:r>
      <w:r>
        <w:rPr>
          <w:rFonts w:cs="Times New Roman"/>
        </w:rPr>
        <w:t xml:space="preserve"> </w:t>
      </w:r>
      <w:hyperlink r:id="rId7" w:history="1">
        <w:r w:rsidRPr="00CC657F">
          <w:rPr>
            <w:rStyle w:val="Hyperlink"/>
            <w:rFonts w:cs="Times New Roman"/>
          </w:rPr>
          <w:t>SJ</w:t>
        </w:r>
      </w:hyperlink>
      <w:r>
        <w:rPr>
          <w:rFonts w:cs="Times New Roman"/>
        </w:rPr>
        <w:noBreakHyphen/>
        <w:t>92</w:t>
      </w:r>
    </w:p>
    <w:p w:rsidR="003D0C5B" w:rsidRDefault="003D0C5B">
      <w:pPr>
        <w:widowControl w:val="0"/>
        <w:tabs>
          <w:tab w:val="right" w:pos="1008"/>
          <w:tab w:val="left" w:pos="1152"/>
          <w:tab w:val="left" w:pos="1872"/>
          <w:tab w:val="left" w:pos="9187"/>
        </w:tabs>
        <w:ind w:left="2088" w:hanging="2088"/>
        <w:jc w:val="left"/>
        <w:rPr>
          <w:rFonts w:cs="Times New Roman"/>
        </w:rPr>
      </w:pPr>
    </w:p>
    <w:p w:rsidR="003D0C5B" w:rsidRDefault="003D0C5B">
      <w:pPr>
        <w:widowControl w:val="0"/>
        <w:tabs>
          <w:tab w:val="right" w:pos="1008"/>
          <w:tab w:val="left" w:pos="1152"/>
          <w:tab w:val="left" w:pos="1872"/>
          <w:tab w:val="left" w:pos="9187"/>
        </w:tabs>
        <w:ind w:left="2088" w:hanging="2088"/>
        <w:jc w:val="left"/>
        <w:rPr>
          <w:rFonts w:cs="Times New Roman"/>
        </w:rPr>
      </w:pPr>
    </w:p>
    <w:p w:rsidR="003D0C5B" w:rsidRDefault="00040609">
      <w:pPr>
        <w:widowControl w:val="0"/>
        <w:jc w:val="left"/>
        <w:rPr>
          <w:rFonts w:cs="Times New Roman"/>
        </w:rPr>
      </w:pPr>
      <w:r>
        <w:rPr>
          <w:rFonts w:cs="Times New Roman"/>
          <w:b/>
        </w:rPr>
        <w:t>VERSIONS OF THIS BILL</w:t>
      </w:r>
    </w:p>
    <w:p w:rsidR="003D0C5B" w:rsidRDefault="003D0C5B">
      <w:pPr>
        <w:widowControl w:val="0"/>
        <w:jc w:val="left"/>
        <w:rPr>
          <w:rFonts w:cs="Times New Roman"/>
        </w:rPr>
      </w:pPr>
    </w:p>
    <w:p w:rsidR="003D0C5B" w:rsidRDefault="00922190">
      <w:pPr>
        <w:widowControl w:val="0"/>
        <w:jc w:val="left"/>
        <w:rPr>
          <w:rFonts w:cs="Times New Roman"/>
        </w:rPr>
      </w:pPr>
      <w:hyperlink r:id="rId8" w:history="1">
        <w:r w:rsidR="00040609">
          <w:rPr>
            <w:rStyle w:val="Hyperlink"/>
            <w:rFonts w:cs="Times New Roman"/>
          </w:rPr>
          <w:t>12/10/2008</w:t>
        </w:r>
      </w:hyperlink>
    </w:p>
    <w:p w:rsidR="003D0C5B" w:rsidRDefault="003D0C5B"/>
    <w:p w:rsidR="003D0C5B" w:rsidRDefault="003D0C5B">
      <w:pPr>
        <w:sectPr w:rsidR="003D0C5B">
          <w:pgSz w:w="12240" w:h="15840" w:code="1"/>
          <w:pgMar w:top="1080" w:right="1440" w:bottom="1080" w:left="1440" w:header="720" w:footer="720" w:gutter="0"/>
          <w:cols w:space="720"/>
          <w:noEndnote/>
          <w:docGrid w:linePitch="360"/>
        </w:sectPr>
      </w:pPr>
    </w:p>
    <w:p w:rsidR="003D0C5B" w:rsidRDefault="003D0C5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D0C5B" w:rsidRDefault="003D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D0C5B" w:rsidRDefault="003D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D0C5B" w:rsidRDefault="003D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D0C5B" w:rsidRDefault="003D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D0C5B" w:rsidRDefault="003D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D0C5B" w:rsidRDefault="003D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D0C5B" w:rsidRDefault="003D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D0C5B" w:rsidRDefault="000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3D0C5B" w:rsidRDefault="003D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D0C5B" w:rsidRDefault="000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48</w:t>
      </w:r>
      <w:r>
        <w:rPr>
          <w:rFonts w:eastAsia="Times New Roman" w:cs="Times New Roman"/>
          <w:szCs w:val="20"/>
        </w:rPr>
        <w:noBreakHyphen/>
        <w:t>43</w:t>
      </w:r>
      <w:r>
        <w:rPr>
          <w:rFonts w:eastAsia="Times New Roman" w:cs="Times New Roman"/>
          <w:szCs w:val="20"/>
        </w:rPr>
        <w:noBreakHyphen/>
        <w:t>395 SO AS TO PROVIDE OFFSHORE EXPLORATION, DRILLING, OR PRODUCTION OF OIL AND GAS IN THE ATLANTIC OCEAN WITHIN THE TERRITORIAL JURISDICTION OF SOUTH CAROLINA CONTINGENT ON THE REMOVAL OF APPLICABLE FEDERAL RESTRICTIONS AND SUBJECT TO THE REQUIREMENTS OF THIS TITLE, AND TO PROVIDE THE SOUTH CAROLINA DEPARTMENT OF HEALTH AND ENVIRONMENTAL CONTROL SHALL EXPEDITE AN APPLICATION FOR A PERMIT FOR OFFSHORE EXPLORATION, DRILLING, OR PRODUCTION.</w:t>
      </w:r>
    </w:p>
    <w:p w:rsidR="003D0C5B" w:rsidRDefault="003D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3D0C5B" w:rsidRDefault="000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3D0C5B" w:rsidRDefault="003D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D0C5B" w:rsidRDefault="000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2, Chapter 43, Title 48 of the 1976 Code is amended by adding:</w:t>
      </w:r>
    </w:p>
    <w:p w:rsidR="003D0C5B" w:rsidRDefault="003D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D0C5B" w:rsidRDefault="000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48</w:t>
      </w:r>
      <w:r>
        <w:rPr>
          <w:rFonts w:eastAsia="Times New Roman" w:cs="Times New Roman"/>
          <w:szCs w:val="20"/>
        </w:rPr>
        <w:noBreakHyphen/>
        <w:t>43</w:t>
      </w:r>
      <w:r>
        <w:rPr>
          <w:rFonts w:eastAsia="Times New Roman" w:cs="Times New Roman"/>
          <w:szCs w:val="20"/>
        </w:rPr>
        <w:noBreakHyphen/>
        <w:t>395.</w:t>
      </w:r>
      <w:r>
        <w:rPr>
          <w:rFonts w:eastAsia="Times New Roman" w:cs="Times New Roman"/>
          <w:szCs w:val="20"/>
        </w:rPr>
        <w:tab/>
        <w:t>(A)</w:t>
      </w:r>
      <w:r>
        <w:rPr>
          <w:rFonts w:eastAsia="Times New Roman" w:cs="Times New Roman"/>
          <w:szCs w:val="20"/>
        </w:rPr>
        <w:tab/>
        <w:t>A person may engage in offshore exploration, drilling, or production of oil or gas in the Atlantic Ocean within the territorial jurisdiction of South Carolina contingent on the removal of applicable federal restrictions and subject to the requirements of this title.</w:t>
      </w:r>
    </w:p>
    <w:p w:rsidR="003D0C5B" w:rsidRDefault="000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South Carolina Department of Health and Environmental Control shall expedite an application for a permit for offshore exploration, drilling, or production of oil and gas.  The department shall grant or deny the license as soon as practicable after the receipt of a completed permit application.”</w:t>
      </w:r>
    </w:p>
    <w:p w:rsidR="003D0C5B" w:rsidRDefault="003D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D0C5B" w:rsidRDefault="000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3D0C5B" w:rsidRDefault="000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3D0C5B" w:rsidSect="003D0C5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C5B" w:rsidRDefault="00040609">
      <w:r>
        <w:separator/>
      </w:r>
    </w:p>
  </w:endnote>
  <w:endnote w:type="continuationSeparator" w:id="0">
    <w:p w:rsidR="003D0C5B" w:rsidRDefault="0004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541FF4-53FF-4A5A-8B26-7547E5031597}"/>
    <w:embedBold r:id="rId2" w:fontKey="{5FCD6ABD-D8F7-456D-98A5-7AB54AB64038}"/>
  </w:font>
  <w:font w:name="Calibri">
    <w:panose1 w:val="020F0502020204030204"/>
    <w:charset w:val="00"/>
    <w:family w:val="swiss"/>
    <w:pitch w:val="variable"/>
    <w:sig w:usb0="E10002FF" w:usb1="4000ACFF" w:usb2="00000009" w:usb3="00000000" w:csb0="0000019F" w:csb1="00000000"/>
    <w:embedRegular r:id="rId3" w:fontKey="{482A9554-7E56-4986-8C53-FC6947112D2D}"/>
    <w:embedBold r:id="rId4" w:fontKey="{FA5B337A-222A-410B-9397-367071D6F571}"/>
  </w:font>
  <w:font w:name="Tahoma">
    <w:panose1 w:val="020B0604030504040204"/>
    <w:charset w:val="00"/>
    <w:family w:val="swiss"/>
    <w:pitch w:val="variable"/>
    <w:sig w:usb0="21002A87" w:usb1="80000000" w:usb2="00000008" w:usb3="00000000" w:csb0="000101FF" w:csb1="00000000"/>
    <w:embedRegular r:id="rId5" w:fontKey="{69D15314-C7F5-4921-8DF4-B5D0DE3CA18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87E24174-3E23-4CD2-90F2-F7694BD632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C5B" w:rsidRDefault="00040609">
    <w:pPr>
      <w:pStyle w:val="Footer"/>
      <w:tabs>
        <w:tab w:val="clear" w:pos="4680"/>
        <w:tab w:val="clear" w:pos="9360"/>
        <w:tab w:val="center" w:pos="2995"/>
      </w:tabs>
      <w:spacing w:before="120"/>
    </w:pPr>
    <w:r>
      <w:t>[44]</w:t>
    </w:r>
    <w:r>
      <w:tab/>
    </w:r>
    <w:r w:rsidR="00922190">
      <w:fldChar w:fldCharType="begin"/>
    </w:r>
    <w:r w:rsidR="00922190">
      <w:instrText xml:space="preserve"> PAGE  \* MERGEFORMAT </w:instrText>
    </w:r>
    <w:r w:rsidR="00922190">
      <w:fldChar w:fldCharType="separate"/>
    </w:r>
    <w:r w:rsidR="00922190">
      <w:rPr>
        <w:noProof/>
      </w:rPr>
      <w:t>1</w:t>
    </w:r>
    <w:r w:rsidR="009221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C5B" w:rsidRDefault="00040609">
      <w:r>
        <w:separator/>
      </w:r>
    </w:p>
  </w:footnote>
  <w:footnote w:type="continuationSeparator" w:id="0">
    <w:p w:rsidR="003D0C5B" w:rsidRDefault="000406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D0C5B"/>
    <w:rsid w:val="00040609"/>
    <w:rsid w:val="00225075"/>
    <w:rsid w:val="003D0C5B"/>
    <w:rsid w:val="00922190"/>
    <w:rsid w:val="009A54BC"/>
    <w:rsid w:val="00CA5179"/>
    <w:rsid w:val="00CC6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A06C7E-3BCC-4652-AC4F-F72A4132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D0C5B"/>
    <w:rPr>
      <w:szCs w:val="21"/>
    </w:rPr>
  </w:style>
  <w:style w:type="character" w:customStyle="1" w:styleId="PlainTextChar">
    <w:name w:val="Plain Text Char"/>
    <w:basedOn w:val="DefaultParagraphFont"/>
    <w:link w:val="PlainText"/>
    <w:uiPriority w:val="99"/>
    <w:rsid w:val="003D0C5B"/>
    <w:rPr>
      <w:szCs w:val="21"/>
    </w:rPr>
  </w:style>
  <w:style w:type="paragraph" w:styleId="BodyText">
    <w:name w:val="Body Text"/>
    <w:basedOn w:val="Normal"/>
    <w:link w:val="BodyTextChar"/>
    <w:uiPriority w:val="99"/>
    <w:locked/>
    <w:rsid w:val="003D0C5B"/>
  </w:style>
  <w:style w:type="character" w:customStyle="1" w:styleId="BodyTextChar">
    <w:name w:val="Body Text Char"/>
    <w:basedOn w:val="DefaultParagraphFont"/>
    <w:link w:val="BodyText"/>
    <w:uiPriority w:val="99"/>
    <w:rsid w:val="003D0C5B"/>
  </w:style>
  <w:style w:type="paragraph" w:styleId="BalloonText">
    <w:name w:val="Balloon Text"/>
    <w:next w:val="Normal"/>
    <w:link w:val="BalloonTextChar"/>
    <w:uiPriority w:val="99"/>
    <w:unhideWhenUsed/>
    <w:rsid w:val="003D0C5B"/>
    <w:rPr>
      <w:rFonts w:cs="Tahoma"/>
      <w:szCs w:val="16"/>
    </w:rPr>
  </w:style>
  <w:style w:type="character" w:customStyle="1" w:styleId="BalloonTextChar">
    <w:name w:val="Balloon Text Char"/>
    <w:basedOn w:val="DefaultParagraphFont"/>
    <w:link w:val="BalloonText"/>
    <w:uiPriority w:val="99"/>
    <w:rsid w:val="003D0C5B"/>
    <w:rPr>
      <w:rFonts w:cs="Tahoma"/>
      <w:szCs w:val="16"/>
    </w:rPr>
  </w:style>
  <w:style w:type="paragraph" w:styleId="NormalWeb">
    <w:name w:val="Normal (Web)"/>
    <w:basedOn w:val="Normal"/>
    <w:next w:val="Normal"/>
    <w:semiHidden/>
    <w:locked/>
    <w:rsid w:val="003D0C5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D0C5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D0C5B"/>
    <w:rPr>
      <w:rFonts w:eastAsia="Times New Roman" w:cs="Times New Roman"/>
      <w:szCs w:val="20"/>
    </w:rPr>
  </w:style>
  <w:style w:type="paragraph" w:styleId="Header">
    <w:name w:val="header"/>
    <w:basedOn w:val="Normal"/>
    <w:link w:val="HeaderChar"/>
    <w:uiPriority w:val="99"/>
    <w:semiHidden/>
    <w:unhideWhenUsed/>
    <w:locked/>
    <w:rsid w:val="003D0C5B"/>
    <w:pPr>
      <w:tabs>
        <w:tab w:val="center" w:pos="4680"/>
        <w:tab w:val="right" w:pos="9360"/>
      </w:tabs>
    </w:pPr>
  </w:style>
  <w:style w:type="character" w:customStyle="1" w:styleId="HeaderChar">
    <w:name w:val="Header Char"/>
    <w:basedOn w:val="DefaultParagraphFont"/>
    <w:link w:val="Header"/>
    <w:uiPriority w:val="99"/>
    <w:semiHidden/>
    <w:rsid w:val="003D0C5B"/>
  </w:style>
  <w:style w:type="character" w:styleId="LineNumber">
    <w:name w:val="line number"/>
    <w:basedOn w:val="DefaultParagraphFont"/>
    <w:uiPriority w:val="99"/>
    <w:semiHidden/>
    <w:unhideWhenUsed/>
    <w:locked/>
    <w:rsid w:val="003D0C5B"/>
  </w:style>
  <w:style w:type="character" w:styleId="Hyperlink">
    <w:name w:val="Hyperlink"/>
    <w:basedOn w:val="DefaultParagraphFont"/>
    <w:uiPriority w:val="99"/>
    <w:unhideWhenUsed/>
    <w:locked/>
    <w:rsid w:val="003D0C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306</Words>
  <Characters>1730</Characters>
  <Application>Microsoft Office Word</Application>
  <DocSecurity>0</DocSecurity>
  <Lines>73</Lines>
  <Paragraphs>26</Paragraphs>
  <ScaleCrop>false</ScaleCrop>
  <Company>Project Management</Company>
  <LinksUpToDate>false</LinksUpToDate>
  <CharactersWithSpaces>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 Offshore drilling - South Carolina Legislature Online</dc:title>
  <dc:subject/>
  <dc:creator>NSC</dc:creator>
  <cp:keywords/>
  <dc:description/>
  <cp:lastModifiedBy>N Cumfer</cp:lastModifiedBy>
  <cp:revision>11</cp:revision>
  <dcterms:created xsi:type="dcterms:W3CDTF">2008-12-10T19:32:00Z</dcterms:created>
  <dcterms:modified xsi:type="dcterms:W3CDTF">2014-11-24T14:52:00Z</dcterms:modified>
</cp:coreProperties>
</file>