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07A" w:rsidRDefault="0007507A" w:rsidP="0007507A">
      <w:pPr>
        <w:widowControl w:val="0"/>
        <w:jc w:val="center"/>
      </w:pPr>
      <w:bookmarkStart w:id="0" w:name="_GoBack"/>
      <w:bookmarkEnd w:id="0"/>
      <w:r w:rsidRPr="0007507A">
        <w:rPr>
          <w:b/>
        </w:rPr>
        <w:t>South Carolina General Assembly</w:t>
      </w:r>
    </w:p>
    <w:p w:rsidR="0007507A" w:rsidRDefault="0007507A" w:rsidP="0007507A">
      <w:pPr>
        <w:widowControl w:val="0"/>
        <w:jc w:val="center"/>
      </w:pPr>
      <w:r>
        <w:t>118th Session, 2009-2010</w:t>
      </w:r>
    </w:p>
    <w:p w:rsidR="0007507A" w:rsidRDefault="0007507A" w:rsidP="0007507A">
      <w:pPr>
        <w:widowControl w:val="0"/>
        <w:jc w:val="left"/>
      </w:pPr>
    </w:p>
    <w:p w:rsidR="0007507A" w:rsidRDefault="0007507A" w:rsidP="0007507A">
      <w:pPr>
        <w:widowControl w:val="0"/>
        <w:jc w:val="left"/>
        <w:rPr>
          <w:b/>
        </w:rPr>
      </w:pPr>
      <w:r w:rsidRPr="0007507A">
        <w:rPr>
          <w:b/>
        </w:rPr>
        <w:t>H. 4450</w:t>
      </w:r>
    </w:p>
    <w:p w:rsidR="0007507A" w:rsidRDefault="0007507A" w:rsidP="0007507A">
      <w:pPr>
        <w:widowControl w:val="0"/>
        <w:jc w:val="left"/>
        <w:rPr>
          <w:b/>
        </w:rPr>
      </w:pPr>
    </w:p>
    <w:p w:rsidR="0007507A" w:rsidRDefault="0007507A" w:rsidP="0007507A">
      <w:pPr>
        <w:widowControl w:val="0"/>
        <w:jc w:val="left"/>
      </w:pPr>
      <w:r w:rsidRPr="0007507A">
        <w:rPr>
          <w:b/>
        </w:rPr>
        <w:t>STATUS INFORMATION</w:t>
      </w:r>
    </w:p>
    <w:p w:rsidR="0007507A" w:rsidRDefault="0007507A" w:rsidP="0007507A">
      <w:pPr>
        <w:widowControl w:val="0"/>
        <w:jc w:val="left"/>
      </w:pPr>
    </w:p>
    <w:p w:rsidR="0007507A" w:rsidRDefault="0007507A" w:rsidP="0007507A">
      <w:pPr>
        <w:widowControl w:val="0"/>
        <w:jc w:val="left"/>
      </w:pPr>
      <w:r>
        <w:t>General Bill</w:t>
      </w:r>
    </w:p>
    <w:p w:rsidR="0007507A" w:rsidRDefault="0044400E" w:rsidP="0007507A">
      <w:pPr>
        <w:widowControl w:val="0"/>
        <w:jc w:val="left"/>
      </w:pPr>
      <w:r>
        <w:t>Sponsors: Reps. Rutherford and Bales</w:t>
      </w:r>
    </w:p>
    <w:p w:rsidR="0007507A" w:rsidRDefault="0007507A" w:rsidP="0007507A">
      <w:pPr>
        <w:widowControl w:val="0"/>
        <w:jc w:val="left"/>
      </w:pPr>
      <w:r>
        <w:t>Document Path: l:\council\bills\ms\7643ahb10.docx</w:t>
      </w:r>
    </w:p>
    <w:p w:rsidR="0007507A" w:rsidRDefault="0007507A" w:rsidP="0007507A">
      <w:pPr>
        <w:widowControl w:val="0"/>
        <w:jc w:val="left"/>
      </w:pPr>
    </w:p>
    <w:p w:rsidR="00991347" w:rsidRDefault="00991347" w:rsidP="0007507A">
      <w:pPr>
        <w:widowControl w:val="0"/>
        <w:jc w:val="left"/>
      </w:pPr>
      <w:r>
        <w:t>Introduced in the House on January 28, 2010</w:t>
      </w:r>
    </w:p>
    <w:p w:rsidR="00991347" w:rsidRDefault="00991347" w:rsidP="0007507A">
      <w:pPr>
        <w:widowControl w:val="0"/>
        <w:jc w:val="left"/>
      </w:pPr>
      <w:r>
        <w:t>Introduced in the Senate on April 20, 2010</w:t>
      </w:r>
    </w:p>
    <w:p w:rsidR="00991347" w:rsidRDefault="00991347" w:rsidP="0007507A">
      <w:pPr>
        <w:widowControl w:val="0"/>
        <w:jc w:val="left"/>
      </w:pPr>
      <w:r>
        <w:t>Last Amended on April 15, 2010</w:t>
      </w:r>
    </w:p>
    <w:p w:rsidR="00991347" w:rsidRPr="00991347" w:rsidRDefault="00991347" w:rsidP="0007507A">
      <w:pPr>
        <w:widowControl w:val="0"/>
        <w:jc w:val="left"/>
      </w:pPr>
      <w:r>
        <w:t xml:space="preserve">Currently residing in the Senate Committee on </w:t>
      </w:r>
      <w:r w:rsidRPr="00991347">
        <w:rPr>
          <w:b/>
        </w:rPr>
        <w:t>Judiciary</w:t>
      </w:r>
    </w:p>
    <w:p w:rsidR="00991347" w:rsidRDefault="00991347" w:rsidP="0007507A">
      <w:pPr>
        <w:widowControl w:val="0"/>
        <w:jc w:val="left"/>
      </w:pPr>
    </w:p>
    <w:p w:rsidR="0007507A" w:rsidRDefault="0007507A" w:rsidP="0007507A">
      <w:pPr>
        <w:widowControl w:val="0"/>
        <w:jc w:val="left"/>
      </w:pPr>
      <w:r>
        <w:t xml:space="preserve">Summary: </w:t>
      </w:r>
      <w:r w:rsidR="00D62778">
        <w:t>Municipal and magistrate courts</w:t>
      </w:r>
    </w:p>
    <w:p w:rsidR="0007507A" w:rsidRDefault="0007507A" w:rsidP="0007507A">
      <w:pPr>
        <w:widowControl w:val="0"/>
        <w:jc w:val="left"/>
      </w:pPr>
    </w:p>
    <w:p w:rsidR="0007507A" w:rsidRDefault="0007507A" w:rsidP="0007507A">
      <w:pPr>
        <w:widowControl w:val="0"/>
        <w:jc w:val="left"/>
      </w:pPr>
    </w:p>
    <w:p w:rsidR="0007507A" w:rsidRDefault="0007507A" w:rsidP="000750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07A">
        <w:rPr>
          <w:b/>
        </w:rPr>
        <w:t>HISTORY OF LEGISLATIVE ACTIONS</w:t>
      </w:r>
    </w:p>
    <w:p w:rsidR="0007507A" w:rsidRDefault="0007507A" w:rsidP="000750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507A" w:rsidRPr="0007507A" w:rsidRDefault="0007507A" w:rsidP="000750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07A">
        <w:rPr>
          <w:u w:val="single"/>
        </w:rPr>
        <w:tab/>
        <w:t>Date</w:t>
      </w:r>
      <w:r w:rsidRPr="0007507A">
        <w:rPr>
          <w:u w:val="single"/>
        </w:rPr>
        <w:tab/>
        <w:t>Body</w:t>
      </w:r>
      <w:r w:rsidRPr="0007507A">
        <w:rPr>
          <w:u w:val="single"/>
        </w:rPr>
        <w:tab/>
        <w:t>Action Description with journal page number</w:t>
      </w:r>
      <w:r w:rsidRPr="0007507A">
        <w:rPr>
          <w:u w:val="single"/>
        </w:rPr>
        <w:tab/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22439E">
        <w:t xml:space="preserve">Introduced and read first time </w:t>
      </w:r>
      <w:hyperlink r:id="rId7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3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22439E">
        <w:t xml:space="preserve">Referred to Committee on </w:t>
      </w:r>
      <w:r w:rsidRPr="0022439E">
        <w:rPr>
          <w:b/>
        </w:rPr>
        <w:t>Judiciary</w:t>
      </w:r>
      <w:r w:rsidRPr="0022439E">
        <w:t xml:space="preserve"> </w:t>
      </w:r>
      <w:hyperlink r:id="rId8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3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House</w:t>
      </w:r>
      <w:r>
        <w:tab/>
      </w:r>
      <w:r w:rsidRPr="0022439E">
        <w:t>Committee r</w:t>
      </w:r>
      <w:r>
        <w:t xml:space="preserve">eport: Favorable with amendment </w:t>
      </w:r>
      <w:r w:rsidRPr="0022439E">
        <w:rPr>
          <w:b/>
        </w:rPr>
        <w:t>Judiciary</w:t>
      </w:r>
      <w:r w:rsidRPr="0022439E">
        <w:t xml:space="preserve"> </w:t>
      </w:r>
      <w:hyperlink r:id="rId9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25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22439E">
        <w:t xml:space="preserve">Amended </w:t>
      </w:r>
      <w:hyperlink r:id="rId10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38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22439E">
        <w:t xml:space="preserve">Read second time </w:t>
      </w:r>
      <w:hyperlink r:id="rId11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39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4/15/2010</w:t>
      </w:r>
      <w:r>
        <w:tab/>
        <w:t>House</w:t>
      </w:r>
      <w:r>
        <w:tab/>
      </w:r>
      <w:r w:rsidRPr="0022439E">
        <w:t>Unanimous co</w:t>
      </w:r>
      <w:r>
        <w:t xml:space="preserve">nsent for third reading on next </w:t>
      </w:r>
      <w:r w:rsidRPr="0022439E">
        <w:t xml:space="preserve">legislative day </w:t>
      </w:r>
      <w:hyperlink r:id="rId12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39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4/16/2010</w:t>
      </w:r>
      <w:r>
        <w:tab/>
        <w:t>House</w:t>
      </w:r>
      <w:r>
        <w:tab/>
      </w:r>
      <w:r w:rsidRPr="0022439E">
        <w:t xml:space="preserve">Read third time and sent to Senate </w:t>
      </w:r>
      <w:hyperlink r:id="rId13" w:history="1">
        <w:r w:rsidRPr="0022008A">
          <w:rPr>
            <w:rStyle w:val="Hyperlink"/>
          </w:rPr>
          <w:t>HJ</w:t>
        </w:r>
      </w:hyperlink>
      <w:r>
        <w:noBreakHyphen/>
      </w:r>
      <w:r w:rsidRPr="0022439E">
        <w:t>1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22439E">
        <w:t xml:space="preserve">Introduced and read first time </w:t>
      </w:r>
      <w:hyperlink r:id="rId14" w:history="1">
        <w:r w:rsidRPr="0022008A">
          <w:rPr>
            <w:rStyle w:val="Hyperlink"/>
          </w:rPr>
          <w:t>SJ</w:t>
        </w:r>
      </w:hyperlink>
      <w:r>
        <w:noBreakHyphen/>
      </w:r>
      <w:r w:rsidRPr="0022439E">
        <w:t>6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22439E">
        <w:t xml:space="preserve">Referred to Committee on </w:t>
      </w:r>
      <w:r w:rsidRPr="0022439E">
        <w:rPr>
          <w:b/>
        </w:rPr>
        <w:t>Judiciary</w:t>
      </w:r>
      <w:r w:rsidRPr="0022439E">
        <w:t xml:space="preserve"> </w:t>
      </w:r>
      <w:hyperlink r:id="rId15" w:history="1">
        <w:r w:rsidRPr="0022008A">
          <w:rPr>
            <w:rStyle w:val="Hyperlink"/>
          </w:rPr>
          <w:t>SJ</w:t>
        </w:r>
      </w:hyperlink>
      <w:r>
        <w:noBreakHyphen/>
      </w:r>
      <w:r w:rsidRPr="0022439E">
        <w:t>6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Senate</w:t>
      </w:r>
      <w:r>
        <w:tab/>
      </w:r>
      <w:r w:rsidRPr="0022439E">
        <w:t>Referred to S</w:t>
      </w:r>
      <w:r>
        <w:t xml:space="preserve">ubcommittee: Malloy (ch), Ford, </w:t>
      </w:r>
      <w:r w:rsidRPr="0022439E">
        <w:t>Massey, S.Martin, Mulvaney</w:t>
      </w:r>
    </w:p>
    <w:p w:rsidR="00E83AE2" w:rsidRDefault="00E83AE2" w:rsidP="00E83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07A" w:rsidRPr="0007507A" w:rsidRDefault="0007507A" w:rsidP="00075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07A" w:rsidRDefault="0007507A" w:rsidP="0007507A">
      <w:pPr>
        <w:widowControl w:val="0"/>
        <w:jc w:val="left"/>
      </w:pPr>
      <w:r w:rsidRPr="0007507A">
        <w:rPr>
          <w:b/>
        </w:rPr>
        <w:t>VERSIONS OF THIS BILL</w:t>
      </w:r>
    </w:p>
    <w:p w:rsidR="0007507A" w:rsidRDefault="0007507A" w:rsidP="0007507A">
      <w:pPr>
        <w:widowControl w:val="0"/>
        <w:jc w:val="left"/>
      </w:pPr>
    </w:p>
    <w:p w:rsidR="0007507A" w:rsidRDefault="00B65101" w:rsidP="0007507A">
      <w:pPr>
        <w:widowControl w:val="0"/>
        <w:jc w:val="left"/>
      </w:pPr>
      <w:hyperlink r:id="rId16" w:history="1">
        <w:r w:rsidR="0007507A">
          <w:rPr>
            <w:rStyle w:val="Hyperlink"/>
          </w:rPr>
          <w:t>1/28/2010</w:t>
        </w:r>
      </w:hyperlink>
    </w:p>
    <w:p w:rsidR="008E700C" w:rsidRDefault="00B65101" w:rsidP="0007507A">
      <w:hyperlink r:id="rId17" w:history="1">
        <w:r w:rsidR="008E700C" w:rsidRPr="008E700C">
          <w:rPr>
            <w:rStyle w:val="Hyperlink"/>
          </w:rPr>
          <w:t>3/24/2010</w:t>
        </w:r>
      </w:hyperlink>
    </w:p>
    <w:p w:rsidR="006501E5" w:rsidRDefault="00B65101" w:rsidP="0007507A">
      <w:hyperlink r:id="rId18" w:history="1">
        <w:r w:rsidR="006501E5" w:rsidRPr="006501E5">
          <w:rPr>
            <w:rStyle w:val="Hyperlink"/>
          </w:rPr>
          <w:t>4/15/2010</w:t>
        </w:r>
      </w:hyperlink>
    </w:p>
    <w:p w:rsidR="0007507A" w:rsidRDefault="0007507A" w:rsidP="0007507A"/>
    <w:p w:rsidR="0007507A" w:rsidRDefault="0007507A" w:rsidP="0007507A">
      <w:pPr>
        <w:sectPr w:rsidR="0007507A" w:rsidSect="000750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01E5" w:rsidRDefault="006501E5" w:rsidP="001D7F4F">
      <w:pPr>
        <w:pStyle w:val="BillDots"/>
      </w:pPr>
      <w:r>
        <w:lastRenderedPageBreak/>
        <w:t>AMENDED</w:t>
      </w:r>
    </w:p>
    <w:p w:rsidR="006501E5" w:rsidRDefault="006501E5" w:rsidP="001D7F4F">
      <w:pPr>
        <w:pStyle w:val="BillDots"/>
      </w:pPr>
      <w:r>
        <w:t>April 15, 2010</w:t>
      </w:r>
    </w:p>
    <w:p w:rsidR="006501E5" w:rsidRDefault="006501E5" w:rsidP="001D7F4F">
      <w:pPr>
        <w:pStyle w:val="BillDots"/>
      </w:pPr>
    </w:p>
    <w:p w:rsidR="006501E5" w:rsidRPr="003512B0" w:rsidRDefault="006501E5" w:rsidP="003512B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4450</w:t>
      </w:r>
    </w:p>
    <w:p w:rsidR="006501E5" w:rsidRDefault="006501E5" w:rsidP="001D7F4F">
      <w:pPr>
        <w:pStyle w:val="BillDots"/>
      </w:pPr>
    </w:p>
    <w:p w:rsidR="006501E5" w:rsidRDefault="006501E5" w:rsidP="003512B0">
      <w:pPr>
        <w:pStyle w:val="BillDots"/>
        <w:jc w:val="center"/>
      </w:pPr>
      <w:r>
        <w:t>Introduced by Reps. Rutherford and Bales</w:t>
      </w:r>
    </w:p>
    <w:p w:rsidR="006501E5" w:rsidRDefault="006501E5" w:rsidP="001D7F4F">
      <w:pPr>
        <w:pStyle w:val="BillDots"/>
      </w:pPr>
    </w:p>
    <w:p w:rsidR="006501E5" w:rsidRDefault="006501E5" w:rsidP="001D7F4F">
      <w:pPr>
        <w:pStyle w:val="BillDots"/>
      </w:pPr>
      <w:r>
        <w:t>S. Printed 4/15/10--H.</w:t>
      </w:r>
    </w:p>
    <w:p w:rsidR="006501E5" w:rsidRDefault="006501E5" w:rsidP="001D7F4F">
      <w:pPr>
        <w:pStyle w:val="BillDots"/>
      </w:pPr>
      <w:r>
        <w:t>Read the first time January 28, 2010.</w:t>
      </w:r>
    </w:p>
    <w:p w:rsidR="006501E5" w:rsidRPr="003512B0" w:rsidRDefault="006501E5" w:rsidP="003512B0">
      <w:pPr>
        <w:pStyle w:val="BillDots"/>
        <w:jc w:val="center"/>
      </w:pPr>
      <w:r>
        <w:rPr>
          <w:u w:val="single"/>
        </w:rPr>
        <w:t>            </w:t>
      </w:r>
    </w:p>
    <w:p w:rsidR="006501E5" w:rsidRDefault="006501E5" w:rsidP="001D7F4F">
      <w:pPr>
        <w:pStyle w:val="BillDots"/>
      </w:pPr>
    </w:p>
    <w:p w:rsidR="006501E5" w:rsidRDefault="006501E5" w:rsidP="001D7F4F">
      <w:pPr>
        <w:pStyle w:val="BillDots"/>
        <w:sectPr w:rsidR="006501E5" w:rsidSect="00CE61F2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01E5" w:rsidRDefault="006501E5" w:rsidP="001D7F4F">
      <w:pPr>
        <w:pStyle w:val="BillDots"/>
      </w:pPr>
    </w:p>
    <w:p w:rsidR="006501E5" w:rsidRDefault="006501E5" w:rsidP="003D01E8">
      <w:pPr>
        <w:pStyle w:val="Numbersforbills"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Pr="00325348" w:rsidRDefault="006501E5" w:rsidP="005E7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SECTIONS 14</w:t>
      </w:r>
      <w:r>
        <w:noBreakHyphen/>
        <w:t>25</w:t>
      </w:r>
      <w:r>
        <w:noBreakHyphen/>
        <w:t>210 AND 22</w:t>
      </w:r>
      <w:r>
        <w:noBreakHyphen/>
        <w:t>3</w:t>
      </w:r>
      <w:r>
        <w:noBreakHyphen/>
        <w:t>1020 SO AS TO PROVIDE THAT MUNICIPAL COURT JUDGES AND MAGISTRATES, RESPECTIVELY, ARE RESPONSIBLE FOR THE DOCKET IN THEIR COURTS.</w:t>
      </w: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01E5" w:rsidRDefault="0065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25, Title 14 of the 1976 Code is amended by adding:</w:t>
      </w: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1E5" w:rsidRPr="001116D7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14</w:t>
      </w:r>
      <w:r>
        <w:noBreakHyphen/>
        <w:t>25</w:t>
      </w:r>
      <w:r>
        <w:noBreakHyphen/>
        <w:t>210.</w:t>
      </w:r>
      <w:r>
        <w:tab/>
      </w:r>
      <w:r w:rsidRPr="001116D7">
        <w:t xml:space="preserve">Preparation of the dockets for </w:t>
      </w:r>
      <w:r>
        <w:t>municipal</w:t>
      </w:r>
      <w:r w:rsidRPr="001116D7">
        <w:t xml:space="preserve"> court </w:t>
      </w:r>
      <w:r>
        <w:t>is</w:t>
      </w:r>
      <w:r w:rsidRPr="001116D7">
        <w:t xml:space="preserve"> exclusively vested in the </w:t>
      </w:r>
      <w:r>
        <w:t>municipal court judge, and the municipal court judge</w:t>
      </w:r>
      <w:r w:rsidRPr="001116D7">
        <w:t xml:space="preserve"> shall determine the order in which cases on the docket ar</w:t>
      </w:r>
      <w:r>
        <w:t>e called for trial.   Provided,</w:t>
      </w:r>
      <w:r w:rsidRPr="001116D7">
        <w:t xml:space="preserve"> however, that no later than seven days prior to the beginning of each term of court, the </w:t>
      </w:r>
      <w:r>
        <w:t>municipal court judge</w:t>
      </w:r>
      <w:r w:rsidRPr="001116D7">
        <w:t xml:space="preserve"> shall </w:t>
      </w:r>
      <w:r>
        <w:t xml:space="preserve">require to be </w:t>
      </w:r>
      <w:r w:rsidRPr="001116D7">
        <w:t>prepare</w:t>
      </w:r>
      <w:r>
        <w:t>d</w:t>
      </w:r>
      <w:r w:rsidRPr="001116D7">
        <w:t xml:space="preserve"> and publish</w:t>
      </w:r>
      <w:r>
        <w:t>ed</w:t>
      </w:r>
      <w:r w:rsidRPr="001116D7">
        <w:t xml:space="preserve"> a docket setting forth the cases to be called for trial during the term.</w:t>
      </w:r>
      <w:r>
        <w:t>”</w:t>
      </w:r>
      <w:r w:rsidRPr="001116D7">
        <w:t xml:space="preserve"> </w:t>
      </w: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Article 9, Chapter 3, Title 22 of the 1976 Code is amended by adding:</w:t>
      </w: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22</w:t>
      </w:r>
      <w:r>
        <w:noBreakHyphen/>
        <w:t>3</w:t>
      </w:r>
      <w:r>
        <w:noBreakHyphen/>
        <w:t>1020.</w:t>
      </w:r>
      <w:r>
        <w:tab/>
      </w:r>
      <w:r w:rsidRPr="001116D7">
        <w:t xml:space="preserve">Preparation of the dockets for </w:t>
      </w:r>
      <w:r>
        <w:t>magistrates</w:t>
      </w:r>
      <w:r w:rsidRPr="001116D7">
        <w:t xml:space="preserve"> court </w:t>
      </w:r>
      <w:r>
        <w:t>is exclusively vested in the magistrate, and the magistrate</w:t>
      </w:r>
      <w:r w:rsidRPr="001116D7">
        <w:t xml:space="preserve"> shall determine the order in which cases on the docket are</w:t>
      </w:r>
      <w:r>
        <w:t xml:space="preserve"> called for trial.   Provided, </w:t>
      </w:r>
      <w:r w:rsidRPr="001116D7">
        <w:t xml:space="preserve">however, that no later than seven days prior to the beginning of each term of court, the </w:t>
      </w:r>
      <w:r>
        <w:t>magistrate</w:t>
      </w:r>
      <w:r w:rsidRPr="001116D7">
        <w:t xml:space="preserve"> shall </w:t>
      </w:r>
      <w:r>
        <w:t xml:space="preserve">require to be </w:t>
      </w:r>
      <w:r w:rsidRPr="001116D7">
        <w:t>prepare</w:t>
      </w:r>
      <w:r>
        <w:t>d</w:t>
      </w:r>
      <w:r w:rsidRPr="001116D7">
        <w:t xml:space="preserve"> and publish</w:t>
      </w:r>
      <w:r>
        <w:t>ed</w:t>
      </w:r>
      <w:r w:rsidRPr="001116D7">
        <w:t xml:space="preserve"> a docket setting forth the cases to be called for trial during the term.</w:t>
      </w:r>
      <w:r>
        <w:t>”</w:t>
      </w:r>
      <w:r w:rsidRPr="001116D7">
        <w:t xml:space="preserve"> </w:t>
      </w: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01E5" w:rsidRDefault="006501E5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3.</w:t>
      </w:r>
      <w:r>
        <w:tab/>
        <w:t>This act takes effect upon approval by the Governor.</w:t>
      </w:r>
    </w:p>
    <w:p w:rsidR="006501E5" w:rsidRDefault="006501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79F3" w:rsidRDefault="005E79F3" w:rsidP="006501E5">
      <w:pPr>
        <w:pStyle w:val="BillDots"/>
      </w:pPr>
    </w:p>
    <w:sectPr w:rsidR="005E79F3" w:rsidSect="00CE61F2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5DD" w:rsidRDefault="00FA15DD" w:rsidP="009F0C77">
      <w:r>
        <w:separator/>
      </w:r>
    </w:p>
  </w:endnote>
  <w:endnote w:type="continuationSeparator" w:id="0">
    <w:p w:rsidR="00FA15DD" w:rsidRDefault="00FA15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A543F3-C4D4-4CE0-B332-DFDFEA3F7A63}"/>
    <w:embedBold r:id="rId2" w:fontKey="{CC395921-7EA5-484D-8A04-95A96A7E1C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E4405A-F551-456F-867A-D2B2EC3868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49E82B-B909-48B0-B7CD-067A07875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80B029-14A8-4226-9974-5B63CE1D50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1E5" w:rsidRPr="005E79F3" w:rsidRDefault="006501E5" w:rsidP="005E7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[4450-</w:t>
    </w:r>
    <w:r w:rsidR="00B65101">
      <w:fldChar w:fldCharType="begin"/>
    </w:r>
    <w:r w:rsidR="00B65101">
      <w:instrText xml:space="preserve"> PAGE  \* MERGEFORMAT </w:instrText>
    </w:r>
    <w:r w:rsidR="00B65101">
      <w:fldChar w:fldCharType="separate"/>
    </w:r>
    <w:r w:rsidR="00B65101">
      <w:rPr>
        <w:noProof/>
      </w:rPr>
      <w:t>1</w:t>
    </w:r>
    <w:r w:rsidR="00B6510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1F2" w:rsidRPr="005E79F3" w:rsidRDefault="006501E5" w:rsidP="005E7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[4450]</w:t>
    </w:r>
    <w:r>
      <w:tab/>
    </w:r>
    <w:r w:rsidR="005F5919">
      <w:fldChar w:fldCharType="begin"/>
    </w:r>
    <w:r>
      <w:instrText xml:space="preserve"> PAGE  \* MERGEFORMAT </w:instrText>
    </w:r>
    <w:r w:rsidR="005F5919">
      <w:fldChar w:fldCharType="separate"/>
    </w:r>
    <w:r>
      <w:rPr>
        <w:noProof/>
      </w:rPr>
      <w:t>2</w:t>
    </w:r>
    <w:r w:rsidR="005F591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5DD" w:rsidRDefault="00FA15DD" w:rsidP="009F0C77">
      <w:r>
        <w:separator/>
      </w:r>
    </w:p>
  </w:footnote>
  <w:footnote w:type="continuationSeparator" w:id="0">
    <w:p w:rsidR="00FA15DD" w:rsidRDefault="00FA15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643AHB10"/>
    <w:docVar w:name="CoverBillType" w:val="b"/>
    <w:docVar w:name="docpath" w:val="L:\Council\bills\MS\7643AHB10.DOCX"/>
    <w:docVar w:name="dvBillNumber" w:val="445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E0A22"/>
    <w:rsid w:val="00011869"/>
    <w:rsid w:val="00051C29"/>
    <w:rsid w:val="000533A3"/>
    <w:rsid w:val="000738CD"/>
    <w:rsid w:val="0007507A"/>
    <w:rsid w:val="000B45B1"/>
    <w:rsid w:val="000C3DF3"/>
    <w:rsid w:val="000E1785"/>
    <w:rsid w:val="000F40FA"/>
    <w:rsid w:val="0010776B"/>
    <w:rsid w:val="00132186"/>
    <w:rsid w:val="00133E66"/>
    <w:rsid w:val="001435A3"/>
    <w:rsid w:val="00167BC6"/>
    <w:rsid w:val="001D08F2"/>
    <w:rsid w:val="001D525B"/>
    <w:rsid w:val="001D7F4F"/>
    <w:rsid w:val="00216E01"/>
    <w:rsid w:val="0022008A"/>
    <w:rsid w:val="002321B6"/>
    <w:rsid w:val="00250967"/>
    <w:rsid w:val="002512BB"/>
    <w:rsid w:val="002543C8"/>
    <w:rsid w:val="00284AAE"/>
    <w:rsid w:val="002E5912"/>
    <w:rsid w:val="003048BA"/>
    <w:rsid w:val="00316C0C"/>
    <w:rsid w:val="00325348"/>
    <w:rsid w:val="0032732C"/>
    <w:rsid w:val="00336AD0"/>
    <w:rsid w:val="0037079A"/>
    <w:rsid w:val="0038493D"/>
    <w:rsid w:val="0039335A"/>
    <w:rsid w:val="003D01E8"/>
    <w:rsid w:val="003E5288"/>
    <w:rsid w:val="003F6D79"/>
    <w:rsid w:val="0041760A"/>
    <w:rsid w:val="00417C01"/>
    <w:rsid w:val="00420568"/>
    <w:rsid w:val="0044400E"/>
    <w:rsid w:val="00474EF2"/>
    <w:rsid w:val="004809EE"/>
    <w:rsid w:val="004B5B88"/>
    <w:rsid w:val="004E7D54"/>
    <w:rsid w:val="00510A88"/>
    <w:rsid w:val="005273C6"/>
    <w:rsid w:val="00530A69"/>
    <w:rsid w:val="00545593"/>
    <w:rsid w:val="00577C6C"/>
    <w:rsid w:val="005A044E"/>
    <w:rsid w:val="005C2FE2"/>
    <w:rsid w:val="005E2BC9"/>
    <w:rsid w:val="005E79F3"/>
    <w:rsid w:val="005F5919"/>
    <w:rsid w:val="00605102"/>
    <w:rsid w:val="006215AA"/>
    <w:rsid w:val="006501E5"/>
    <w:rsid w:val="00652478"/>
    <w:rsid w:val="006913C9"/>
    <w:rsid w:val="0069470D"/>
    <w:rsid w:val="00707AA6"/>
    <w:rsid w:val="007225CD"/>
    <w:rsid w:val="00734F00"/>
    <w:rsid w:val="00737E7E"/>
    <w:rsid w:val="007464F2"/>
    <w:rsid w:val="007A70AE"/>
    <w:rsid w:val="008362E8"/>
    <w:rsid w:val="00850008"/>
    <w:rsid w:val="008A1768"/>
    <w:rsid w:val="008E700C"/>
    <w:rsid w:val="008F4429"/>
    <w:rsid w:val="009210BD"/>
    <w:rsid w:val="0094021A"/>
    <w:rsid w:val="00991347"/>
    <w:rsid w:val="009C6A0B"/>
    <w:rsid w:val="009F0C77"/>
    <w:rsid w:val="009F4DD1"/>
    <w:rsid w:val="009F7B0B"/>
    <w:rsid w:val="00A3656F"/>
    <w:rsid w:val="00A41684"/>
    <w:rsid w:val="00A64E80"/>
    <w:rsid w:val="00A72BCD"/>
    <w:rsid w:val="00A741D9"/>
    <w:rsid w:val="00A833AB"/>
    <w:rsid w:val="00A87D26"/>
    <w:rsid w:val="00A9741D"/>
    <w:rsid w:val="00AA62CC"/>
    <w:rsid w:val="00AD4B17"/>
    <w:rsid w:val="00AE3365"/>
    <w:rsid w:val="00B412D4"/>
    <w:rsid w:val="00B53D82"/>
    <w:rsid w:val="00B65101"/>
    <w:rsid w:val="00BE3C22"/>
    <w:rsid w:val="00C0345E"/>
    <w:rsid w:val="00C3483A"/>
    <w:rsid w:val="00C74E9D"/>
    <w:rsid w:val="00C82FD3"/>
    <w:rsid w:val="00C83A27"/>
    <w:rsid w:val="00C92819"/>
    <w:rsid w:val="00C9346A"/>
    <w:rsid w:val="00CC6B7B"/>
    <w:rsid w:val="00CD2089"/>
    <w:rsid w:val="00CE0A22"/>
    <w:rsid w:val="00D62778"/>
    <w:rsid w:val="00D73A67"/>
    <w:rsid w:val="00D970A9"/>
    <w:rsid w:val="00DF3845"/>
    <w:rsid w:val="00E24ACF"/>
    <w:rsid w:val="00E41911"/>
    <w:rsid w:val="00E83AE2"/>
    <w:rsid w:val="00E92EEF"/>
    <w:rsid w:val="00F24442"/>
    <w:rsid w:val="00F43987"/>
    <w:rsid w:val="00F50AE3"/>
    <w:rsid w:val="00F67CF1"/>
    <w:rsid w:val="00F840F0"/>
    <w:rsid w:val="00F93410"/>
    <w:rsid w:val="00FA15DD"/>
    <w:rsid w:val="00FA1C8F"/>
    <w:rsid w:val="00FA1FA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4F885B-D3EF-4A47-B0FB-3A874A94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4F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0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8-10.docx" TargetMode="External"/><Relationship Id="rId13" Type="http://schemas.openxmlformats.org/officeDocument/2006/relationships/hyperlink" Target="file:///h:\HJ%20Archive\2010\04-16-10.docx" TargetMode="External"/><Relationship Id="rId18" Type="http://schemas.openxmlformats.org/officeDocument/2006/relationships/hyperlink" Target="file:///p:\pprever\2009-10\4450_20100415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0\01-28-10.docx" TargetMode="External"/><Relationship Id="rId12" Type="http://schemas.openxmlformats.org/officeDocument/2006/relationships/hyperlink" Target="file:///h:\HJ%20Archive\2010\04-15-10.docx" TargetMode="External"/><Relationship Id="rId17" Type="http://schemas.openxmlformats.org/officeDocument/2006/relationships/hyperlink" Target="file:///p:\pprever\2009-10\4450_20100324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09-10\4450_20100128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4-15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0\04-20-10.docx" TargetMode="External"/><Relationship Id="rId10" Type="http://schemas.openxmlformats.org/officeDocument/2006/relationships/hyperlink" Target="file:///h:\HJ%20Archive\2010\04-15-10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3-24-10.docx" TargetMode="External"/><Relationship Id="rId14" Type="http://schemas.openxmlformats.org/officeDocument/2006/relationships/hyperlink" Target="file:///h:\SJ%20Archive\2010\04-20-10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39E8-4FEC-4E61-936C-2696D6D5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431</Words>
  <Characters>2282</Characters>
  <Application>Microsoft Office Word</Application>
  <DocSecurity>0</DocSecurity>
  <Lines>97</Lines>
  <Paragraphs>44</Paragraphs>
  <ScaleCrop>false</ScaleCrop>
  <Company> 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4450: Municipal and magistrate courts - South Carolina Legislature Online</dc:title>
  <dc:subject/>
  <dc:creator>MarthaSanders</dc:creator>
  <cp:keywords/>
  <dc:description/>
  <cp:lastModifiedBy>N Cumfer</cp:lastModifiedBy>
  <cp:revision>10</cp:revision>
  <cp:lastPrinted>2010-01-26T17:07:00Z</cp:lastPrinted>
  <dcterms:created xsi:type="dcterms:W3CDTF">2010-04-15T23:40:00Z</dcterms:created>
  <dcterms:modified xsi:type="dcterms:W3CDTF">2014-11-24T16:24:00Z</dcterms:modified>
</cp:coreProperties>
</file>