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ABB" w:rsidRDefault="00456220">
      <w:pPr>
        <w:widowControl w:val="0"/>
        <w:jc w:val="center"/>
      </w:pPr>
      <w:bookmarkStart w:id="0" w:name="_GoBack"/>
      <w:bookmarkEnd w:id="0"/>
      <w:r>
        <w:rPr>
          <w:b/>
        </w:rPr>
        <w:t>South Carolina General Assembly</w:t>
      </w:r>
    </w:p>
    <w:p w:rsidR="00C52ABB" w:rsidRDefault="00456220">
      <w:pPr>
        <w:widowControl w:val="0"/>
        <w:jc w:val="center"/>
      </w:pPr>
      <w:r>
        <w:t>118th Session, 2009-2010</w:t>
      </w:r>
    </w:p>
    <w:p w:rsidR="00C52ABB" w:rsidRDefault="00C52ABB">
      <w:pPr>
        <w:widowControl w:val="0"/>
      </w:pPr>
    </w:p>
    <w:p w:rsidR="00C52ABB" w:rsidRDefault="00456220">
      <w:pPr>
        <w:widowControl w:val="0"/>
        <w:rPr>
          <w:b/>
        </w:rPr>
      </w:pPr>
      <w:r>
        <w:rPr>
          <w:b/>
        </w:rPr>
        <w:t>S. 446</w:t>
      </w:r>
    </w:p>
    <w:p w:rsidR="00C52ABB" w:rsidRDefault="00C52ABB">
      <w:pPr>
        <w:widowControl w:val="0"/>
        <w:rPr>
          <w:b/>
        </w:rPr>
      </w:pPr>
    </w:p>
    <w:p w:rsidR="00C52ABB" w:rsidRDefault="00456220">
      <w:pPr>
        <w:widowControl w:val="0"/>
      </w:pPr>
      <w:r>
        <w:rPr>
          <w:b/>
        </w:rPr>
        <w:t>STATUS INFORMATION</w:t>
      </w:r>
    </w:p>
    <w:p w:rsidR="00C52ABB" w:rsidRDefault="00C52ABB">
      <w:pPr>
        <w:widowControl w:val="0"/>
      </w:pPr>
    </w:p>
    <w:p w:rsidR="00C52ABB" w:rsidRDefault="00456220">
      <w:pPr>
        <w:widowControl w:val="0"/>
      </w:pPr>
      <w:r>
        <w:t>General Bill</w:t>
      </w:r>
    </w:p>
    <w:p w:rsidR="00C52ABB" w:rsidRDefault="00456220">
      <w:pPr>
        <w:widowControl w:val="0"/>
      </w:pPr>
      <w:r>
        <w:t>Sponsors: Senator Land</w:t>
      </w:r>
    </w:p>
    <w:p w:rsidR="00C52ABB" w:rsidRDefault="00456220">
      <w:pPr>
        <w:widowControl w:val="0"/>
      </w:pPr>
      <w:r>
        <w:t>Document Path: l:\s-resmin\drafting\jcl\002life.tcm.jcl.docx</w:t>
      </w:r>
    </w:p>
    <w:p w:rsidR="00C52ABB" w:rsidRDefault="00C52ABB">
      <w:pPr>
        <w:widowControl w:val="0"/>
      </w:pPr>
    </w:p>
    <w:p w:rsidR="00BD294B" w:rsidRDefault="00BD294B">
      <w:pPr>
        <w:widowControl w:val="0"/>
      </w:pPr>
      <w:r>
        <w:t>Introduced in the Senate on February 18, 2009</w:t>
      </w:r>
    </w:p>
    <w:p w:rsidR="00BD294B" w:rsidRDefault="00BD294B">
      <w:pPr>
        <w:widowControl w:val="0"/>
      </w:pPr>
      <w:r>
        <w:t>Introduced in the House on May 12, 2009</w:t>
      </w:r>
    </w:p>
    <w:p w:rsidR="00BD294B" w:rsidRPr="00BD294B" w:rsidRDefault="00BD294B">
      <w:pPr>
        <w:widowControl w:val="0"/>
      </w:pPr>
      <w:r>
        <w:t xml:space="preserve">Currently residing in the House Committee on </w:t>
      </w:r>
      <w:r w:rsidRPr="00BD294B">
        <w:rPr>
          <w:b/>
        </w:rPr>
        <w:t>Agriculture, Natural Resources and Environmental Affairs</w:t>
      </w:r>
    </w:p>
    <w:p w:rsidR="00BD294B" w:rsidRDefault="00BD294B">
      <w:pPr>
        <w:widowControl w:val="0"/>
      </w:pPr>
    </w:p>
    <w:p w:rsidR="00C52ABB" w:rsidRDefault="00456220">
      <w:pPr>
        <w:widowControl w:val="0"/>
      </w:pPr>
      <w:r>
        <w:t>Summary: DNR</w:t>
      </w:r>
    </w:p>
    <w:p w:rsidR="00C52ABB" w:rsidRDefault="00C52ABB">
      <w:pPr>
        <w:widowControl w:val="0"/>
      </w:pPr>
    </w:p>
    <w:p w:rsidR="00C52ABB" w:rsidRDefault="00C52ABB">
      <w:pPr>
        <w:widowControl w:val="0"/>
      </w:pPr>
    </w:p>
    <w:p w:rsidR="00C52ABB" w:rsidRDefault="00456220">
      <w:pPr>
        <w:widowControl w:val="0"/>
        <w:tabs>
          <w:tab w:val="center" w:pos="590"/>
          <w:tab w:val="center" w:pos="1440"/>
          <w:tab w:val="left" w:pos="1872"/>
          <w:tab w:val="left" w:pos="9187"/>
        </w:tabs>
      </w:pPr>
      <w:r>
        <w:rPr>
          <w:b/>
        </w:rPr>
        <w:t>HISTORY OF LEGISLATIVE ACTIONS</w:t>
      </w:r>
    </w:p>
    <w:p w:rsidR="00C52ABB" w:rsidRDefault="00C52ABB">
      <w:pPr>
        <w:widowControl w:val="0"/>
        <w:tabs>
          <w:tab w:val="center" w:pos="590"/>
          <w:tab w:val="center" w:pos="1440"/>
          <w:tab w:val="left" w:pos="1872"/>
          <w:tab w:val="left" w:pos="9187"/>
        </w:tabs>
      </w:pPr>
    </w:p>
    <w:p w:rsidR="00C52ABB" w:rsidRDefault="00456220">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302037" w:rsidRDefault="00302037" w:rsidP="00302037">
      <w:pPr>
        <w:widowControl w:val="0"/>
        <w:tabs>
          <w:tab w:val="right" w:pos="1008"/>
          <w:tab w:val="left" w:pos="1152"/>
          <w:tab w:val="left" w:pos="1872"/>
          <w:tab w:val="left" w:pos="9187"/>
        </w:tabs>
        <w:ind w:left="2088" w:hanging="2088"/>
      </w:pPr>
      <w:r>
        <w:tab/>
        <w:t>2/18/2009</w:t>
      </w:r>
      <w:r>
        <w:tab/>
        <w:t>Senate</w:t>
      </w:r>
      <w:r>
        <w:tab/>
      </w:r>
      <w:r w:rsidRPr="008B3260">
        <w:t>Introduced and read first time</w:t>
      </w:r>
    </w:p>
    <w:p w:rsidR="00302037" w:rsidRDefault="00302037" w:rsidP="00302037">
      <w:pPr>
        <w:widowControl w:val="0"/>
        <w:tabs>
          <w:tab w:val="right" w:pos="1008"/>
          <w:tab w:val="left" w:pos="1152"/>
          <w:tab w:val="left" w:pos="1872"/>
          <w:tab w:val="left" w:pos="9187"/>
        </w:tabs>
        <w:ind w:left="2088" w:hanging="2088"/>
      </w:pPr>
      <w:r>
        <w:tab/>
        <w:t>2/18/2009</w:t>
      </w:r>
      <w:r>
        <w:tab/>
        <w:t>Senate</w:t>
      </w:r>
      <w:r>
        <w:tab/>
      </w:r>
      <w:r w:rsidRPr="008B3260">
        <w:t xml:space="preserve">Referred to Committee on </w:t>
      </w:r>
      <w:r w:rsidRPr="008B3260">
        <w:rPr>
          <w:b/>
        </w:rPr>
        <w:t>Fish, Game and Forestry</w:t>
      </w:r>
    </w:p>
    <w:p w:rsidR="00302037" w:rsidRDefault="00302037" w:rsidP="00302037">
      <w:pPr>
        <w:widowControl w:val="0"/>
        <w:tabs>
          <w:tab w:val="right" w:pos="1008"/>
          <w:tab w:val="left" w:pos="1152"/>
          <w:tab w:val="left" w:pos="1872"/>
          <w:tab w:val="left" w:pos="9187"/>
        </w:tabs>
        <w:ind w:left="2088" w:hanging="2088"/>
      </w:pPr>
      <w:r>
        <w:tab/>
        <w:t>5/6/2009</w:t>
      </w:r>
      <w:r>
        <w:tab/>
        <w:t>Senate</w:t>
      </w:r>
      <w:r>
        <w:tab/>
      </w:r>
      <w:r w:rsidRPr="008B3260">
        <w:t>Committee r</w:t>
      </w:r>
      <w:r>
        <w:t xml:space="preserve">eport: Favorable </w:t>
      </w:r>
      <w:r w:rsidRPr="008B3260">
        <w:rPr>
          <w:b/>
        </w:rPr>
        <w:t>Fish, Game and Forestry</w:t>
      </w:r>
      <w:r w:rsidRPr="008B3260">
        <w:t xml:space="preserve"> </w:t>
      </w:r>
      <w:hyperlink r:id="rId6" w:history="1">
        <w:r w:rsidRPr="00C072A9">
          <w:rPr>
            <w:rStyle w:val="Hyperlink"/>
          </w:rPr>
          <w:t>SJ</w:t>
        </w:r>
      </w:hyperlink>
      <w:r>
        <w:noBreakHyphen/>
      </w:r>
      <w:r w:rsidRPr="008B3260">
        <w:t>9</w:t>
      </w:r>
    </w:p>
    <w:p w:rsidR="00302037" w:rsidRDefault="00302037" w:rsidP="00302037">
      <w:pPr>
        <w:widowControl w:val="0"/>
        <w:tabs>
          <w:tab w:val="right" w:pos="1008"/>
          <w:tab w:val="left" w:pos="1152"/>
          <w:tab w:val="left" w:pos="1872"/>
          <w:tab w:val="left" w:pos="9187"/>
        </w:tabs>
        <w:ind w:left="2088" w:hanging="2088"/>
      </w:pPr>
      <w:r>
        <w:tab/>
        <w:t>5/7/2009</w:t>
      </w:r>
      <w:r>
        <w:tab/>
        <w:t>Senate</w:t>
      </w:r>
      <w:r>
        <w:tab/>
      </w:r>
      <w:r w:rsidRPr="008B3260">
        <w:t xml:space="preserve">Read second time </w:t>
      </w:r>
      <w:hyperlink r:id="rId7" w:history="1">
        <w:r w:rsidRPr="00C072A9">
          <w:rPr>
            <w:rStyle w:val="Hyperlink"/>
          </w:rPr>
          <w:t>SJ</w:t>
        </w:r>
      </w:hyperlink>
      <w:r>
        <w:noBreakHyphen/>
      </w:r>
      <w:r w:rsidRPr="008B3260">
        <w:t>25</w:t>
      </w:r>
    </w:p>
    <w:p w:rsidR="00302037" w:rsidRDefault="00302037" w:rsidP="00302037">
      <w:pPr>
        <w:widowControl w:val="0"/>
        <w:tabs>
          <w:tab w:val="right" w:pos="1008"/>
          <w:tab w:val="left" w:pos="1152"/>
          <w:tab w:val="left" w:pos="1872"/>
          <w:tab w:val="left" w:pos="9187"/>
        </w:tabs>
        <w:ind w:left="2088" w:hanging="2088"/>
      </w:pPr>
      <w:r>
        <w:tab/>
        <w:t>5/7/2009</w:t>
      </w:r>
      <w:r>
        <w:tab/>
      </w:r>
      <w:r>
        <w:tab/>
      </w:r>
      <w:r w:rsidRPr="008B3260">
        <w:t>Scrivener's error corrected</w:t>
      </w:r>
    </w:p>
    <w:p w:rsidR="00302037" w:rsidRDefault="00302037" w:rsidP="00302037">
      <w:pPr>
        <w:widowControl w:val="0"/>
        <w:tabs>
          <w:tab w:val="right" w:pos="1008"/>
          <w:tab w:val="left" w:pos="1152"/>
          <w:tab w:val="left" w:pos="1872"/>
          <w:tab w:val="left" w:pos="9187"/>
        </w:tabs>
        <w:ind w:left="2088" w:hanging="2088"/>
      </w:pPr>
      <w:r>
        <w:tab/>
        <w:t>5/12/2009</w:t>
      </w:r>
      <w:r>
        <w:tab/>
        <w:t>Senate</w:t>
      </w:r>
      <w:r>
        <w:tab/>
      </w:r>
      <w:r w:rsidRPr="008B3260">
        <w:t xml:space="preserve">Read third time and sent to House </w:t>
      </w:r>
      <w:hyperlink r:id="rId8" w:history="1">
        <w:r w:rsidRPr="00C072A9">
          <w:rPr>
            <w:rStyle w:val="Hyperlink"/>
          </w:rPr>
          <w:t>SJ</w:t>
        </w:r>
      </w:hyperlink>
      <w:r>
        <w:noBreakHyphen/>
      </w:r>
      <w:r w:rsidRPr="008B3260">
        <w:t>12</w:t>
      </w:r>
    </w:p>
    <w:p w:rsidR="00302037" w:rsidRDefault="00302037" w:rsidP="00302037">
      <w:pPr>
        <w:widowControl w:val="0"/>
        <w:tabs>
          <w:tab w:val="right" w:pos="1008"/>
          <w:tab w:val="left" w:pos="1152"/>
          <w:tab w:val="left" w:pos="1872"/>
          <w:tab w:val="left" w:pos="9187"/>
        </w:tabs>
        <w:ind w:left="2088" w:hanging="2088"/>
      </w:pPr>
      <w:r>
        <w:tab/>
        <w:t>5/12/2009</w:t>
      </w:r>
      <w:r>
        <w:tab/>
        <w:t>House</w:t>
      </w:r>
      <w:r>
        <w:tab/>
      </w:r>
      <w:r w:rsidRPr="008B3260">
        <w:t xml:space="preserve">Introduced and read first time </w:t>
      </w:r>
      <w:hyperlink r:id="rId9" w:history="1">
        <w:r w:rsidRPr="00C072A9">
          <w:rPr>
            <w:rStyle w:val="Hyperlink"/>
          </w:rPr>
          <w:t>HJ</w:t>
        </w:r>
      </w:hyperlink>
      <w:r>
        <w:noBreakHyphen/>
      </w:r>
      <w:r w:rsidRPr="008B3260">
        <w:t>109</w:t>
      </w:r>
    </w:p>
    <w:p w:rsidR="00302037" w:rsidRDefault="00302037" w:rsidP="00302037">
      <w:pPr>
        <w:widowControl w:val="0"/>
        <w:tabs>
          <w:tab w:val="right" w:pos="1008"/>
          <w:tab w:val="left" w:pos="1152"/>
          <w:tab w:val="left" w:pos="1872"/>
          <w:tab w:val="left" w:pos="9187"/>
        </w:tabs>
        <w:ind w:left="2088" w:hanging="2088"/>
      </w:pPr>
      <w:r>
        <w:tab/>
        <w:t>5/12/2009</w:t>
      </w:r>
      <w:r>
        <w:tab/>
        <w:t>House</w:t>
      </w:r>
      <w:r>
        <w:tab/>
      </w:r>
      <w:r w:rsidRPr="008B3260">
        <w:t>Referred to Co</w:t>
      </w:r>
      <w:r>
        <w:t xml:space="preserve">mmittee on </w:t>
      </w:r>
      <w:r w:rsidRPr="008B3260">
        <w:rPr>
          <w:b/>
        </w:rPr>
        <w:t>Agriculture, Natural Resources and Environmental Affairs</w:t>
      </w:r>
      <w:r w:rsidRPr="008B3260">
        <w:t xml:space="preserve"> </w:t>
      </w:r>
      <w:hyperlink r:id="rId10" w:history="1">
        <w:r w:rsidRPr="00C072A9">
          <w:rPr>
            <w:rStyle w:val="Hyperlink"/>
          </w:rPr>
          <w:t>HJ</w:t>
        </w:r>
      </w:hyperlink>
      <w:r>
        <w:noBreakHyphen/>
      </w:r>
      <w:r w:rsidRPr="008B3260">
        <w:t>109</w:t>
      </w:r>
    </w:p>
    <w:p w:rsidR="00302037" w:rsidRDefault="00302037" w:rsidP="00302037">
      <w:pPr>
        <w:widowControl w:val="0"/>
        <w:tabs>
          <w:tab w:val="right" w:pos="1008"/>
          <w:tab w:val="left" w:pos="1152"/>
          <w:tab w:val="left" w:pos="1872"/>
          <w:tab w:val="left" w:pos="9187"/>
        </w:tabs>
        <w:ind w:left="2088" w:hanging="2088"/>
      </w:pPr>
    </w:p>
    <w:p w:rsidR="00C52ABB" w:rsidRDefault="00C52ABB">
      <w:pPr>
        <w:widowControl w:val="0"/>
        <w:tabs>
          <w:tab w:val="right" w:pos="1008"/>
          <w:tab w:val="left" w:pos="1152"/>
          <w:tab w:val="left" w:pos="1872"/>
          <w:tab w:val="left" w:pos="9187"/>
        </w:tabs>
        <w:ind w:left="2088" w:hanging="2088"/>
      </w:pPr>
    </w:p>
    <w:p w:rsidR="00C52ABB" w:rsidRDefault="00456220">
      <w:pPr>
        <w:widowControl w:val="0"/>
      </w:pPr>
      <w:r>
        <w:rPr>
          <w:b/>
        </w:rPr>
        <w:t>VERSIONS OF THIS BILL</w:t>
      </w:r>
    </w:p>
    <w:p w:rsidR="00C52ABB" w:rsidRDefault="00C52ABB">
      <w:pPr>
        <w:widowControl w:val="0"/>
      </w:pPr>
    </w:p>
    <w:p w:rsidR="00C52ABB" w:rsidRDefault="002579D2">
      <w:pPr>
        <w:widowControl w:val="0"/>
      </w:pPr>
      <w:hyperlink r:id="rId11" w:history="1">
        <w:r w:rsidR="00456220">
          <w:rPr>
            <w:rStyle w:val="Hyperlink"/>
          </w:rPr>
          <w:t>2/18/2009</w:t>
        </w:r>
      </w:hyperlink>
    </w:p>
    <w:p w:rsidR="00C52ABB" w:rsidRDefault="002579D2">
      <w:hyperlink r:id="rId12" w:history="1">
        <w:r w:rsidR="00456220">
          <w:rPr>
            <w:rStyle w:val="Hyperlink"/>
          </w:rPr>
          <w:t>5/6/2009</w:t>
        </w:r>
      </w:hyperlink>
    </w:p>
    <w:p w:rsidR="00C52ABB" w:rsidRDefault="002579D2">
      <w:hyperlink r:id="rId13" w:history="1">
        <w:r w:rsidR="00456220">
          <w:rPr>
            <w:rStyle w:val="Hyperlink"/>
          </w:rPr>
          <w:t>5/7/2009</w:t>
        </w:r>
      </w:hyperlink>
    </w:p>
    <w:p w:rsidR="00C52ABB" w:rsidRDefault="00C52ABB"/>
    <w:p w:rsidR="00C52ABB" w:rsidRDefault="00C52ABB">
      <w:pPr>
        <w:sectPr w:rsidR="00C52ABB">
          <w:pgSz w:w="12240" w:h="15840" w:code="1"/>
          <w:pgMar w:top="1080" w:right="1440" w:bottom="1080" w:left="1440" w:header="720" w:footer="720" w:gutter="0"/>
          <w:cols w:space="720"/>
          <w:noEndnote/>
          <w:docGrid w:linePitch="360"/>
        </w:sectPr>
      </w:pP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2009</w:t>
      </w:r>
    </w:p>
    <w:p w:rsidR="00C52ABB" w:rsidRDefault="00C52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ABB" w:rsidRDefault="00456220">
      <w:pPr>
        <w:tabs>
          <w:tab w:val="right" w:pos="5933"/>
        </w:tabs>
        <w:suppressAutoHyphens/>
        <w:jc w:val="both"/>
        <w:rPr>
          <w:rFonts w:eastAsia="Times New Roman"/>
        </w:rPr>
      </w:pPr>
      <w:r>
        <w:rPr>
          <w:rFonts w:eastAsia="Times New Roman"/>
        </w:rPr>
        <w:tab/>
      </w:r>
      <w:r>
        <w:rPr>
          <w:rFonts w:eastAsia="Times New Roman"/>
          <w:b/>
          <w:sz w:val="36"/>
        </w:rPr>
        <w:t>S. 446</w:t>
      </w:r>
    </w:p>
    <w:p w:rsidR="00C52ABB" w:rsidRDefault="00C52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Land</w:t>
      </w:r>
    </w:p>
    <w:p w:rsidR="00C52ABB" w:rsidRDefault="00C52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ABB" w:rsidRDefault="00456220">
      <w:pPr>
        <w:tabs>
          <w:tab w:val="right" w:pos="5933"/>
        </w:tabs>
        <w:suppressAutoHyphens/>
        <w:jc w:val="both"/>
        <w:rPr>
          <w:rFonts w:eastAsia="Times New Roman"/>
        </w:rPr>
      </w:pPr>
      <w:r>
        <w:rPr>
          <w:rFonts w:eastAsia="Times New Roman"/>
        </w:rPr>
        <w:t>S. Printed 5/6/09--S.</w:t>
      </w:r>
      <w:r>
        <w:rPr>
          <w:rFonts w:eastAsia="Times New Roman"/>
        </w:rPr>
        <w:tab/>
        <w:t>[SEC 5/7/09 3:39 PM]</w:t>
      </w: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18, 2009.</w:t>
      </w: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2ABB" w:rsidRDefault="00C52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446) </w:t>
      </w:r>
      <w:r>
        <w:rPr>
          <w:rFonts w:eastAsia="Times New Roman"/>
          <w:szCs w:val="20"/>
        </w:rPr>
        <w:t>to provide that from June 1, 2009, to September 30, 2009, a nonresident may obtain a lifetime combination license from the Department of Natural Resources under certain</w:t>
      </w:r>
      <w:r>
        <w:rPr>
          <w:rFonts w:eastAsia="Times New Roman"/>
        </w:rPr>
        <w:t>, etc., respectfully</w:t>
      </w: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52ABB" w:rsidRDefault="00C52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52ABB" w:rsidRDefault="00C52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2ABB">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52ABB" w:rsidRDefault="00C52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ABB" w:rsidRDefault="00C52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ABB" w:rsidRDefault="00C52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ABB" w:rsidRDefault="00C52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ABB" w:rsidRDefault="00C52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ABB" w:rsidRDefault="00C52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ABB" w:rsidRDefault="00C52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ABB" w:rsidRDefault="00C52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C52ABB" w:rsidRDefault="00C52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Start w:id="4" w:name="titleend"/>
      <w:bookmarkEnd w:id="3"/>
      <w:bookmarkEnd w:id="4"/>
      <w:r>
        <w:rPr>
          <w:rFonts w:eastAsia="Times New Roman"/>
          <w:szCs w:val="20"/>
        </w:rPr>
        <w:t>TO PROVIDE THAT FROM JUNE 1, 2009, TO SEPTEMBER 30, 2009, A NONRESIDENT MAY OBTAIN A LIFETIME COMBINATION LICENSE FROM THE DEPARTMENT OF NATURAL RESOURCES UNDER CERTAIN CIRCUMSTANCES.</w:t>
      </w:r>
    </w:p>
    <w:p w:rsidR="00C52ABB" w:rsidRDefault="00C52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C52ABB" w:rsidRDefault="00C52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(A)</w:t>
      </w:r>
      <w:r>
        <w:rPr>
          <w:rFonts w:eastAsia="Times New Roman"/>
          <w:szCs w:val="20"/>
        </w:rPr>
        <w:tab/>
        <w:t>Notwithstanding any other provision of law, a nonresident may obtain a lifetime combination license which grants the same privileges as a statewide combination license from the Department of Natural Resources at its Columbia office if:</w:t>
      </w: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the applicant was born in this State and provides a notarized birth certificate from the South Carolina Department of Health and Environmental Control;</w:t>
      </w: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the applicant, if born after June 30, 1979, and having attained the age of  sixteen or older, complies with all hunter education requirements of this State and provides a certificate of completion for the course; and</w:t>
      </w: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the applicant has not been charged for natural resource violations which could result in the suspension of hunting or fishing privileges.</w:t>
      </w: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(B)</w:t>
      </w:r>
      <w:r>
        <w:rPr>
          <w:rFonts w:eastAsia="Times New Roman"/>
          <w:szCs w:val="20"/>
        </w:rPr>
        <w:tab/>
        <w:t>This license is available for purchase from July 1, 2009, through September 30, 2009.  The fee is seven hundred dollars.</w:t>
      </w:r>
    </w:p>
    <w:p w:rsidR="00C52ABB" w:rsidRDefault="00C52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This act takes effect upon approval by the Governor.</w:t>
      </w:r>
    </w:p>
    <w:p w:rsidR="00C52ABB" w:rsidRDefault="0045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t>XX</w:t>
      </w: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p>
    <w:p w:rsidR="00C52ABB" w:rsidRDefault="00C52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sectPr w:rsidR="00C52ABB" w:rsidSect="00C52ABB">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ABB" w:rsidRDefault="00456220">
      <w:r>
        <w:separator/>
      </w:r>
    </w:p>
  </w:endnote>
  <w:endnote w:type="continuationSeparator" w:id="0">
    <w:p w:rsidR="00C52ABB" w:rsidRDefault="00456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4B4767-C57D-41B1-A221-3CD57C5244E3}"/>
    <w:embedBold r:id="rId2" w:fontKey="{AFB3751C-907C-4521-8DAD-F78B12657AB7}"/>
  </w:font>
  <w:font w:name="Calibri">
    <w:panose1 w:val="020F0502020204030204"/>
    <w:charset w:val="00"/>
    <w:family w:val="swiss"/>
    <w:pitch w:val="variable"/>
    <w:sig w:usb0="E10002FF" w:usb1="4000ACFF" w:usb2="00000009" w:usb3="00000000" w:csb0="0000019F" w:csb1="00000000"/>
    <w:embedRegular r:id="rId3" w:fontKey="{8566E9E9-FF9E-4790-8DBF-678D26A2A523}"/>
    <w:embedBold r:id="rId4" w:fontKey="{F9B9F2CE-B8E2-4138-8D95-2C37C53C85BD}"/>
  </w:font>
  <w:font w:name="Cambria">
    <w:panose1 w:val="02040503050406030204"/>
    <w:charset w:val="00"/>
    <w:family w:val="roman"/>
    <w:pitch w:val="variable"/>
    <w:sig w:usb0="E00002FF" w:usb1="400004FF" w:usb2="00000000" w:usb3="00000000" w:csb0="0000019F" w:csb1="00000000"/>
    <w:embedRegular r:id="rId5" w:fontKey="{3A5AC222-E6EC-47FF-B0D5-50015186BD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ABB" w:rsidRDefault="00456220">
    <w:pPr>
      <w:pStyle w:val="Footer"/>
      <w:tabs>
        <w:tab w:val="clear" w:pos="4680"/>
        <w:tab w:val="clear" w:pos="9360"/>
        <w:tab w:val="center" w:pos="2995"/>
      </w:tabs>
      <w:spacing w:before="120"/>
    </w:pPr>
    <w:r>
      <w:t>[446-</w:t>
    </w:r>
    <w:r w:rsidR="002579D2">
      <w:fldChar w:fldCharType="begin"/>
    </w:r>
    <w:r w:rsidR="002579D2">
      <w:instrText xml:space="preserve"> PAGE  \* MERGEFORMAT </w:instrText>
    </w:r>
    <w:r w:rsidR="002579D2">
      <w:fldChar w:fldCharType="separate"/>
    </w:r>
    <w:r w:rsidR="002579D2">
      <w:rPr>
        <w:noProof/>
      </w:rPr>
      <w:t>1</w:t>
    </w:r>
    <w:r w:rsidR="002579D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ABB" w:rsidRDefault="00456220">
    <w:pPr>
      <w:pStyle w:val="Footer"/>
      <w:tabs>
        <w:tab w:val="clear" w:pos="4680"/>
        <w:tab w:val="clear" w:pos="9360"/>
        <w:tab w:val="center" w:pos="2995"/>
      </w:tabs>
      <w:spacing w:before="120"/>
    </w:pPr>
    <w:r>
      <w:t>[446]</w:t>
    </w:r>
    <w:r>
      <w:tab/>
    </w:r>
    <w:r w:rsidR="002579D2">
      <w:fldChar w:fldCharType="begin"/>
    </w:r>
    <w:r w:rsidR="002579D2">
      <w:instrText xml:space="preserve"> PAGE  \* MERGEFORMAT </w:instrText>
    </w:r>
    <w:r w:rsidR="002579D2">
      <w:fldChar w:fldCharType="separate"/>
    </w:r>
    <w:r w:rsidR="00302037">
      <w:rPr>
        <w:noProof/>
      </w:rPr>
      <w:t>1</w:t>
    </w:r>
    <w:r w:rsidR="002579D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ABB" w:rsidRDefault="00456220">
      <w:r>
        <w:separator/>
      </w:r>
    </w:p>
  </w:footnote>
  <w:footnote w:type="continuationSeparator" w:id="0">
    <w:p w:rsidR="00C52ABB" w:rsidRDefault="004562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2"/>
  </w:compat>
  <w:docVars>
    <w:docVar w:name="clipname" w:val="002LIFE.TCM.JCL"/>
    <w:docVar w:name="CoverAttorneyInitials" w:val="TCM"/>
    <w:docVar w:name="CoverAttorneyLastName" w:val="Miles"/>
    <w:docVar w:name="CoverBillType" w:val="b"/>
    <w:docVar w:name="CoverSenator" w:val="JCL"/>
    <w:docVar w:name="dvBillNumber" w:val="446"/>
    <w:docVar w:name="dvBillNumberPrefix" w:val="S. "/>
    <w:docVar w:name="dvOriginalBody" w:val="Senate"/>
    <w:docVar w:name="fulldraftpath" w:val="L:\S-RESMIN\DRAFTING\JCL\002LIFE.TCM.JCL.DOCX"/>
    <w:docVar w:name="NameofBody" w:val="S"/>
    <w:docVar w:name="vgroup2" w:val="S-RESMIN"/>
  </w:docVars>
  <w:rsids>
    <w:rsidRoot w:val="00C52ABB"/>
    <w:rsid w:val="000D0DEE"/>
    <w:rsid w:val="002579D2"/>
    <w:rsid w:val="0027470B"/>
    <w:rsid w:val="002869BD"/>
    <w:rsid w:val="002B1BE6"/>
    <w:rsid w:val="00302037"/>
    <w:rsid w:val="00362BF7"/>
    <w:rsid w:val="00431C4F"/>
    <w:rsid w:val="00456220"/>
    <w:rsid w:val="00BD294B"/>
    <w:rsid w:val="00C072A9"/>
    <w:rsid w:val="00C52ABB"/>
    <w:rsid w:val="00DC4F86"/>
    <w:rsid w:val="00F334B8"/>
    <w:rsid w:val="00FE6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15:docId w15:val="{76CAB7A4-BDC1-43A5-A508-22AA3D12E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A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52ABB"/>
    <w:pPr>
      <w:tabs>
        <w:tab w:val="center" w:pos="4680"/>
        <w:tab w:val="right" w:pos="9360"/>
      </w:tabs>
    </w:pPr>
  </w:style>
  <w:style w:type="character" w:customStyle="1" w:styleId="FooterChar">
    <w:name w:val="Footer Char"/>
    <w:basedOn w:val="DefaultParagraphFont"/>
    <w:link w:val="Footer"/>
    <w:uiPriority w:val="99"/>
    <w:semiHidden/>
    <w:rsid w:val="00C52ABB"/>
  </w:style>
  <w:style w:type="character" w:styleId="PageNumber">
    <w:name w:val="page number"/>
    <w:basedOn w:val="DefaultParagraphFont"/>
    <w:uiPriority w:val="99"/>
    <w:semiHidden/>
    <w:unhideWhenUsed/>
    <w:rsid w:val="00C52ABB"/>
  </w:style>
  <w:style w:type="character" w:styleId="LineNumber">
    <w:name w:val="line number"/>
    <w:basedOn w:val="DefaultParagraphFont"/>
    <w:uiPriority w:val="99"/>
    <w:semiHidden/>
    <w:unhideWhenUsed/>
    <w:rsid w:val="00C52ABB"/>
  </w:style>
  <w:style w:type="paragraph" w:styleId="Header">
    <w:name w:val="header"/>
    <w:basedOn w:val="Normal"/>
    <w:link w:val="HeaderChar"/>
    <w:uiPriority w:val="99"/>
    <w:semiHidden/>
    <w:unhideWhenUsed/>
    <w:rsid w:val="00C52ABB"/>
    <w:pPr>
      <w:tabs>
        <w:tab w:val="center" w:pos="4680"/>
        <w:tab w:val="right" w:pos="9360"/>
      </w:tabs>
    </w:pPr>
  </w:style>
  <w:style w:type="character" w:customStyle="1" w:styleId="HeaderChar">
    <w:name w:val="Header Char"/>
    <w:basedOn w:val="DefaultParagraphFont"/>
    <w:link w:val="Header"/>
    <w:uiPriority w:val="99"/>
    <w:semiHidden/>
    <w:rsid w:val="00C52ABB"/>
  </w:style>
  <w:style w:type="paragraph" w:customStyle="1" w:styleId="BillDots">
    <w:name w:val="BillDots"/>
    <w:basedOn w:val="Normal"/>
    <w:qFormat/>
    <w:rsid w:val="00C52ABB"/>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52ABB"/>
    <w:pPr>
      <w:tabs>
        <w:tab w:val="right" w:pos="5904"/>
      </w:tabs>
    </w:pPr>
  </w:style>
  <w:style w:type="character" w:styleId="Hyperlink">
    <w:name w:val="Hyperlink"/>
    <w:basedOn w:val="DefaultParagraphFont"/>
    <w:uiPriority w:val="99"/>
    <w:unhideWhenUsed/>
    <w:rsid w:val="00C52A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2-09.docx" TargetMode="External"/><Relationship Id="rId13" Type="http://schemas.openxmlformats.org/officeDocument/2006/relationships/hyperlink" Target="file:///p:\pprever\2009-10\446_20090507.docx" TargetMode="External"/><Relationship Id="rId3" Type="http://schemas.openxmlformats.org/officeDocument/2006/relationships/webSettings" Target="webSettings.xml"/><Relationship Id="rId7" Type="http://schemas.openxmlformats.org/officeDocument/2006/relationships/hyperlink" Target="file:///h:\SJ%20Archive\2009\05-07-09.docx" TargetMode="External"/><Relationship Id="rId12" Type="http://schemas.openxmlformats.org/officeDocument/2006/relationships/hyperlink" Target="file:///p:\pprever\2009-10\446_20090506.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09\05-06-09.docx" TargetMode="External"/><Relationship Id="rId11" Type="http://schemas.openxmlformats.org/officeDocument/2006/relationships/hyperlink" Target="file:///p:\pprever\2009-10\446_20090218.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HJ%20Archive\2009\05-12-09.docx" TargetMode="External"/><Relationship Id="rId4" Type="http://schemas.openxmlformats.org/officeDocument/2006/relationships/footnotes" Target="footnotes.xml"/><Relationship Id="rId9" Type="http://schemas.openxmlformats.org/officeDocument/2006/relationships/hyperlink" Target="file:///h:\HJ%20Archive\2009\05-12-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483</Words>
  <Characters>2622</Characters>
  <Application>Microsoft Office Word</Application>
  <DocSecurity>0</DocSecurity>
  <Lines>107</Lines>
  <Paragraphs>47</Paragraphs>
  <ScaleCrop>false</ScaleCrop>
  <Company> </Company>
  <LinksUpToDate>false</LinksUpToDate>
  <CharactersWithSpaces>3103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446: DNR - South Carolina Legislature Online</dc:title>
  <dc:subject/>
  <dc:creator>TEMMILES</dc:creator>
  <cp:keywords/>
  <dc:description/>
  <cp:lastModifiedBy>N Cumfer</cp:lastModifiedBy>
  <cp:revision>12</cp:revision>
  <dcterms:created xsi:type="dcterms:W3CDTF">2009-05-07T19:40:00Z</dcterms:created>
  <dcterms:modified xsi:type="dcterms:W3CDTF">2014-11-24T14:59:00Z</dcterms:modified>
</cp:coreProperties>
</file>