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921D90">
        <w:rPr>
          <w:b/>
        </w:rPr>
        <w:t>South Carolina General Assembly</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921D90">
        <w:rPr>
          <w:b/>
        </w:rPr>
        <w:t>H. 4571</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21D90">
        <w:rPr>
          <w:b/>
        </w:rPr>
        <w:t>STATUS INFORMATION</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Edge, Barfield, Clemmons, Hardwick, Hayes, Hearn, Viers and G.A. Brown</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l:\council\bills\bbm\9442htc10.docx</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17, 2010</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921D90">
        <w:rPr>
          <w:b/>
        </w:rPr>
        <w:t>Education and Public Works</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871071">
        <w:t>Special license plates</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1D90" w:rsidRDefault="00921D90" w:rsidP="00921D90">
      <w:pPr>
        <w:widowControl w:val="0"/>
        <w:tabs>
          <w:tab w:val="center" w:pos="590"/>
          <w:tab w:val="center" w:pos="1440"/>
          <w:tab w:val="left" w:pos="1872"/>
          <w:tab w:val="left" w:pos="9187"/>
        </w:tabs>
        <w:jc w:val="left"/>
      </w:pPr>
      <w:r w:rsidRPr="00921D90">
        <w:rPr>
          <w:b/>
        </w:rPr>
        <w:t>HISTORY OF LEGISLATIVE ACTIONS</w:t>
      </w:r>
    </w:p>
    <w:p w:rsidR="00921D90" w:rsidRDefault="00921D90" w:rsidP="00921D90">
      <w:pPr>
        <w:widowControl w:val="0"/>
        <w:tabs>
          <w:tab w:val="center" w:pos="590"/>
          <w:tab w:val="center" w:pos="1440"/>
          <w:tab w:val="left" w:pos="1872"/>
          <w:tab w:val="left" w:pos="9187"/>
        </w:tabs>
        <w:jc w:val="left"/>
      </w:pPr>
    </w:p>
    <w:p w:rsidR="00921D90" w:rsidRPr="00921D90" w:rsidRDefault="00921D90" w:rsidP="00921D90">
      <w:pPr>
        <w:widowControl w:val="0"/>
        <w:tabs>
          <w:tab w:val="center" w:pos="590"/>
          <w:tab w:val="center" w:pos="1440"/>
          <w:tab w:val="left" w:pos="1872"/>
          <w:tab w:val="left" w:pos="9187"/>
        </w:tabs>
        <w:jc w:val="left"/>
      </w:pPr>
      <w:r w:rsidRPr="00921D90">
        <w:rPr>
          <w:u w:val="single"/>
        </w:rPr>
        <w:tab/>
        <w:t>Date</w:t>
      </w:r>
      <w:r w:rsidRPr="00921D90">
        <w:rPr>
          <w:u w:val="single"/>
        </w:rPr>
        <w:tab/>
        <w:t>Body</w:t>
      </w:r>
      <w:r w:rsidRPr="00921D90">
        <w:rPr>
          <w:u w:val="single"/>
        </w:rPr>
        <w:tab/>
        <w:t>Action Description with journal page number</w:t>
      </w:r>
      <w:r w:rsidRPr="00921D90">
        <w:rPr>
          <w:u w:val="single"/>
        </w:rPr>
        <w:tab/>
      </w:r>
    </w:p>
    <w:p w:rsidR="008935AF" w:rsidRDefault="008935AF" w:rsidP="008935AF">
      <w:pPr>
        <w:widowControl w:val="0"/>
        <w:tabs>
          <w:tab w:val="right" w:pos="1008"/>
          <w:tab w:val="left" w:pos="1152"/>
          <w:tab w:val="left" w:pos="1872"/>
          <w:tab w:val="left" w:pos="9187"/>
        </w:tabs>
        <w:ind w:left="2088" w:hanging="2088"/>
        <w:jc w:val="left"/>
      </w:pPr>
      <w:r>
        <w:tab/>
        <w:t>2/17/2010</w:t>
      </w:r>
      <w:r>
        <w:tab/>
        <w:t>House</w:t>
      </w:r>
      <w:r>
        <w:tab/>
      </w:r>
      <w:r w:rsidRPr="00AA268D">
        <w:t xml:space="preserve">Introduced and read first time </w:t>
      </w:r>
      <w:hyperlink r:id="rId7" w:history="1">
        <w:r w:rsidRPr="00534FF1">
          <w:rPr>
            <w:rStyle w:val="Hyperlink"/>
          </w:rPr>
          <w:t>HJ</w:t>
        </w:r>
      </w:hyperlink>
      <w:r>
        <w:noBreakHyphen/>
      </w:r>
      <w:r w:rsidRPr="00AA268D">
        <w:t>11</w:t>
      </w:r>
    </w:p>
    <w:p w:rsidR="008935AF" w:rsidRDefault="008935AF" w:rsidP="008935AF">
      <w:pPr>
        <w:widowControl w:val="0"/>
        <w:tabs>
          <w:tab w:val="right" w:pos="1008"/>
          <w:tab w:val="left" w:pos="1152"/>
          <w:tab w:val="left" w:pos="1872"/>
          <w:tab w:val="left" w:pos="9187"/>
        </w:tabs>
        <w:ind w:left="2088" w:hanging="2088"/>
        <w:jc w:val="left"/>
      </w:pPr>
      <w:r>
        <w:tab/>
        <w:t>2/17/2010</w:t>
      </w:r>
      <w:r>
        <w:tab/>
        <w:t>House</w:t>
      </w:r>
      <w:r>
        <w:tab/>
      </w:r>
      <w:r w:rsidRPr="00AA268D">
        <w:t>Referred to Co</w:t>
      </w:r>
      <w:r>
        <w:t xml:space="preserve">mmittee on </w:t>
      </w:r>
      <w:r w:rsidRPr="00AA268D">
        <w:rPr>
          <w:b/>
        </w:rPr>
        <w:t>Education and Public Works</w:t>
      </w:r>
      <w:r w:rsidRPr="00AA268D">
        <w:t xml:space="preserve"> </w:t>
      </w:r>
      <w:hyperlink r:id="rId8" w:history="1">
        <w:r w:rsidRPr="00534FF1">
          <w:rPr>
            <w:rStyle w:val="Hyperlink"/>
          </w:rPr>
          <w:t>HJ</w:t>
        </w:r>
      </w:hyperlink>
      <w:r>
        <w:noBreakHyphen/>
      </w:r>
      <w:r w:rsidRPr="00AA268D">
        <w:t>12</w:t>
      </w:r>
    </w:p>
    <w:p w:rsidR="008935AF" w:rsidRDefault="008935AF" w:rsidP="008935AF">
      <w:pPr>
        <w:widowControl w:val="0"/>
        <w:tabs>
          <w:tab w:val="right" w:pos="1008"/>
          <w:tab w:val="left" w:pos="1152"/>
          <w:tab w:val="left" w:pos="1872"/>
          <w:tab w:val="left" w:pos="9187"/>
        </w:tabs>
        <w:ind w:left="2088" w:hanging="2088"/>
        <w:jc w:val="left"/>
      </w:pPr>
    </w:p>
    <w:p w:rsidR="00921D90" w:rsidRPr="00921D90" w:rsidRDefault="00921D90" w:rsidP="00921D90">
      <w:pPr>
        <w:widowControl w:val="0"/>
        <w:tabs>
          <w:tab w:val="right" w:pos="1008"/>
          <w:tab w:val="left" w:pos="1152"/>
          <w:tab w:val="left" w:pos="1872"/>
          <w:tab w:val="left" w:pos="9187"/>
        </w:tabs>
        <w:ind w:left="2088" w:hanging="2088"/>
        <w:jc w:val="left"/>
      </w:pP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21D90">
        <w:rPr>
          <w:b/>
        </w:rPr>
        <w:t>VERSIONS OF THIS BILL</w:t>
      </w:r>
    </w:p>
    <w:p w:rsidR="00921D90" w:rsidRDefault="00921D90"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1D90" w:rsidRDefault="007405EE" w:rsidP="00921D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921D90">
          <w:rPr>
            <w:rStyle w:val="Hyperlink"/>
          </w:rPr>
          <w:t>2/17/2010</w:t>
        </w:r>
      </w:hyperlink>
    </w:p>
    <w:p w:rsidR="00921D90" w:rsidRDefault="00921D90" w:rsidP="0092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D90" w:rsidRDefault="00921D90" w:rsidP="0092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21D90" w:rsidSect="00921D90">
          <w:pgSz w:w="12240" w:h="15840" w:code="1"/>
          <w:pgMar w:top="1080" w:right="1440" w:bottom="1080" w:left="1440" w:header="720" w:footer="720" w:gutter="0"/>
          <w:cols w:space="720"/>
          <w:noEndnote/>
          <w:docGrid w:linePitch="360"/>
        </w:sectPr>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1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3C05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7E1FDD">
        <w:t>THE</w:t>
      </w:r>
      <w:r>
        <w:t xml:space="preserve"> CODE OF LAWS OF SOUTH CAROLINA, 1976, BY ADDING ARTICLE 108</w:t>
      </w:r>
      <w:r w:rsidR="007E1FDD">
        <w:t xml:space="preserve"> TO CHAPTER 3</w:t>
      </w:r>
      <w:r w:rsidR="00934EEE">
        <w:t>,</w:t>
      </w:r>
      <w:r w:rsidR="00E96246">
        <w:t xml:space="preserve"> TITLE 56 </w:t>
      </w:r>
      <w:r>
        <w:t>SO AS TO PROVIDE THAT THE DEPARTMENT OF MOTOR VEHICLES MAY ISSUE BEACH MUSIC LICENSE PLATES.</w:t>
      </w:r>
    </w:p>
    <w:p w:rsidR="003C05B7" w:rsidRDefault="003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05B7" w:rsidRDefault="003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02" w:rsidRDefault="003C05B7"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6B02">
        <w:t>Chapter 3, Title 56 of the 1976 Code is amended by adding:</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Beach Music Special License Plates</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DE0C2D">
        <w:noBreakHyphen/>
      </w:r>
      <w:r>
        <w:t>3</w:t>
      </w:r>
      <w:r w:rsidR="00DE0C2D">
        <w:noBreakHyphen/>
      </w:r>
      <w:r>
        <w:t>10810.</w:t>
      </w:r>
      <w:r>
        <w:tab/>
        <w:t>(A)</w:t>
      </w:r>
      <w:r>
        <w:tab/>
        <w:t xml:space="preserve">The department may issue </w:t>
      </w:r>
      <w:r w:rsidR="00DE0C2D" w:rsidRPr="00DE0C2D">
        <w:t>‘</w:t>
      </w:r>
      <w:r>
        <w:t>Beach Music</w:t>
      </w:r>
      <w:r w:rsidR="00DE0C2D" w:rsidRPr="00DE0C2D">
        <w:t>’</w:t>
      </w:r>
      <w:r>
        <w:t xml:space="preserve"> special motor vehicle license plates to owners of private passenger</w:t>
      </w:r>
      <w:r w:rsidR="00DE0C2D">
        <w:noBreakHyphen/>
      </w:r>
      <w:r>
        <w:t>carrying motor vehicles having an empty weight of seven thousand pounds or less and a gross weight of nine thousand pounds or less registered in their names.  The special license plate may have imprinted on it an emblem or other symbol chosen by the department in consultation with the South Carolina Arts Commission reflecting the status of beach music as the official state popular music pursuant to Section 1</w:t>
      </w:r>
      <w:r w:rsidR="00DE0C2D">
        <w:noBreakHyphen/>
      </w:r>
      <w:r>
        <w:t>1</w:t>
      </w:r>
      <w:r w:rsidR="00DE0C2D">
        <w:noBreakHyphen/>
      </w:r>
      <w:r>
        <w:t xml:space="preserve">689.  License plate number </w:t>
      </w:r>
      <w:r w:rsidR="00DE0C2D" w:rsidRPr="00DE0C2D">
        <w:t>‘</w:t>
      </w:r>
      <w:r>
        <w:t>one</w:t>
      </w:r>
      <w:r w:rsidR="00DE0C2D" w:rsidRPr="00DE0C2D">
        <w:t>’</w:t>
      </w:r>
      <w: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00DE0C2D" w:rsidRPr="00DE0C2D">
        <w:t>‘</w:t>
      </w:r>
      <w:r>
        <w:t>two</w:t>
      </w:r>
      <w:r w:rsidR="00DE0C2D" w:rsidRPr="00DE0C2D">
        <w:t>’</w:t>
      </w:r>
      <w:r>
        <w:t xml:space="preserve"> for the beach music lic</w:t>
      </w:r>
      <w:r w:rsidR="007E1FDD">
        <w:t>ense plate is reserved for the C</w:t>
      </w:r>
      <w:r>
        <w:t xml:space="preserve">hairman of the board of trustees of Coastal Carolina University if </w:t>
      </w:r>
      <w:r w:rsidR="00DE0C2D">
        <w:t xml:space="preserve">that individual is otherwise eligible to register a motor vehicle in this State.  </w:t>
      </w:r>
      <w:r>
        <w:t xml:space="preserve">The special license plate must be issued or revalidated </w:t>
      </w:r>
      <w:r>
        <w:lastRenderedPageBreak/>
        <w:t>for a biennial period which expires twenty</w:t>
      </w:r>
      <w:r w:rsidR="00DE0C2D">
        <w:noBreakHyphen/>
      </w:r>
      <w:r>
        <w:t xml:space="preserve">four months from the month it is issued.  The fee for this special license plate is the regular motor vehicle registration fee contained in Article 5, Chapter 3 of this title and a special motor vehicle license fee of twenty dollars. </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DE0C2D" w:rsidRPr="00DE0C2D">
        <w:t>’</w:t>
      </w:r>
      <w:r>
        <w:t xml:space="preserve">s general fund. </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Before the department produces and distributes a plate authorized under this section, it must receive: </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DE0C2D" w:rsidRPr="00DE0C2D">
        <w:t>’</w:t>
      </w:r>
      <w:r>
        <w:t xml:space="preserve">s license plate. If the equivalent amount is not collected within four years of the first issuance of the license plate, then the department must retain the deposit; and </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plan to market the sale of the special license plate that must be approved by the department. </w:t>
      </w:r>
    </w:p>
    <w:p w:rsidR="003C05B7"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3C05B7" w:rsidRDefault="003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6B02">
        <w:t>2</w:t>
      </w:r>
      <w:r>
        <w:t>.</w:t>
      </w:r>
      <w:r>
        <w:tab/>
        <w:t>This act takes effect upon approval by the Governor.</w:t>
      </w:r>
    </w:p>
    <w:p w:rsidR="00511C7B" w:rsidRDefault="00DE0C2D" w:rsidP="007B0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1C7B" w:rsidRDefault="00511C7B" w:rsidP="00921D90">
      <w:pPr>
        <w:suppressAutoHyphens/>
      </w:pPr>
    </w:p>
    <w:sectPr w:rsidR="00511C7B" w:rsidSect="00921D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CB9" w:rsidRDefault="008D5CB9" w:rsidP="009F0C77">
      <w:r>
        <w:separator/>
      </w:r>
    </w:p>
  </w:endnote>
  <w:endnote w:type="continuationSeparator" w:id="0">
    <w:p w:rsidR="008D5CB9" w:rsidRDefault="008D5C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CFF1F1-E6A0-4063-BFC9-C164362ECF94}"/>
    <w:embedBold r:id="rId2" w:fontKey="{DC08A17E-4A2D-4473-AF82-E67E52D7E643}"/>
  </w:font>
  <w:font w:name="Calibri">
    <w:panose1 w:val="020F0502020204030204"/>
    <w:charset w:val="00"/>
    <w:family w:val="swiss"/>
    <w:pitch w:val="variable"/>
    <w:sig w:usb0="E10002FF" w:usb1="4000ACFF" w:usb2="00000009" w:usb3="00000000" w:csb0="0000019F" w:csb1="00000000"/>
    <w:embedRegular r:id="rId3" w:fontKey="{200E3941-3E59-4C36-B146-C4B981A42094}"/>
  </w:font>
  <w:font w:name="Cambria">
    <w:panose1 w:val="02040503050406030204"/>
    <w:charset w:val="00"/>
    <w:family w:val="roman"/>
    <w:pitch w:val="variable"/>
    <w:sig w:usb0="E00002FF" w:usb1="400004FF" w:usb2="00000000" w:usb3="00000000" w:csb0="0000019F" w:csb1="00000000"/>
    <w:embedRegular r:id="rId4" w:fontKey="{27D2E4ED-1847-4BCD-BCEE-6CCB0C1D2D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D90" w:rsidRPr="00511C7B" w:rsidRDefault="00921D90" w:rsidP="00511C7B">
    <w:pPr>
      <w:pStyle w:val="Footer"/>
      <w:tabs>
        <w:tab w:val="clear" w:pos="4680"/>
        <w:tab w:val="clear" w:pos="9360"/>
        <w:tab w:val="center" w:pos="2995"/>
      </w:tabs>
      <w:spacing w:before="120"/>
    </w:pPr>
    <w:r>
      <w:t>[4571]</w:t>
    </w:r>
    <w:r>
      <w:tab/>
    </w:r>
    <w:r w:rsidR="007405EE">
      <w:fldChar w:fldCharType="begin"/>
    </w:r>
    <w:r w:rsidR="007405EE">
      <w:instrText xml:space="preserve"> PAGE  \* MERGEFORMAT </w:instrText>
    </w:r>
    <w:r w:rsidR="007405EE">
      <w:fldChar w:fldCharType="separate"/>
    </w:r>
    <w:r w:rsidR="007405EE">
      <w:rPr>
        <w:noProof/>
      </w:rPr>
      <w:t>1</w:t>
    </w:r>
    <w:r w:rsidR="007405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CB9" w:rsidRDefault="008D5CB9" w:rsidP="009F0C77">
      <w:r>
        <w:separator/>
      </w:r>
    </w:p>
  </w:footnote>
  <w:footnote w:type="continuationSeparator" w:id="0">
    <w:p w:rsidR="008D5CB9" w:rsidRDefault="008D5C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42HTC10"/>
    <w:docVar w:name="CoverBillType" w:val="b"/>
    <w:docVar w:name="docpath" w:val="L:\Council\bills\BBM\9442HTC10.DOCX"/>
    <w:docVar w:name="dvBillNumber" w:val="4571"/>
    <w:docVar w:name="dvBillNumberPrefix" w:val="H. "/>
    <w:docVar w:name="dvOriginalBody" w:val="House"/>
    <w:docVar w:name="dvSteno" w:val="BBM"/>
    <w:docVar w:name="NameofBody" w:val="h"/>
    <w:docVar w:name="vgroup2" w:val="Council"/>
  </w:docVars>
  <w:rsids>
    <w:rsidRoot w:val="00835431"/>
    <w:rsid w:val="00006B02"/>
    <w:rsid w:val="00011869"/>
    <w:rsid w:val="0008317D"/>
    <w:rsid w:val="000C662F"/>
    <w:rsid w:val="000E1785"/>
    <w:rsid w:val="000F40FA"/>
    <w:rsid w:val="0010776B"/>
    <w:rsid w:val="00133E66"/>
    <w:rsid w:val="001353B3"/>
    <w:rsid w:val="001435A3"/>
    <w:rsid w:val="001D08F2"/>
    <w:rsid w:val="001D525B"/>
    <w:rsid w:val="001D7F4F"/>
    <w:rsid w:val="002321B6"/>
    <w:rsid w:val="00250967"/>
    <w:rsid w:val="002543C8"/>
    <w:rsid w:val="00284AAE"/>
    <w:rsid w:val="002E5912"/>
    <w:rsid w:val="00325348"/>
    <w:rsid w:val="0032732C"/>
    <w:rsid w:val="00336AD0"/>
    <w:rsid w:val="0037079A"/>
    <w:rsid w:val="003C05B7"/>
    <w:rsid w:val="003D01E8"/>
    <w:rsid w:val="003E5288"/>
    <w:rsid w:val="003F6D79"/>
    <w:rsid w:val="00403B15"/>
    <w:rsid w:val="00405F14"/>
    <w:rsid w:val="0041760A"/>
    <w:rsid w:val="00417C01"/>
    <w:rsid w:val="004632B0"/>
    <w:rsid w:val="004809EE"/>
    <w:rsid w:val="004E7D54"/>
    <w:rsid w:val="00511C7B"/>
    <w:rsid w:val="005273C6"/>
    <w:rsid w:val="00530A69"/>
    <w:rsid w:val="00534FF1"/>
    <w:rsid w:val="00545593"/>
    <w:rsid w:val="00577C6C"/>
    <w:rsid w:val="005843FD"/>
    <w:rsid w:val="005C2FE2"/>
    <w:rsid w:val="005E2BC9"/>
    <w:rsid w:val="00605102"/>
    <w:rsid w:val="006215AA"/>
    <w:rsid w:val="006638DC"/>
    <w:rsid w:val="006913C9"/>
    <w:rsid w:val="0069470D"/>
    <w:rsid w:val="00734F00"/>
    <w:rsid w:val="007405EE"/>
    <w:rsid w:val="007A2BD3"/>
    <w:rsid w:val="007A70AE"/>
    <w:rsid w:val="007B0EDD"/>
    <w:rsid w:val="007E1FDD"/>
    <w:rsid w:val="00835431"/>
    <w:rsid w:val="008362E8"/>
    <w:rsid w:val="00871071"/>
    <w:rsid w:val="008935AF"/>
    <w:rsid w:val="008A1768"/>
    <w:rsid w:val="008C2BD4"/>
    <w:rsid w:val="008D5CB9"/>
    <w:rsid w:val="008F4429"/>
    <w:rsid w:val="00921D90"/>
    <w:rsid w:val="00934EEE"/>
    <w:rsid w:val="0094021A"/>
    <w:rsid w:val="009506A7"/>
    <w:rsid w:val="009713F2"/>
    <w:rsid w:val="00973EF6"/>
    <w:rsid w:val="009C6A0B"/>
    <w:rsid w:val="009F0C77"/>
    <w:rsid w:val="009F4DD1"/>
    <w:rsid w:val="00A41684"/>
    <w:rsid w:val="00A64E80"/>
    <w:rsid w:val="00A72BCD"/>
    <w:rsid w:val="00A741D9"/>
    <w:rsid w:val="00A833AB"/>
    <w:rsid w:val="00A9741D"/>
    <w:rsid w:val="00AD4B17"/>
    <w:rsid w:val="00B00244"/>
    <w:rsid w:val="00B412D4"/>
    <w:rsid w:val="00B51342"/>
    <w:rsid w:val="00BE3C22"/>
    <w:rsid w:val="00C0345E"/>
    <w:rsid w:val="00C3483A"/>
    <w:rsid w:val="00C5162B"/>
    <w:rsid w:val="00C74E9D"/>
    <w:rsid w:val="00C82FD3"/>
    <w:rsid w:val="00C92819"/>
    <w:rsid w:val="00CB7692"/>
    <w:rsid w:val="00CC6B7B"/>
    <w:rsid w:val="00CD2089"/>
    <w:rsid w:val="00D33671"/>
    <w:rsid w:val="00D73A67"/>
    <w:rsid w:val="00D970A9"/>
    <w:rsid w:val="00DE0C2D"/>
    <w:rsid w:val="00DF3845"/>
    <w:rsid w:val="00E41911"/>
    <w:rsid w:val="00E92EEF"/>
    <w:rsid w:val="00E95D2C"/>
    <w:rsid w:val="00E9624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5AC6BB-312F-4774-9E83-CD84CC28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21D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71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7D6BC-0ADE-4D19-BE8B-EA11DAB2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646</Words>
  <Characters>3422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4571: Special license plates - South Carolina Legislature Online</dc:title>
  <dc:subject/>
  <dc:creator>BrendaMelton</dc:creator>
  <cp:keywords/>
  <dc:description/>
  <cp:lastModifiedBy>N Cumfer</cp:lastModifiedBy>
  <cp:revision>7</cp:revision>
  <cp:lastPrinted>2009-12-23T15:34:00Z</cp:lastPrinted>
  <dcterms:created xsi:type="dcterms:W3CDTF">2010-02-17T16:02:00Z</dcterms:created>
  <dcterms:modified xsi:type="dcterms:W3CDTF">2014-11-24T16:26:00Z</dcterms:modified>
</cp:coreProperties>
</file>