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14C" w:rsidRDefault="00C1314C" w:rsidP="00C1314C">
      <w:pPr>
        <w:widowControl w:val="0"/>
        <w:jc w:val="center"/>
      </w:pPr>
      <w:bookmarkStart w:id="0" w:name="_GoBack"/>
      <w:bookmarkEnd w:id="0"/>
      <w:r w:rsidRPr="00C1314C">
        <w:rPr>
          <w:b/>
        </w:rPr>
        <w:t>South Carolina General Assembly</w:t>
      </w:r>
    </w:p>
    <w:p w:rsidR="00C1314C" w:rsidRDefault="00C1314C" w:rsidP="00C1314C">
      <w:pPr>
        <w:widowControl w:val="0"/>
        <w:jc w:val="center"/>
      </w:pPr>
      <w:r>
        <w:t>118th Session, 2009-2010</w:t>
      </w:r>
    </w:p>
    <w:p w:rsidR="00C1314C" w:rsidRDefault="00C1314C" w:rsidP="00C1314C">
      <w:pPr>
        <w:widowControl w:val="0"/>
        <w:jc w:val="left"/>
      </w:pPr>
    </w:p>
    <w:p w:rsidR="00C1314C" w:rsidRDefault="00C1314C" w:rsidP="00C1314C">
      <w:pPr>
        <w:widowControl w:val="0"/>
        <w:jc w:val="left"/>
        <w:rPr>
          <w:b/>
        </w:rPr>
      </w:pPr>
      <w:r w:rsidRPr="00C1314C">
        <w:rPr>
          <w:b/>
        </w:rPr>
        <w:t>H. 4573</w:t>
      </w:r>
    </w:p>
    <w:p w:rsidR="00C1314C" w:rsidRDefault="00C1314C" w:rsidP="00C1314C">
      <w:pPr>
        <w:widowControl w:val="0"/>
        <w:jc w:val="left"/>
        <w:rPr>
          <w:b/>
        </w:rPr>
      </w:pPr>
    </w:p>
    <w:p w:rsidR="00C1314C" w:rsidRDefault="00C1314C" w:rsidP="00C1314C">
      <w:pPr>
        <w:widowControl w:val="0"/>
        <w:jc w:val="left"/>
      </w:pPr>
      <w:r w:rsidRPr="00C1314C">
        <w:rPr>
          <w:b/>
        </w:rPr>
        <w:t>STATUS INFORMATION</w:t>
      </w:r>
    </w:p>
    <w:p w:rsidR="00C1314C" w:rsidRDefault="00C1314C" w:rsidP="00C1314C">
      <w:pPr>
        <w:widowControl w:val="0"/>
        <w:jc w:val="left"/>
      </w:pPr>
    </w:p>
    <w:p w:rsidR="00C1314C" w:rsidRDefault="00C1314C" w:rsidP="00C1314C">
      <w:pPr>
        <w:widowControl w:val="0"/>
        <w:jc w:val="left"/>
      </w:pPr>
      <w:r>
        <w:t>General Bill</w:t>
      </w:r>
    </w:p>
    <w:p w:rsidR="00C1314C" w:rsidRDefault="00C1314C" w:rsidP="00C1314C">
      <w:pPr>
        <w:widowControl w:val="0"/>
        <w:jc w:val="left"/>
      </w:pPr>
      <w:r>
        <w:t>Sponsors: Reps. Lucas, Williams and Neilson</w:t>
      </w:r>
    </w:p>
    <w:p w:rsidR="00C1314C" w:rsidRDefault="00C1314C" w:rsidP="00C1314C">
      <w:pPr>
        <w:widowControl w:val="0"/>
        <w:jc w:val="left"/>
      </w:pPr>
      <w:r>
        <w:t>Document Path: l:\council\bills\agm\19796bh10.docx</w:t>
      </w:r>
    </w:p>
    <w:p w:rsidR="00C1314C" w:rsidRDefault="00C1314C" w:rsidP="00C1314C">
      <w:pPr>
        <w:widowControl w:val="0"/>
        <w:jc w:val="left"/>
      </w:pPr>
    </w:p>
    <w:p w:rsidR="00C1314C" w:rsidRDefault="00C1314C" w:rsidP="00C1314C">
      <w:pPr>
        <w:widowControl w:val="0"/>
        <w:jc w:val="left"/>
      </w:pPr>
      <w:r>
        <w:t>Introduced in the House on February 17, 2010</w:t>
      </w:r>
    </w:p>
    <w:p w:rsidR="00C1314C" w:rsidRDefault="00C1314C" w:rsidP="00C1314C">
      <w:pPr>
        <w:widowControl w:val="0"/>
        <w:jc w:val="left"/>
      </w:pPr>
      <w:r>
        <w:t xml:space="preserve">Currently residing in the House Committee on </w:t>
      </w:r>
      <w:r w:rsidRPr="00C1314C">
        <w:rPr>
          <w:b/>
        </w:rPr>
        <w:t>Ways and Means</w:t>
      </w:r>
    </w:p>
    <w:p w:rsidR="00C1314C" w:rsidRDefault="00C1314C" w:rsidP="00C1314C">
      <w:pPr>
        <w:widowControl w:val="0"/>
        <w:jc w:val="left"/>
      </w:pPr>
    </w:p>
    <w:p w:rsidR="00C1314C" w:rsidRDefault="00C1314C" w:rsidP="00C1314C">
      <w:pPr>
        <w:widowControl w:val="0"/>
        <w:jc w:val="left"/>
      </w:pPr>
      <w:r>
        <w:t xml:space="preserve">Summary: </w:t>
      </w:r>
      <w:r w:rsidR="008F06CE">
        <w:t>Schools</w:t>
      </w:r>
    </w:p>
    <w:p w:rsidR="00C1314C" w:rsidRDefault="00C1314C" w:rsidP="00C1314C">
      <w:pPr>
        <w:widowControl w:val="0"/>
        <w:jc w:val="left"/>
      </w:pPr>
    </w:p>
    <w:p w:rsidR="00C1314C" w:rsidRDefault="00C1314C" w:rsidP="00C1314C">
      <w:pPr>
        <w:widowControl w:val="0"/>
        <w:jc w:val="left"/>
      </w:pPr>
    </w:p>
    <w:p w:rsidR="00C1314C" w:rsidRDefault="00C1314C" w:rsidP="00C1314C">
      <w:pPr>
        <w:widowControl w:val="0"/>
        <w:tabs>
          <w:tab w:val="center" w:pos="590"/>
          <w:tab w:val="center" w:pos="1440"/>
          <w:tab w:val="left" w:pos="1872"/>
          <w:tab w:val="left" w:pos="9187"/>
        </w:tabs>
        <w:jc w:val="left"/>
      </w:pPr>
      <w:r w:rsidRPr="00C1314C">
        <w:rPr>
          <w:b/>
        </w:rPr>
        <w:t>HISTORY OF LEGISLATIVE ACTIONS</w:t>
      </w:r>
    </w:p>
    <w:p w:rsidR="00C1314C" w:rsidRDefault="00C1314C" w:rsidP="00C1314C">
      <w:pPr>
        <w:widowControl w:val="0"/>
        <w:tabs>
          <w:tab w:val="center" w:pos="590"/>
          <w:tab w:val="center" w:pos="1440"/>
          <w:tab w:val="left" w:pos="1872"/>
          <w:tab w:val="left" w:pos="9187"/>
        </w:tabs>
        <w:jc w:val="left"/>
      </w:pPr>
    </w:p>
    <w:p w:rsidR="00C1314C" w:rsidRPr="00C1314C" w:rsidRDefault="00C1314C" w:rsidP="00C1314C">
      <w:pPr>
        <w:widowControl w:val="0"/>
        <w:tabs>
          <w:tab w:val="center" w:pos="590"/>
          <w:tab w:val="center" w:pos="1440"/>
          <w:tab w:val="left" w:pos="1872"/>
          <w:tab w:val="left" w:pos="9187"/>
        </w:tabs>
        <w:jc w:val="left"/>
      </w:pPr>
      <w:r w:rsidRPr="00C1314C">
        <w:rPr>
          <w:u w:val="single"/>
        </w:rPr>
        <w:tab/>
        <w:t>Date</w:t>
      </w:r>
      <w:r w:rsidRPr="00C1314C">
        <w:rPr>
          <w:u w:val="single"/>
        </w:rPr>
        <w:tab/>
        <w:t>Body</w:t>
      </w:r>
      <w:r w:rsidRPr="00C1314C">
        <w:rPr>
          <w:u w:val="single"/>
        </w:rPr>
        <w:tab/>
        <w:t>Action Description with journal page number</w:t>
      </w:r>
      <w:r w:rsidRPr="00C1314C">
        <w:rPr>
          <w:u w:val="single"/>
        </w:rPr>
        <w:tab/>
      </w:r>
    </w:p>
    <w:p w:rsidR="00FE014E" w:rsidRDefault="00FE014E" w:rsidP="00FE014E">
      <w:pPr>
        <w:widowControl w:val="0"/>
        <w:tabs>
          <w:tab w:val="right" w:pos="1008"/>
          <w:tab w:val="left" w:pos="1152"/>
          <w:tab w:val="left" w:pos="1872"/>
          <w:tab w:val="left" w:pos="9187"/>
        </w:tabs>
        <w:ind w:left="2088" w:hanging="2088"/>
        <w:jc w:val="left"/>
      </w:pPr>
      <w:r>
        <w:tab/>
        <w:t>2/17/2010</w:t>
      </w:r>
      <w:r>
        <w:tab/>
        <w:t>House</w:t>
      </w:r>
      <w:r>
        <w:tab/>
      </w:r>
      <w:r w:rsidRPr="00F77C36">
        <w:t xml:space="preserve">Introduced and read first time </w:t>
      </w:r>
      <w:hyperlink r:id="rId7" w:history="1">
        <w:r w:rsidRPr="00994130">
          <w:rPr>
            <w:rStyle w:val="Hyperlink"/>
          </w:rPr>
          <w:t>HJ</w:t>
        </w:r>
      </w:hyperlink>
      <w:r>
        <w:noBreakHyphen/>
      </w:r>
      <w:r w:rsidRPr="00F77C36">
        <w:t>12</w:t>
      </w:r>
    </w:p>
    <w:p w:rsidR="00FE014E" w:rsidRDefault="00FE014E" w:rsidP="00FE014E">
      <w:pPr>
        <w:widowControl w:val="0"/>
        <w:tabs>
          <w:tab w:val="right" w:pos="1008"/>
          <w:tab w:val="left" w:pos="1152"/>
          <w:tab w:val="left" w:pos="1872"/>
          <w:tab w:val="left" w:pos="9187"/>
        </w:tabs>
        <w:ind w:left="2088" w:hanging="2088"/>
        <w:jc w:val="left"/>
      </w:pPr>
      <w:r>
        <w:tab/>
        <w:t>2/17/2010</w:t>
      </w:r>
      <w:r>
        <w:tab/>
        <w:t>House</w:t>
      </w:r>
      <w:r>
        <w:tab/>
      </w:r>
      <w:r w:rsidRPr="00F77C36">
        <w:t xml:space="preserve">Referred to Committee on </w:t>
      </w:r>
      <w:r w:rsidRPr="00F77C36">
        <w:rPr>
          <w:b/>
        </w:rPr>
        <w:t>Ways and Means</w:t>
      </w:r>
      <w:r w:rsidRPr="00F77C36">
        <w:t xml:space="preserve"> </w:t>
      </w:r>
      <w:hyperlink r:id="rId8" w:history="1">
        <w:r w:rsidRPr="00994130">
          <w:rPr>
            <w:rStyle w:val="Hyperlink"/>
          </w:rPr>
          <w:t>HJ</w:t>
        </w:r>
      </w:hyperlink>
      <w:r>
        <w:noBreakHyphen/>
      </w:r>
      <w:r w:rsidRPr="00F77C36">
        <w:t>12</w:t>
      </w:r>
    </w:p>
    <w:p w:rsidR="00FE014E" w:rsidRDefault="00FE014E" w:rsidP="00FE014E">
      <w:pPr>
        <w:widowControl w:val="0"/>
        <w:tabs>
          <w:tab w:val="right" w:pos="1008"/>
          <w:tab w:val="left" w:pos="1152"/>
          <w:tab w:val="left" w:pos="1872"/>
          <w:tab w:val="left" w:pos="9187"/>
        </w:tabs>
        <w:ind w:left="2088" w:hanging="2088"/>
        <w:jc w:val="left"/>
      </w:pPr>
    </w:p>
    <w:p w:rsidR="00C1314C" w:rsidRPr="00C1314C" w:rsidRDefault="00C1314C" w:rsidP="00C1314C">
      <w:pPr>
        <w:widowControl w:val="0"/>
        <w:tabs>
          <w:tab w:val="right" w:pos="1008"/>
          <w:tab w:val="left" w:pos="1152"/>
          <w:tab w:val="left" w:pos="1872"/>
          <w:tab w:val="left" w:pos="9187"/>
        </w:tabs>
        <w:ind w:left="2088" w:hanging="2088"/>
        <w:jc w:val="left"/>
      </w:pPr>
    </w:p>
    <w:p w:rsidR="00C1314C" w:rsidRDefault="00C1314C" w:rsidP="00C1314C">
      <w:pPr>
        <w:widowControl w:val="0"/>
        <w:jc w:val="left"/>
      </w:pPr>
      <w:r w:rsidRPr="00C1314C">
        <w:rPr>
          <w:b/>
        </w:rPr>
        <w:t>VERSIONS OF THIS BILL</w:t>
      </w:r>
    </w:p>
    <w:p w:rsidR="00C1314C" w:rsidRDefault="00C1314C" w:rsidP="00C1314C">
      <w:pPr>
        <w:widowControl w:val="0"/>
        <w:jc w:val="left"/>
      </w:pPr>
    </w:p>
    <w:p w:rsidR="00C1314C" w:rsidRDefault="0068485F" w:rsidP="00C1314C">
      <w:pPr>
        <w:widowControl w:val="0"/>
        <w:jc w:val="left"/>
      </w:pPr>
      <w:hyperlink r:id="rId9" w:history="1">
        <w:r w:rsidR="00C1314C">
          <w:rPr>
            <w:rStyle w:val="Hyperlink"/>
          </w:rPr>
          <w:t>2/17/2010</w:t>
        </w:r>
      </w:hyperlink>
    </w:p>
    <w:p w:rsidR="00C1314C" w:rsidRDefault="00C1314C" w:rsidP="00C1314C"/>
    <w:p w:rsidR="00C1314C" w:rsidRDefault="00C1314C" w:rsidP="00C1314C">
      <w:pPr>
        <w:sectPr w:rsidR="00C1314C" w:rsidSect="00C1314C">
          <w:pgSz w:w="12240" w:h="15840" w:code="1"/>
          <w:pgMar w:top="1080" w:right="1440" w:bottom="1080" w:left="1440" w:header="720" w:footer="720" w:gutter="0"/>
          <w:cols w:space="720"/>
          <w:noEndnote/>
          <w:docGrid w:linePitch="360"/>
        </w:sectPr>
      </w:pPr>
    </w:p>
    <w:p w:rsidR="00C643B1" w:rsidRDefault="00C643B1" w:rsidP="00C643B1">
      <w:pPr>
        <w:pStyle w:val="BillDots"/>
      </w:pPr>
    </w:p>
    <w:p w:rsidR="00C643B1" w:rsidRDefault="00C643B1" w:rsidP="00C643B1">
      <w:pPr>
        <w:pStyle w:val="Numbersforbills"/>
      </w:pPr>
    </w:p>
    <w:p w:rsidR="00C643B1" w:rsidRDefault="00C643B1" w:rsidP="00C6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3B1" w:rsidRDefault="00C643B1" w:rsidP="00C6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3B1" w:rsidRDefault="00C643B1" w:rsidP="00C6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3B1" w:rsidRDefault="00C643B1" w:rsidP="00C6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3B1" w:rsidRDefault="00C643B1" w:rsidP="00C6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3B1" w:rsidRDefault="00C643B1" w:rsidP="00C6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14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698" w:rsidRDefault="00A62698" w:rsidP="00A6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11</w:t>
      </w:r>
      <w:r>
        <w:noBreakHyphen/>
        <w:t>11</w:t>
      </w:r>
      <w:r>
        <w:noBreakHyphen/>
        <w:t>158 SO AS TO ALLOW EACH SCHOOL DISTRICT IN A COUNTY, WHICH HAS SIXTY PERCENT OF THE STUDENTS IN EACH SCHOOL DISTRICT WITHIN THAT COUNTY WHO QUALIFY FOR FREE OR REDUCED LUNCHES AND WHERE EACH SCHOOL DISTRICT WITHIN THAT COUNTY ADOPTS A RESOLUTION, TO ELECT TO BE EXEMPT FROM THE DISTRIBUTION OF REVENUE REQUIREMENTS CONTAINED IN SECTION 11</w:t>
      </w:r>
      <w:r>
        <w:noBreakHyphen/>
        <w:t>11</w:t>
      </w:r>
      <w:r>
        <w:noBreakHyphen/>
        <w:t>156, AND TO USE THE SALES TAXES, IMPOSED PURSUANT TO SECTION 12</w:t>
      </w:r>
      <w:r>
        <w:noBreakHyphen/>
        <w:t>36</w:t>
      </w:r>
      <w:r>
        <w:noBreakHyphen/>
        <w:t>1110, COLLECTED IN THAT COUNTY FOR SCHOOL OPERATING PURPOSES.</w:t>
      </w:r>
    </w:p>
    <w:p w:rsidR="00E914DD" w:rsidRDefault="00E91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14DD" w:rsidRDefault="00E91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14DD" w:rsidRDefault="00E91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698" w:rsidRDefault="00E914DD" w:rsidP="00A6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62698">
        <w:t>Chapter 11, Title 11 of the 1976 Code is amended by adding:</w:t>
      </w:r>
    </w:p>
    <w:p w:rsidR="00A62698" w:rsidRDefault="00A62698" w:rsidP="00A6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2698" w:rsidRDefault="00A62698" w:rsidP="00A6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158.</w:t>
      </w:r>
      <w:r>
        <w:tab/>
        <w:t>(A)</w:t>
      </w:r>
      <w:r>
        <w:tab/>
        <w:t xml:space="preserve">Each school district in a county that meets the conditions </w:t>
      </w:r>
      <w:r w:rsidR="00F56261">
        <w:t>provided</w:t>
      </w:r>
      <w:r>
        <w:t xml:space="preserve"> in subsection (B) may receive an alternate distribution as provided in subsection (C) to be used for school operating purposes for each school district within that county, instead of receiving the distribution provided in Section 11</w:t>
      </w:r>
      <w:r>
        <w:noBreakHyphen/>
        <w:t>11</w:t>
      </w:r>
      <w:r>
        <w:noBreakHyphen/>
        <w:t>156.</w:t>
      </w:r>
    </w:p>
    <w:p w:rsidR="00A62698" w:rsidRDefault="00A62698" w:rsidP="00A6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school district may elect the alternate distribution if:</w:t>
      </w:r>
    </w:p>
    <w:p w:rsidR="00A62698" w:rsidRDefault="00A62698" w:rsidP="00A6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sixty percent of the one hundred and thirty</w:t>
      </w:r>
      <w:r>
        <w:noBreakHyphen/>
        <w:t>five day average daily membership of students in each school district within the county qualify for free or reduced lunches; and</w:t>
      </w:r>
    </w:p>
    <w:p w:rsidR="00A62698" w:rsidRDefault="00A62698" w:rsidP="00A6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the governing body of each school district in the county adopts a resolution to elect the alternate distribution provided in subsection (C).</w:t>
      </w:r>
    </w:p>
    <w:p w:rsidR="00A62698" w:rsidRDefault="00A62698" w:rsidP="00A6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t>The alternate distribution is an amount equal to the sales taxes collected in a county pursuant to Section 12</w:t>
      </w:r>
      <w:r>
        <w:noBreakHyphen/>
        <w:t>36</w:t>
      </w:r>
      <w:r>
        <w:noBreakHyphen/>
        <w:t>1110, as estimated by the Board of Economic Advisors, plus an amount equal to the total reimbursements paid to each school district in the county pursuant to Secti</w:t>
      </w:r>
      <w:r w:rsidR="00F56261">
        <w:t>ons 12</w:t>
      </w:r>
      <w:r w:rsidR="00F56261">
        <w:noBreakHyphen/>
        <w:t>37</w:t>
      </w:r>
      <w:r w:rsidR="00F56261">
        <w:noBreakHyphen/>
        <w:t>251 and 12</w:t>
      </w:r>
      <w:r w:rsidR="00F56261">
        <w:noBreakHyphen/>
        <w:t>37</w:t>
      </w:r>
      <w:r w:rsidR="00F56261">
        <w:noBreakHyphen/>
        <w:t>270 in Fiscal Year 2009</w:t>
      </w:r>
      <w:r w:rsidR="00F56261">
        <w:noBreakHyphen/>
        <w:t>2010</w:t>
      </w:r>
      <w:r>
        <w:t>.  Each school district within the county shall receive a distribution equal to an amount that is the school district</w:t>
      </w:r>
      <w:r w:rsidRPr="00A62698">
        <w:t>’</w:t>
      </w:r>
      <w:r>
        <w:t>s proportionate share of such funds based on the district</w:t>
      </w:r>
      <w:r w:rsidRPr="00A62698">
        <w:t>’</w:t>
      </w:r>
      <w:r>
        <w:t>s weighted pupil units as a percentage of statewide weighted pupil units as determined annually pursuant to the Education Finance Act.</w:t>
      </w:r>
    </w:p>
    <w:p w:rsidR="00A62698" w:rsidRDefault="00A62698" w:rsidP="00A6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distributions to a school district pursuant to this section are included when computing the maintenance of local effort required of that district pursuant to the Education Improvement Act.”</w:t>
      </w:r>
    </w:p>
    <w:p w:rsidR="00A62698" w:rsidRDefault="00A62698" w:rsidP="00A6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14DD" w:rsidRDefault="00A62698" w:rsidP="00A6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330A2" w:rsidRDefault="00A626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30A2" w:rsidRDefault="002330A2" w:rsidP="00C1314C">
      <w:pPr>
        <w:suppressAutoHyphens/>
      </w:pPr>
    </w:p>
    <w:sectPr w:rsidR="002330A2" w:rsidSect="00C1314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4DD" w:rsidRDefault="00E914DD" w:rsidP="009F0C77">
      <w:r>
        <w:separator/>
      </w:r>
    </w:p>
  </w:endnote>
  <w:endnote w:type="continuationSeparator" w:id="0">
    <w:p w:rsidR="00E914DD" w:rsidRDefault="00E914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CEE82B-261F-487F-9481-73461E57FB9B}"/>
    <w:embedBold r:id="rId2" w:fontKey="{176FF978-F41F-4A64-8F97-BD4FBC238924}"/>
  </w:font>
  <w:font w:name="Calibri">
    <w:panose1 w:val="020F0502020204030204"/>
    <w:charset w:val="00"/>
    <w:family w:val="swiss"/>
    <w:pitch w:val="variable"/>
    <w:sig w:usb0="E10002FF" w:usb1="4000ACFF" w:usb2="00000009" w:usb3="00000000" w:csb0="0000019F" w:csb1="00000000"/>
    <w:embedRegular r:id="rId3" w:fontKey="{CEC853A8-327E-495E-B94A-B8E001E36A45}"/>
  </w:font>
  <w:font w:name="Cambria">
    <w:panose1 w:val="02040503050406030204"/>
    <w:charset w:val="00"/>
    <w:family w:val="roman"/>
    <w:pitch w:val="variable"/>
    <w:sig w:usb0="E00002FF" w:usb1="400004FF" w:usb2="00000000" w:usb3="00000000" w:csb0="0000019F" w:csb1="00000000"/>
    <w:embedRegular r:id="rId4" w:fontKey="{B134DC37-5B10-474F-804F-6CDEBFBEEA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14C" w:rsidRPr="002330A2" w:rsidRDefault="00C1314C" w:rsidP="002330A2">
    <w:pPr>
      <w:pStyle w:val="Footer"/>
      <w:tabs>
        <w:tab w:val="clear" w:pos="4680"/>
        <w:tab w:val="clear" w:pos="9360"/>
        <w:tab w:val="center" w:pos="2995"/>
      </w:tabs>
      <w:spacing w:before="120"/>
    </w:pPr>
    <w:r>
      <w:t>[4573]</w:t>
    </w:r>
    <w:r>
      <w:tab/>
    </w:r>
    <w:r w:rsidR="0068485F">
      <w:fldChar w:fldCharType="begin"/>
    </w:r>
    <w:r w:rsidR="0068485F">
      <w:instrText xml:space="preserve"> PAGE  \* MERGEFORMAT </w:instrText>
    </w:r>
    <w:r w:rsidR="0068485F">
      <w:fldChar w:fldCharType="separate"/>
    </w:r>
    <w:r w:rsidR="0068485F">
      <w:rPr>
        <w:noProof/>
      </w:rPr>
      <w:t>1</w:t>
    </w:r>
    <w:r w:rsidR="006848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4DD" w:rsidRDefault="00E914DD" w:rsidP="009F0C77">
      <w:r>
        <w:separator/>
      </w:r>
    </w:p>
  </w:footnote>
  <w:footnote w:type="continuationSeparator" w:id="0">
    <w:p w:rsidR="00E914DD" w:rsidRDefault="00E914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96BH10"/>
    <w:docVar w:name="CoverBillType" w:val="b"/>
    <w:docVar w:name="docpath" w:val="L:\Council\bills\AGM\19796BH10.DOCX"/>
    <w:docVar w:name="dvBillNumber" w:val="4573"/>
    <w:docVar w:name="dvBillNumberPrefix" w:val="H. "/>
    <w:docVar w:name="dvOriginalBody" w:val="House"/>
    <w:docVar w:name="dvSteno" w:val="AGM"/>
    <w:docVar w:name="NameofBody" w:val="h"/>
    <w:docVar w:name="vgroup2" w:val="Council"/>
  </w:docVars>
  <w:rsids>
    <w:rsidRoot w:val="00F8632D"/>
    <w:rsid w:val="00011869"/>
    <w:rsid w:val="000E1785"/>
    <w:rsid w:val="000F40FA"/>
    <w:rsid w:val="0010776B"/>
    <w:rsid w:val="00133E66"/>
    <w:rsid w:val="00142EBE"/>
    <w:rsid w:val="001435A3"/>
    <w:rsid w:val="001D08F2"/>
    <w:rsid w:val="001D525B"/>
    <w:rsid w:val="001D7F4F"/>
    <w:rsid w:val="002321B6"/>
    <w:rsid w:val="002330A2"/>
    <w:rsid w:val="00250967"/>
    <w:rsid w:val="002543C8"/>
    <w:rsid w:val="00284AAE"/>
    <w:rsid w:val="002E5912"/>
    <w:rsid w:val="00325348"/>
    <w:rsid w:val="0032732C"/>
    <w:rsid w:val="00336AD0"/>
    <w:rsid w:val="0037079A"/>
    <w:rsid w:val="003D01E8"/>
    <w:rsid w:val="003D2850"/>
    <w:rsid w:val="003E5288"/>
    <w:rsid w:val="003F6D79"/>
    <w:rsid w:val="0041760A"/>
    <w:rsid w:val="00417C01"/>
    <w:rsid w:val="004717F1"/>
    <w:rsid w:val="004809EE"/>
    <w:rsid w:val="004B2FFC"/>
    <w:rsid w:val="004B529A"/>
    <w:rsid w:val="004E7D54"/>
    <w:rsid w:val="005273C6"/>
    <w:rsid w:val="00530A69"/>
    <w:rsid w:val="00545593"/>
    <w:rsid w:val="00577C6C"/>
    <w:rsid w:val="005C2FE2"/>
    <w:rsid w:val="005E2BC9"/>
    <w:rsid w:val="00605102"/>
    <w:rsid w:val="006215AA"/>
    <w:rsid w:val="0068485F"/>
    <w:rsid w:val="006913C9"/>
    <w:rsid w:val="0069470D"/>
    <w:rsid w:val="00734F00"/>
    <w:rsid w:val="007A70AE"/>
    <w:rsid w:val="007C67EF"/>
    <w:rsid w:val="008362E8"/>
    <w:rsid w:val="008A1768"/>
    <w:rsid w:val="008F06CE"/>
    <w:rsid w:val="008F4429"/>
    <w:rsid w:val="00926EAC"/>
    <w:rsid w:val="0094021A"/>
    <w:rsid w:val="009867ED"/>
    <w:rsid w:val="00994130"/>
    <w:rsid w:val="009C6A0B"/>
    <w:rsid w:val="009F0C77"/>
    <w:rsid w:val="009F4DD1"/>
    <w:rsid w:val="00A41684"/>
    <w:rsid w:val="00A62698"/>
    <w:rsid w:val="00A64E80"/>
    <w:rsid w:val="00A72BCD"/>
    <w:rsid w:val="00A741D9"/>
    <w:rsid w:val="00A833AB"/>
    <w:rsid w:val="00A9741D"/>
    <w:rsid w:val="00AA2725"/>
    <w:rsid w:val="00AD4B17"/>
    <w:rsid w:val="00AF7556"/>
    <w:rsid w:val="00B412D4"/>
    <w:rsid w:val="00BA33B0"/>
    <w:rsid w:val="00BE3C22"/>
    <w:rsid w:val="00C0345E"/>
    <w:rsid w:val="00C1314C"/>
    <w:rsid w:val="00C3483A"/>
    <w:rsid w:val="00C643B1"/>
    <w:rsid w:val="00C74E9D"/>
    <w:rsid w:val="00C82FD3"/>
    <w:rsid w:val="00C92819"/>
    <w:rsid w:val="00CC6B7B"/>
    <w:rsid w:val="00CD1BAF"/>
    <w:rsid w:val="00CD2089"/>
    <w:rsid w:val="00D73A67"/>
    <w:rsid w:val="00D970A9"/>
    <w:rsid w:val="00DF3845"/>
    <w:rsid w:val="00E41911"/>
    <w:rsid w:val="00E914DD"/>
    <w:rsid w:val="00E92EEF"/>
    <w:rsid w:val="00F24442"/>
    <w:rsid w:val="00F50AE3"/>
    <w:rsid w:val="00F56261"/>
    <w:rsid w:val="00F67CF1"/>
    <w:rsid w:val="00F840F0"/>
    <w:rsid w:val="00F8632D"/>
    <w:rsid w:val="00FB0D0D"/>
    <w:rsid w:val="00FB43B4"/>
    <w:rsid w:val="00FE0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67FDD8-6266-4283-B56C-F1CD2BAAE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131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7-10.docx" TargetMode="External"/><Relationship Id="rId3" Type="http://schemas.openxmlformats.org/officeDocument/2006/relationships/settings" Target="settings.xml"/><Relationship Id="rId7" Type="http://schemas.openxmlformats.org/officeDocument/2006/relationships/hyperlink" Target="file:///h:\HJ%20Archive\2010\02-1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73_2010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66A53-7A26-4201-9E01-1D8F2D470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453</Words>
  <Characters>2421</Characters>
  <Application>Microsoft Office Word</Application>
  <DocSecurity>0</DocSecurity>
  <Lines>90</Lines>
  <Paragraphs>28</Paragraphs>
  <ScaleCrop>false</ScaleCrop>
  <Company> </Company>
  <LinksUpToDate>false</LinksUpToDate>
  <CharactersWithSpaces>2857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4573: Schools - South Carolina Legislature Online</dc:title>
  <dc:subject/>
  <dc:creator>AngieMorgan</dc:creator>
  <cp:keywords/>
  <dc:description/>
  <cp:lastModifiedBy>N Cumfer</cp:lastModifiedBy>
  <cp:revision>7</cp:revision>
  <dcterms:created xsi:type="dcterms:W3CDTF">2010-02-17T16:07:00Z</dcterms:created>
  <dcterms:modified xsi:type="dcterms:W3CDTF">2014-11-24T16:26:00Z</dcterms:modified>
</cp:coreProperties>
</file>