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D0E" w:rsidRDefault="00102D0E" w:rsidP="00102D0E">
      <w:pPr>
        <w:widowControl w:val="0"/>
        <w:jc w:val="center"/>
      </w:pPr>
      <w:bookmarkStart w:id="0" w:name="_GoBack"/>
      <w:bookmarkEnd w:id="0"/>
      <w:r w:rsidRPr="00102D0E">
        <w:rPr>
          <w:b/>
        </w:rPr>
        <w:t>South Carolina General Assembly</w:t>
      </w:r>
    </w:p>
    <w:p w:rsidR="00102D0E" w:rsidRDefault="00102D0E" w:rsidP="00102D0E">
      <w:pPr>
        <w:widowControl w:val="0"/>
        <w:jc w:val="center"/>
      </w:pPr>
      <w:r>
        <w:t>118th Session, 2009-2010</w:t>
      </w:r>
    </w:p>
    <w:p w:rsidR="00102D0E" w:rsidRDefault="00102D0E" w:rsidP="00102D0E">
      <w:pPr>
        <w:widowControl w:val="0"/>
        <w:jc w:val="left"/>
      </w:pPr>
    </w:p>
    <w:p w:rsidR="00102D0E" w:rsidRDefault="00102D0E" w:rsidP="00102D0E">
      <w:pPr>
        <w:widowControl w:val="0"/>
        <w:jc w:val="left"/>
        <w:rPr>
          <w:b/>
        </w:rPr>
      </w:pPr>
      <w:r w:rsidRPr="00102D0E">
        <w:rPr>
          <w:b/>
        </w:rPr>
        <w:t>H. 4771</w:t>
      </w:r>
    </w:p>
    <w:p w:rsidR="00102D0E" w:rsidRDefault="00102D0E" w:rsidP="00102D0E">
      <w:pPr>
        <w:widowControl w:val="0"/>
        <w:jc w:val="left"/>
        <w:rPr>
          <w:b/>
        </w:rPr>
      </w:pPr>
    </w:p>
    <w:p w:rsidR="00102D0E" w:rsidRDefault="00102D0E" w:rsidP="00102D0E">
      <w:pPr>
        <w:widowControl w:val="0"/>
        <w:jc w:val="left"/>
      </w:pPr>
      <w:r w:rsidRPr="00102D0E">
        <w:rPr>
          <w:b/>
        </w:rPr>
        <w:t>STATUS INFORMATION</w:t>
      </w:r>
    </w:p>
    <w:p w:rsidR="00102D0E" w:rsidRDefault="00102D0E" w:rsidP="00102D0E">
      <w:pPr>
        <w:widowControl w:val="0"/>
        <w:jc w:val="left"/>
      </w:pPr>
    </w:p>
    <w:p w:rsidR="00102D0E" w:rsidRDefault="00102D0E" w:rsidP="00102D0E">
      <w:pPr>
        <w:widowControl w:val="0"/>
        <w:jc w:val="left"/>
      </w:pPr>
      <w:r>
        <w:t>Concurrent Resolution</w:t>
      </w:r>
    </w:p>
    <w:p w:rsidR="00102D0E" w:rsidRDefault="00102D0E" w:rsidP="00102D0E">
      <w:pPr>
        <w:widowControl w:val="0"/>
        <w:jc w:val="left"/>
      </w:pPr>
      <w:r>
        <w:t>Sponsors: Rep. Cato</w:t>
      </w:r>
    </w:p>
    <w:p w:rsidR="00102D0E" w:rsidRDefault="00102D0E" w:rsidP="00102D0E">
      <w:pPr>
        <w:widowControl w:val="0"/>
        <w:jc w:val="left"/>
      </w:pPr>
      <w:r>
        <w:t>Document Path: l:\council\bills\swb\8008cm10.docx</w:t>
      </w:r>
    </w:p>
    <w:p w:rsidR="00102D0E" w:rsidRDefault="00102D0E" w:rsidP="00102D0E">
      <w:pPr>
        <w:widowControl w:val="0"/>
        <w:jc w:val="left"/>
      </w:pPr>
    </w:p>
    <w:p w:rsidR="005474DF" w:rsidRDefault="005474DF" w:rsidP="00102D0E">
      <w:pPr>
        <w:widowControl w:val="0"/>
        <w:jc w:val="left"/>
      </w:pPr>
      <w:r>
        <w:t>Introduced in the House on March 24, 2010</w:t>
      </w:r>
    </w:p>
    <w:p w:rsidR="005474DF" w:rsidRDefault="005474DF" w:rsidP="00102D0E">
      <w:pPr>
        <w:widowControl w:val="0"/>
        <w:jc w:val="left"/>
      </w:pPr>
      <w:r>
        <w:t>Introduced in the Senate on April 21, 2010</w:t>
      </w:r>
    </w:p>
    <w:p w:rsidR="005474DF" w:rsidRDefault="005474DF" w:rsidP="00102D0E">
      <w:pPr>
        <w:widowControl w:val="0"/>
        <w:jc w:val="left"/>
      </w:pPr>
      <w:r>
        <w:t>Adopted by the General Assembly on April 29, 2010</w:t>
      </w:r>
    </w:p>
    <w:p w:rsidR="005474DF" w:rsidRDefault="005474DF" w:rsidP="00102D0E">
      <w:pPr>
        <w:widowControl w:val="0"/>
        <w:jc w:val="left"/>
      </w:pPr>
    </w:p>
    <w:p w:rsidR="00102D0E" w:rsidRDefault="00102D0E" w:rsidP="00102D0E">
      <w:pPr>
        <w:widowControl w:val="0"/>
        <w:jc w:val="left"/>
      </w:pPr>
      <w:r>
        <w:t xml:space="preserve">Summary: </w:t>
      </w:r>
      <w:r w:rsidR="001A5BB4">
        <w:t>John T. Wood Bridge</w:t>
      </w:r>
    </w:p>
    <w:p w:rsidR="00102D0E" w:rsidRDefault="00102D0E" w:rsidP="00102D0E">
      <w:pPr>
        <w:widowControl w:val="0"/>
        <w:jc w:val="left"/>
      </w:pPr>
    </w:p>
    <w:p w:rsidR="00102D0E" w:rsidRDefault="00102D0E" w:rsidP="00102D0E">
      <w:pPr>
        <w:widowControl w:val="0"/>
        <w:jc w:val="left"/>
      </w:pPr>
    </w:p>
    <w:p w:rsidR="00102D0E" w:rsidRDefault="00102D0E" w:rsidP="00102D0E">
      <w:pPr>
        <w:widowControl w:val="0"/>
        <w:tabs>
          <w:tab w:val="center" w:pos="590"/>
          <w:tab w:val="center" w:pos="1440"/>
          <w:tab w:val="left" w:pos="1872"/>
          <w:tab w:val="left" w:pos="9187"/>
        </w:tabs>
        <w:jc w:val="left"/>
      </w:pPr>
      <w:r w:rsidRPr="00102D0E">
        <w:rPr>
          <w:b/>
        </w:rPr>
        <w:t>HISTORY OF LEGISLATIVE ACTIONS</w:t>
      </w:r>
    </w:p>
    <w:p w:rsidR="00102D0E" w:rsidRDefault="00102D0E" w:rsidP="00102D0E">
      <w:pPr>
        <w:widowControl w:val="0"/>
        <w:tabs>
          <w:tab w:val="center" w:pos="590"/>
          <w:tab w:val="center" w:pos="1440"/>
          <w:tab w:val="left" w:pos="1872"/>
          <w:tab w:val="left" w:pos="9187"/>
        </w:tabs>
        <w:jc w:val="left"/>
      </w:pPr>
    </w:p>
    <w:p w:rsidR="00102D0E" w:rsidRPr="00102D0E" w:rsidRDefault="00102D0E" w:rsidP="00102D0E">
      <w:pPr>
        <w:widowControl w:val="0"/>
        <w:tabs>
          <w:tab w:val="center" w:pos="590"/>
          <w:tab w:val="center" w:pos="1440"/>
          <w:tab w:val="left" w:pos="1872"/>
          <w:tab w:val="left" w:pos="9187"/>
        </w:tabs>
        <w:jc w:val="left"/>
      </w:pPr>
      <w:r w:rsidRPr="00102D0E">
        <w:rPr>
          <w:u w:val="single"/>
        </w:rPr>
        <w:tab/>
        <w:t>Date</w:t>
      </w:r>
      <w:r w:rsidRPr="00102D0E">
        <w:rPr>
          <w:u w:val="single"/>
        </w:rPr>
        <w:tab/>
        <w:t>Body</w:t>
      </w:r>
      <w:r w:rsidRPr="00102D0E">
        <w:rPr>
          <w:u w:val="single"/>
        </w:rPr>
        <w:tab/>
        <w:t>Action Description with journal page number</w:t>
      </w:r>
      <w:r w:rsidRPr="00102D0E">
        <w:rPr>
          <w:u w:val="single"/>
        </w:rPr>
        <w:tab/>
      </w:r>
    </w:p>
    <w:p w:rsidR="00397EEB" w:rsidRDefault="00397EEB" w:rsidP="00397EEB">
      <w:pPr>
        <w:widowControl w:val="0"/>
        <w:tabs>
          <w:tab w:val="right" w:pos="1008"/>
          <w:tab w:val="left" w:pos="1152"/>
          <w:tab w:val="left" w:pos="1872"/>
          <w:tab w:val="left" w:pos="9187"/>
        </w:tabs>
        <w:ind w:left="2088" w:hanging="2088"/>
        <w:jc w:val="left"/>
      </w:pPr>
      <w:r>
        <w:tab/>
        <w:t>3/24/2010</w:t>
      </w:r>
      <w:r>
        <w:tab/>
        <w:t>House</w:t>
      </w:r>
      <w:r>
        <w:tab/>
      </w:r>
      <w:r w:rsidRPr="004F105D">
        <w:t xml:space="preserve">Introduced </w:t>
      </w:r>
      <w:hyperlink r:id="rId7" w:history="1">
        <w:r w:rsidRPr="00403731">
          <w:rPr>
            <w:rStyle w:val="Hyperlink"/>
          </w:rPr>
          <w:t>HJ</w:t>
        </w:r>
      </w:hyperlink>
      <w:r>
        <w:noBreakHyphen/>
      </w:r>
      <w:r w:rsidRPr="004F105D">
        <w:t>32</w:t>
      </w:r>
    </w:p>
    <w:p w:rsidR="00397EEB" w:rsidRDefault="00397EEB" w:rsidP="00397EEB">
      <w:pPr>
        <w:widowControl w:val="0"/>
        <w:tabs>
          <w:tab w:val="right" w:pos="1008"/>
          <w:tab w:val="left" w:pos="1152"/>
          <w:tab w:val="left" w:pos="1872"/>
          <w:tab w:val="left" w:pos="9187"/>
        </w:tabs>
        <w:ind w:left="2088" w:hanging="2088"/>
        <w:jc w:val="left"/>
      </w:pPr>
      <w:r>
        <w:tab/>
        <w:t>3/24/2010</w:t>
      </w:r>
      <w:r>
        <w:tab/>
        <w:t>House</w:t>
      </w:r>
      <w:r>
        <w:tab/>
      </w:r>
      <w:r w:rsidRPr="004F105D">
        <w:t>Referred to Commit</w:t>
      </w:r>
      <w:r>
        <w:t xml:space="preserve">tee on </w:t>
      </w:r>
      <w:r w:rsidRPr="004F105D">
        <w:rPr>
          <w:b/>
        </w:rPr>
        <w:t>Invitations and Memorial Resolutions</w:t>
      </w:r>
      <w:r w:rsidRPr="004F105D">
        <w:t xml:space="preserve"> </w:t>
      </w:r>
      <w:hyperlink r:id="rId8" w:history="1">
        <w:r w:rsidRPr="00403731">
          <w:rPr>
            <w:rStyle w:val="Hyperlink"/>
          </w:rPr>
          <w:t>HJ</w:t>
        </w:r>
      </w:hyperlink>
      <w:r>
        <w:noBreakHyphen/>
      </w:r>
      <w:r w:rsidRPr="004F105D">
        <w:t>32</w:t>
      </w:r>
    </w:p>
    <w:p w:rsidR="00397EEB" w:rsidRDefault="00397EEB" w:rsidP="00397EEB">
      <w:pPr>
        <w:widowControl w:val="0"/>
        <w:tabs>
          <w:tab w:val="right" w:pos="1008"/>
          <w:tab w:val="left" w:pos="1152"/>
          <w:tab w:val="left" w:pos="1872"/>
          <w:tab w:val="left" w:pos="9187"/>
        </w:tabs>
        <w:ind w:left="2088" w:hanging="2088"/>
        <w:jc w:val="left"/>
      </w:pPr>
      <w:r>
        <w:tab/>
        <w:t>4/15/2010</w:t>
      </w:r>
      <w:r>
        <w:tab/>
        <w:t>House</w:t>
      </w:r>
      <w:r>
        <w:tab/>
      </w:r>
      <w:r w:rsidRPr="004F105D">
        <w:t>Committee re</w:t>
      </w:r>
      <w:r>
        <w:t xml:space="preserve">port: Favorable </w:t>
      </w:r>
      <w:r w:rsidRPr="004F105D">
        <w:rPr>
          <w:b/>
        </w:rPr>
        <w:t>Invitations and Memorial Resolutions</w:t>
      </w:r>
      <w:r w:rsidRPr="004F105D">
        <w:t xml:space="preserve"> </w:t>
      </w:r>
      <w:hyperlink r:id="rId9" w:history="1">
        <w:r w:rsidRPr="00403731">
          <w:rPr>
            <w:rStyle w:val="Hyperlink"/>
          </w:rPr>
          <w:t>HJ</w:t>
        </w:r>
      </w:hyperlink>
      <w:r>
        <w:noBreakHyphen/>
      </w:r>
      <w:r w:rsidRPr="004F105D">
        <w:t>11</w:t>
      </w:r>
    </w:p>
    <w:p w:rsidR="00397EEB" w:rsidRDefault="00397EEB" w:rsidP="00397EEB">
      <w:pPr>
        <w:widowControl w:val="0"/>
        <w:tabs>
          <w:tab w:val="right" w:pos="1008"/>
          <w:tab w:val="left" w:pos="1152"/>
          <w:tab w:val="left" w:pos="1872"/>
          <w:tab w:val="left" w:pos="9187"/>
        </w:tabs>
        <w:ind w:left="2088" w:hanging="2088"/>
        <w:jc w:val="left"/>
      </w:pPr>
      <w:r>
        <w:tab/>
        <w:t>4/21/2010</w:t>
      </w:r>
      <w:r>
        <w:tab/>
        <w:t>House</w:t>
      </w:r>
      <w:r>
        <w:tab/>
      </w:r>
      <w:r w:rsidRPr="004F105D">
        <w:t xml:space="preserve">Adopted, sent to Senate </w:t>
      </w:r>
      <w:hyperlink r:id="rId10" w:history="1">
        <w:r w:rsidRPr="00403731">
          <w:rPr>
            <w:rStyle w:val="Hyperlink"/>
          </w:rPr>
          <w:t>HJ</w:t>
        </w:r>
      </w:hyperlink>
      <w:r>
        <w:noBreakHyphen/>
      </w:r>
      <w:r w:rsidRPr="004F105D">
        <w:t>29</w:t>
      </w:r>
    </w:p>
    <w:p w:rsidR="00397EEB" w:rsidRDefault="00397EEB" w:rsidP="00397EEB">
      <w:pPr>
        <w:widowControl w:val="0"/>
        <w:tabs>
          <w:tab w:val="right" w:pos="1008"/>
          <w:tab w:val="left" w:pos="1152"/>
          <w:tab w:val="left" w:pos="1872"/>
          <w:tab w:val="left" w:pos="9187"/>
        </w:tabs>
        <w:ind w:left="2088" w:hanging="2088"/>
        <w:jc w:val="left"/>
      </w:pPr>
      <w:r>
        <w:tab/>
        <w:t>4/21/2010</w:t>
      </w:r>
      <w:r>
        <w:tab/>
        <w:t>Senate</w:t>
      </w:r>
      <w:r>
        <w:tab/>
      </w:r>
      <w:r w:rsidRPr="004F105D">
        <w:t xml:space="preserve">Introduced </w:t>
      </w:r>
      <w:hyperlink r:id="rId11" w:history="1">
        <w:r w:rsidRPr="00403731">
          <w:rPr>
            <w:rStyle w:val="Hyperlink"/>
          </w:rPr>
          <w:t>SJ</w:t>
        </w:r>
      </w:hyperlink>
      <w:r>
        <w:noBreakHyphen/>
      </w:r>
      <w:r w:rsidRPr="004F105D">
        <w:t>10</w:t>
      </w:r>
    </w:p>
    <w:p w:rsidR="00397EEB" w:rsidRDefault="00397EEB" w:rsidP="00397EEB">
      <w:pPr>
        <w:widowControl w:val="0"/>
        <w:tabs>
          <w:tab w:val="right" w:pos="1008"/>
          <w:tab w:val="left" w:pos="1152"/>
          <w:tab w:val="left" w:pos="1872"/>
          <w:tab w:val="left" w:pos="9187"/>
        </w:tabs>
        <w:ind w:left="2088" w:hanging="2088"/>
        <w:jc w:val="left"/>
      </w:pPr>
      <w:r>
        <w:tab/>
        <w:t>4/21/2010</w:t>
      </w:r>
      <w:r>
        <w:tab/>
        <w:t>Senate</w:t>
      </w:r>
      <w:r>
        <w:tab/>
      </w:r>
      <w:r w:rsidRPr="004F105D">
        <w:t xml:space="preserve">Referred to Committee on </w:t>
      </w:r>
      <w:r w:rsidRPr="004F105D">
        <w:rPr>
          <w:b/>
        </w:rPr>
        <w:t>Transportation</w:t>
      </w:r>
      <w:r w:rsidRPr="004F105D">
        <w:t xml:space="preserve"> </w:t>
      </w:r>
      <w:hyperlink r:id="rId12" w:history="1">
        <w:r w:rsidRPr="00403731">
          <w:rPr>
            <w:rStyle w:val="Hyperlink"/>
          </w:rPr>
          <w:t>SJ</w:t>
        </w:r>
      </w:hyperlink>
      <w:r>
        <w:noBreakHyphen/>
      </w:r>
      <w:r w:rsidRPr="004F105D">
        <w:t>10</w:t>
      </w:r>
    </w:p>
    <w:p w:rsidR="00397EEB" w:rsidRDefault="00397EEB" w:rsidP="00397EEB">
      <w:pPr>
        <w:widowControl w:val="0"/>
        <w:tabs>
          <w:tab w:val="right" w:pos="1008"/>
          <w:tab w:val="left" w:pos="1152"/>
          <w:tab w:val="left" w:pos="1872"/>
          <w:tab w:val="left" w:pos="9187"/>
        </w:tabs>
        <w:ind w:left="2088" w:hanging="2088"/>
        <w:jc w:val="left"/>
      </w:pPr>
      <w:r>
        <w:tab/>
        <w:t>4/28/2010</w:t>
      </w:r>
      <w:r>
        <w:tab/>
        <w:t>Senate</w:t>
      </w:r>
      <w:r>
        <w:tab/>
      </w:r>
      <w:r w:rsidRPr="004F105D">
        <w:t xml:space="preserve">Recalled from Committee on </w:t>
      </w:r>
      <w:r w:rsidRPr="004F105D">
        <w:rPr>
          <w:b/>
        </w:rPr>
        <w:t>Transportation</w:t>
      </w:r>
      <w:r w:rsidRPr="004F105D">
        <w:t xml:space="preserve"> </w:t>
      </w:r>
      <w:hyperlink r:id="rId13" w:history="1">
        <w:r w:rsidRPr="00403731">
          <w:rPr>
            <w:rStyle w:val="Hyperlink"/>
          </w:rPr>
          <w:t>SJ</w:t>
        </w:r>
      </w:hyperlink>
      <w:r>
        <w:noBreakHyphen/>
      </w:r>
      <w:r w:rsidRPr="004F105D">
        <w:t>13</w:t>
      </w:r>
    </w:p>
    <w:p w:rsidR="00397EEB" w:rsidRDefault="00397EEB" w:rsidP="00397EEB">
      <w:pPr>
        <w:widowControl w:val="0"/>
        <w:tabs>
          <w:tab w:val="right" w:pos="1008"/>
          <w:tab w:val="left" w:pos="1152"/>
          <w:tab w:val="left" w:pos="1872"/>
          <w:tab w:val="left" w:pos="9187"/>
        </w:tabs>
        <w:ind w:left="2088" w:hanging="2088"/>
        <w:jc w:val="left"/>
      </w:pPr>
      <w:r>
        <w:tab/>
        <w:t>4/29/2010</w:t>
      </w:r>
      <w:r>
        <w:tab/>
        <w:t>Senate</w:t>
      </w:r>
      <w:r>
        <w:tab/>
      </w:r>
      <w:r w:rsidRPr="004F105D">
        <w:t xml:space="preserve">Adopted, returned to House with concurrence </w:t>
      </w:r>
      <w:hyperlink r:id="rId14" w:history="1">
        <w:r w:rsidRPr="00403731">
          <w:rPr>
            <w:rStyle w:val="Hyperlink"/>
          </w:rPr>
          <w:t>SJ</w:t>
        </w:r>
      </w:hyperlink>
      <w:r>
        <w:noBreakHyphen/>
      </w:r>
      <w:r w:rsidRPr="004F105D">
        <w:t>43</w:t>
      </w:r>
    </w:p>
    <w:p w:rsidR="00397EEB" w:rsidRDefault="00397EEB" w:rsidP="00397EEB">
      <w:pPr>
        <w:widowControl w:val="0"/>
        <w:tabs>
          <w:tab w:val="right" w:pos="1008"/>
          <w:tab w:val="left" w:pos="1152"/>
          <w:tab w:val="left" w:pos="1872"/>
          <w:tab w:val="left" w:pos="9187"/>
        </w:tabs>
        <w:ind w:left="2088" w:hanging="2088"/>
        <w:jc w:val="left"/>
      </w:pPr>
    </w:p>
    <w:p w:rsidR="00102D0E" w:rsidRPr="00102D0E" w:rsidRDefault="00102D0E" w:rsidP="00102D0E">
      <w:pPr>
        <w:widowControl w:val="0"/>
        <w:tabs>
          <w:tab w:val="right" w:pos="1008"/>
          <w:tab w:val="left" w:pos="1152"/>
          <w:tab w:val="left" w:pos="1872"/>
          <w:tab w:val="left" w:pos="9187"/>
        </w:tabs>
        <w:ind w:left="2088" w:hanging="2088"/>
        <w:jc w:val="left"/>
      </w:pPr>
    </w:p>
    <w:p w:rsidR="00102D0E" w:rsidRDefault="00102D0E" w:rsidP="00102D0E">
      <w:pPr>
        <w:widowControl w:val="0"/>
        <w:jc w:val="left"/>
      </w:pPr>
      <w:r w:rsidRPr="00102D0E">
        <w:rPr>
          <w:b/>
        </w:rPr>
        <w:t>VERSIONS OF THIS BILL</w:t>
      </w:r>
    </w:p>
    <w:p w:rsidR="00102D0E" w:rsidRDefault="00102D0E" w:rsidP="00102D0E">
      <w:pPr>
        <w:widowControl w:val="0"/>
        <w:jc w:val="left"/>
      </w:pPr>
    </w:p>
    <w:p w:rsidR="00102D0E" w:rsidRDefault="00B507D7" w:rsidP="00102D0E">
      <w:pPr>
        <w:widowControl w:val="0"/>
        <w:jc w:val="left"/>
      </w:pPr>
      <w:hyperlink r:id="rId15" w:history="1">
        <w:r w:rsidR="00102D0E">
          <w:rPr>
            <w:rStyle w:val="Hyperlink"/>
          </w:rPr>
          <w:t>3/24/2010</w:t>
        </w:r>
      </w:hyperlink>
    </w:p>
    <w:p w:rsidR="00E553DE" w:rsidRDefault="00B507D7" w:rsidP="00102D0E">
      <w:hyperlink r:id="rId16" w:history="1">
        <w:r w:rsidR="00E553DE" w:rsidRPr="00E553DE">
          <w:rPr>
            <w:rStyle w:val="Hyperlink"/>
          </w:rPr>
          <w:t>4/15/2010</w:t>
        </w:r>
      </w:hyperlink>
    </w:p>
    <w:p w:rsidR="00A86E7C" w:rsidRDefault="00B507D7" w:rsidP="00102D0E">
      <w:hyperlink r:id="rId17" w:history="1">
        <w:r w:rsidR="00A86E7C" w:rsidRPr="00A86E7C">
          <w:rPr>
            <w:rStyle w:val="Hyperlink"/>
          </w:rPr>
          <w:t>4/28/2010</w:t>
        </w:r>
      </w:hyperlink>
    </w:p>
    <w:p w:rsidR="00102D0E" w:rsidRDefault="00102D0E" w:rsidP="00102D0E"/>
    <w:p w:rsidR="00102D0E" w:rsidRDefault="00102D0E" w:rsidP="00102D0E">
      <w:pPr>
        <w:sectPr w:rsidR="00102D0E" w:rsidSect="00102D0E">
          <w:pgSz w:w="12240" w:h="15840" w:code="1"/>
          <w:pgMar w:top="1080" w:right="1440" w:bottom="1080" w:left="1440" w:header="720" w:footer="720" w:gutter="0"/>
          <w:cols w:space="720"/>
          <w:noEndnote/>
          <w:docGrid w:linePitch="360"/>
        </w:sectPr>
      </w:pPr>
    </w:p>
    <w:p w:rsidR="00A86E7C" w:rsidRDefault="00A86E7C" w:rsidP="001D7F4F">
      <w:pPr>
        <w:pStyle w:val="BillDots"/>
      </w:pPr>
      <w:r>
        <w:lastRenderedPageBreak/>
        <w:t>RECALLED</w:t>
      </w:r>
    </w:p>
    <w:p w:rsidR="00A86E7C" w:rsidRDefault="00A86E7C" w:rsidP="001D7F4F">
      <w:pPr>
        <w:pStyle w:val="BillDots"/>
      </w:pPr>
      <w:r>
        <w:t>April 28, 2010</w:t>
      </w:r>
    </w:p>
    <w:p w:rsidR="00A86E7C" w:rsidRDefault="00A86E7C" w:rsidP="001D7F4F">
      <w:pPr>
        <w:pStyle w:val="BillDots"/>
      </w:pPr>
    </w:p>
    <w:p w:rsidR="00A86E7C" w:rsidRPr="00F67E97" w:rsidRDefault="00A86E7C" w:rsidP="00F67E97">
      <w:pPr>
        <w:pStyle w:val="BillDots"/>
        <w:tabs>
          <w:tab w:val="clear" w:pos="216"/>
          <w:tab w:val="clear" w:pos="432"/>
          <w:tab w:val="clear" w:pos="648"/>
          <w:tab w:val="clear" w:pos="864"/>
          <w:tab w:val="clear" w:pos="1080"/>
          <w:tab w:val="clear" w:pos="1296"/>
          <w:tab w:val="clear" w:pos="5904"/>
          <w:tab w:val="right" w:pos="5933"/>
        </w:tabs>
      </w:pPr>
      <w:r>
        <w:tab/>
      </w:r>
      <w:r>
        <w:rPr>
          <w:b/>
          <w:sz w:val="36"/>
        </w:rPr>
        <w:t>H. 4771</w:t>
      </w:r>
    </w:p>
    <w:p w:rsidR="00A86E7C" w:rsidRDefault="00A86E7C" w:rsidP="001D7F4F">
      <w:pPr>
        <w:pStyle w:val="BillDots"/>
      </w:pPr>
    </w:p>
    <w:p w:rsidR="00A86E7C" w:rsidRDefault="00A86E7C" w:rsidP="00F67E97">
      <w:pPr>
        <w:pStyle w:val="BillDots"/>
        <w:jc w:val="center"/>
      </w:pPr>
      <w:r>
        <w:t xml:space="preserve">Introduced by </w:t>
      </w:r>
      <w:r w:rsidRPr="006F6738">
        <w:t>Rep. Cato</w:t>
      </w:r>
    </w:p>
    <w:p w:rsidR="00A86E7C" w:rsidRDefault="00A86E7C" w:rsidP="001D7F4F">
      <w:pPr>
        <w:pStyle w:val="BillDots"/>
      </w:pPr>
    </w:p>
    <w:p w:rsidR="00A86E7C" w:rsidRDefault="00A86E7C" w:rsidP="001D7F4F">
      <w:pPr>
        <w:pStyle w:val="BillDots"/>
      </w:pPr>
      <w:r>
        <w:t>S. Printed 4/28/10--S.</w:t>
      </w:r>
    </w:p>
    <w:p w:rsidR="00A86E7C" w:rsidRDefault="00A86E7C" w:rsidP="001D7F4F">
      <w:pPr>
        <w:pStyle w:val="BillDots"/>
      </w:pPr>
      <w:r>
        <w:t>Read the first time April 21, 2010.</w:t>
      </w:r>
    </w:p>
    <w:p w:rsidR="00A86E7C" w:rsidRPr="00F67E97" w:rsidRDefault="00A86E7C" w:rsidP="00F67E97">
      <w:pPr>
        <w:pStyle w:val="BillDots"/>
        <w:jc w:val="center"/>
      </w:pPr>
      <w:r>
        <w:rPr>
          <w:u w:val="single"/>
        </w:rPr>
        <w:t>            </w:t>
      </w:r>
    </w:p>
    <w:p w:rsidR="00A86E7C" w:rsidRDefault="00A86E7C" w:rsidP="001D7F4F">
      <w:pPr>
        <w:pStyle w:val="BillDots"/>
      </w:pPr>
    </w:p>
    <w:p w:rsidR="00A86E7C" w:rsidRDefault="00A86E7C" w:rsidP="001D7F4F">
      <w:pPr>
        <w:pStyle w:val="BillDots"/>
        <w:sectPr w:rsidR="00A86E7C" w:rsidSect="00083C7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86E7C" w:rsidRDefault="00A86E7C" w:rsidP="001D7F4F">
      <w:pPr>
        <w:pStyle w:val="BillDots"/>
      </w:pPr>
    </w:p>
    <w:p w:rsidR="00A86E7C" w:rsidRDefault="00A86E7C" w:rsidP="003D01E8">
      <w:pPr>
        <w:pStyle w:val="Numbersforbill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Pr="00325348"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Pr="003C0BC3" w:rsidRDefault="00A86E7C" w:rsidP="0092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C0BC3">
        <w:rPr>
          <w:color w:val="000000" w:themeColor="text1"/>
          <w:u w:color="000000" w:themeColor="text1"/>
        </w:rPr>
        <w:t xml:space="preserve">TO REQUEST THAT THE DEPARTMENT OF TRANSPORTATION NAME THE BRIDGE LOCATED ON </w:t>
      </w:r>
      <w:r>
        <w:rPr>
          <w:color w:val="000000" w:themeColor="text1"/>
          <w:u w:color="000000" w:themeColor="text1"/>
        </w:rPr>
        <w:t xml:space="preserve">SOUTH CAROLINA </w:t>
      </w:r>
      <w:r w:rsidRPr="003C0BC3">
        <w:rPr>
          <w:color w:val="000000" w:themeColor="text1"/>
          <w:u w:color="000000" w:themeColor="text1"/>
        </w:rPr>
        <w:t>HIGHWAY 253 BETWEEN CAMP CREEK ROAD AND MUSH CREEK ROAD</w:t>
      </w:r>
      <w:r>
        <w:rPr>
          <w:color w:val="000000" w:themeColor="text1"/>
          <w:u w:color="000000" w:themeColor="text1"/>
        </w:rPr>
        <w:t xml:space="preserve"> IN GREENVILLE COUNTY</w:t>
      </w:r>
      <w:r w:rsidRPr="003C0BC3">
        <w:rPr>
          <w:color w:val="000000" w:themeColor="text1"/>
          <w:u w:color="000000" w:themeColor="text1"/>
        </w:rPr>
        <w:t xml:space="preserve"> “JOHN T. WOOD BRIDGE”</w:t>
      </w:r>
      <w:r>
        <w:rPr>
          <w:color w:val="000000" w:themeColor="text1"/>
          <w:u w:color="000000" w:themeColor="text1"/>
        </w:rPr>
        <w:t>,</w:t>
      </w:r>
      <w:r w:rsidRPr="003C0BC3">
        <w:rPr>
          <w:color w:val="000000" w:themeColor="text1"/>
          <w:u w:color="000000" w:themeColor="text1"/>
        </w:rPr>
        <w:t xml:space="preserve"> </w:t>
      </w:r>
      <w:r>
        <w:rPr>
          <w:color w:val="000000" w:themeColor="text1"/>
          <w:u w:color="000000" w:themeColor="text1"/>
        </w:rPr>
        <w:t xml:space="preserve">AND </w:t>
      </w:r>
      <w:r w:rsidRPr="003C0BC3">
        <w:rPr>
          <w:color w:val="000000" w:themeColor="text1"/>
          <w:u w:color="000000" w:themeColor="text1"/>
        </w:rPr>
        <w:t>NAME</w:t>
      </w:r>
      <w:r>
        <w:rPr>
          <w:color w:val="000000" w:themeColor="text1"/>
          <w:u w:color="000000" w:themeColor="text1"/>
        </w:rPr>
        <w:t xml:space="preserve"> THE</w:t>
      </w:r>
      <w:r w:rsidRPr="003C0BC3">
        <w:rPr>
          <w:color w:val="000000" w:themeColor="text1"/>
          <w:u w:color="000000" w:themeColor="text1"/>
        </w:rPr>
        <w:t xml:space="preserve"> PORTION OF </w:t>
      </w:r>
      <w:r>
        <w:rPr>
          <w:color w:val="000000" w:themeColor="text1"/>
          <w:u w:color="000000" w:themeColor="text1"/>
        </w:rPr>
        <w:t xml:space="preserve">SOUTH CAROLINA </w:t>
      </w:r>
      <w:r w:rsidRPr="003C0BC3">
        <w:rPr>
          <w:color w:val="000000" w:themeColor="text1"/>
          <w:u w:color="000000" w:themeColor="text1"/>
        </w:rPr>
        <w:t>HIGHWAY 253</w:t>
      </w:r>
      <w:r>
        <w:rPr>
          <w:color w:val="000000" w:themeColor="text1"/>
          <w:u w:color="000000" w:themeColor="text1"/>
        </w:rPr>
        <w:t xml:space="preserve"> FROM THIS BRIDGE </w:t>
      </w:r>
      <w:r w:rsidRPr="003C0BC3">
        <w:rPr>
          <w:color w:val="000000" w:themeColor="text1"/>
          <w:u w:color="000000" w:themeColor="text1"/>
        </w:rPr>
        <w:t xml:space="preserve"> TO </w:t>
      </w:r>
      <w:r>
        <w:rPr>
          <w:color w:val="000000" w:themeColor="text1"/>
          <w:u w:color="000000" w:themeColor="text1"/>
        </w:rPr>
        <w:t>ITS</w:t>
      </w:r>
      <w:r w:rsidRPr="003C0BC3">
        <w:rPr>
          <w:color w:val="000000" w:themeColor="text1"/>
          <w:u w:color="000000" w:themeColor="text1"/>
        </w:rPr>
        <w:t xml:space="preserve"> INTERSECTION </w:t>
      </w:r>
      <w:r>
        <w:rPr>
          <w:color w:val="000000" w:themeColor="text1"/>
          <w:u w:color="000000" w:themeColor="text1"/>
        </w:rPr>
        <w:t>WITH SOUTH CAROLINA</w:t>
      </w:r>
      <w:r w:rsidRPr="003C0BC3">
        <w:rPr>
          <w:color w:val="000000" w:themeColor="text1"/>
          <w:u w:color="000000" w:themeColor="text1"/>
        </w:rPr>
        <w:t xml:space="preserve"> HIGHWAY 414 “JOHN T. WOOD ROAD”, ERECT APPROPRIATE MARKERS OR SIGNS AT TH</w:t>
      </w:r>
      <w:r>
        <w:rPr>
          <w:color w:val="000000" w:themeColor="text1"/>
          <w:u w:color="000000" w:themeColor="text1"/>
        </w:rPr>
        <w:t>E</w:t>
      </w:r>
      <w:r w:rsidRPr="003C0BC3">
        <w:rPr>
          <w:color w:val="000000" w:themeColor="text1"/>
          <w:u w:color="000000" w:themeColor="text1"/>
        </w:rPr>
        <w:t xml:space="preserve"> BR</w:t>
      </w:r>
      <w:r>
        <w:rPr>
          <w:color w:val="000000" w:themeColor="text1"/>
          <w:u w:color="000000" w:themeColor="text1"/>
        </w:rPr>
        <w:t>I</w:t>
      </w:r>
      <w:r w:rsidRPr="003C0BC3">
        <w:rPr>
          <w:color w:val="000000" w:themeColor="text1"/>
          <w:u w:color="000000" w:themeColor="text1"/>
        </w:rPr>
        <w:t xml:space="preserve">DGE THAT CONTAIN THE WORDS “JOHN T. WOOD BRIDGE” AND ERECT APPROPRIATE MARKERS OR SIGNS ALONG THIS </w:t>
      </w:r>
      <w:r>
        <w:rPr>
          <w:color w:val="000000" w:themeColor="text1"/>
          <w:u w:color="000000" w:themeColor="text1"/>
        </w:rPr>
        <w:t>PORTION OF HIGHWAY</w:t>
      </w:r>
      <w:r w:rsidRPr="003C0BC3">
        <w:rPr>
          <w:color w:val="000000" w:themeColor="text1"/>
          <w:u w:color="000000" w:themeColor="text1"/>
        </w:rPr>
        <w:t xml:space="preserve"> THAT CONTAIN THE WORDS “JOHN T. WOOD ROAD”.</w:t>
      </w: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John T. Wood was a lifelong resident of Tigerville in Greenville County.  He was born on May 31, 1906;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graduated from North Greenville Academy and Furman University;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in World War II in the Army Air Force Technical Training Command and Engineers in the China, Burma, and India theater of war;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served as a Civil Service career officer, working with the Veteran</w:t>
      </w:r>
      <w:r w:rsidRPr="00924473">
        <w:t>’</w:t>
      </w:r>
      <w:r>
        <w:t>s Administration after the war;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served as principal and superintendent of Landrum High School for ten years;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taught at Blue Ridge High School, where he was awarded the Star Teacher Award;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elected to the House of Representatives to represent District 17 of Greenville County;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1980, he retired from the House after three terms;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in the House of Representatives, he was a member of the Crime Study Committee and the House Democratic Majority Coordinating Committee;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called the father of the victim</w:t>
      </w:r>
      <w:r w:rsidRPr="00924473">
        <w:t>’</w:t>
      </w:r>
      <w:r>
        <w:t>s restitution law which allows victims to receive restitution for their property from convicted criminals; and</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Wood was an honest, conservative man and was a very strong representative of his constituents; and </w:t>
      </w: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C" w:rsidRDefault="00A86E7C"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active in other activities and at age eighty</w:t>
      </w:r>
      <w:r>
        <w:noBreakHyphen/>
        <w:t>five had lived a full life.  Now, therefore,</w:t>
      </w: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located on South Carolina Highway 253 between Camp Creek Road and Mush Creek Road in Greenville County “John T. Wood Bridge”, and name the portion of South Carolina Highway 253 from this bridge to its intersection with South Carolina Highway 414 “John T. Wood Road”, erect appropriate markers or signs at the bridge that contain the words “John T. Wood Bridge” and erect appropriate markers or signs along this portion of highway that contain the words “John T. Wood Road”.</w:t>
      </w: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C" w:rsidRDefault="00A86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86E7C" w:rsidRDefault="00A86E7C" w:rsidP="0043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262E" w:rsidRDefault="0036262E" w:rsidP="00A86E7C">
      <w:pPr>
        <w:pStyle w:val="BillDots"/>
      </w:pPr>
    </w:p>
    <w:sectPr w:rsidR="0036262E" w:rsidSect="00083C7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77B" w:rsidRDefault="00C8177B" w:rsidP="009F0C77">
      <w:r>
        <w:separator/>
      </w:r>
    </w:p>
  </w:endnote>
  <w:endnote w:type="continuationSeparator" w:id="0">
    <w:p w:rsidR="00C8177B" w:rsidRDefault="00C817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0D8345-F48F-46D1-BDE1-20005C82ACC1}"/>
    <w:embedBold r:id="rId2" w:fontKey="{305DD46D-7D09-4E66-9BEB-385CF7225823}"/>
  </w:font>
  <w:font w:name="Calibri">
    <w:panose1 w:val="020F0502020204030204"/>
    <w:charset w:val="00"/>
    <w:family w:val="swiss"/>
    <w:pitch w:val="variable"/>
    <w:sig w:usb0="E10002FF" w:usb1="4000ACFF" w:usb2="00000009" w:usb3="00000000" w:csb0="0000019F" w:csb1="00000000"/>
    <w:embedRegular r:id="rId3" w:fontKey="{D90EE2AD-71DC-46B4-8C86-8CEA0D54B4F8}"/>
  </w:font>
  <w:font w:name="Tahoma">
    <w:panose1 w:val="020B0604030504040204"/>
    <w:charset w:val="00"/>
    <w:family w:val="swiss"/>
    <w:pitch w:val="variable"/>
    <w:sig w:usb0="21002A87" w:usb1="80000000" w:usb2="00000008" w:usb3="00000000" w:csb0="000101FF" w:csb1="00000000"/>
    <w:embedRegular r:id="rId4" w:fontKey="{1547225C-2285-4D2C-84B8-B3AF2D8EF925}"/>
  </w:font>
  <w:font w:name="Cambria">
    <w:panose1 w:val="02040503050406030204"/>
    <w:charset w:val="00"/>
    <w:family w:val="roman"/>
    <w:pitch w:val="variable"/>
    <w:sig w:usb0="E00002FF" w:usb1="400004FF" w:usb2="00000000" w:usb3="00000000" w:csb0="0000019F" w:csb1="00000000"/>
    <w:embedRegular r:id="rId5" w:fontKey="{6AC04C20-4937-4182-AA70-BE00BD0AD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7C" w:rsidRPr="0036262E" w:rsidRDefault="00A86E7C" w:rsidP="0036262E">
    <w:pPr>
      <w:pStyle w:val="Footer"/>
      <w:tabs>
        <w:tab w:val="clear" w:pos="4680"/>
        <w:tab w:val="clear" w:pos="9360"/>
        <w:tab w:val="center" w:pos="2995"/>
      </w:tabs>
      <w:spacing w:before="120"/>
    </w:pPr>
    <w:r>
      <w:t>[4771-</w:t>
    </w:r>
    <w:r w:rsidR="00B507D7">
      <w:fldChar w:fldCharType="begin"/>
    </w:r>
    <w:r w:rsidR="00B507D7">
      <w:instrText xml:space="preserve"> PAGE  \* MERGEFORMAT </w:instrText>
    </w:r>
    <w:r w:rsidR="00B507D7">
      <w:fldChar w:fldCharType="separate"/>
    </w:r>
    <w:r w:rsidR="00B507D7">
      <w:rPr>
        <w:noProof/>
      </w:rPr>
      <w:t>1</w:t>
    </w:r>
    <w:r w:rsidR="00B507D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C75" w:rsidRPr="0036262E" w:rsidRDefault="00A86E7C" w:rsidP="0036262E">
    <w:pPr>
      <w:pStyle w:val="Footer"/>
      <w:tabs>
        <w:tab w:val="clear" w:pos="4680"/>
        <w:tab w:val="clear" w:pos="9360"/>
        <w:tab w:val="center" w:pos="2995"/>
      </w:tabs>
      <w:spacing w:before="120"/>
    </w:pPr>
    <w:r>
      <w:t>[4771]</w:t>
    </w:r>
    <w:r>
      <w:tab/>
    </w:r>
    <w:r w:rsidR="001848AF">
      <w:fldChar w:fldCharType="begin"/>
    </w:r>
    <w:r>
      <w:instrText xml:space="preserve"> PAGE  \* MERGEFORMAT </w:instrText>
    </w:r>
    <w:r w:rsidR="001848AF">
      <w:fldChar w:fldCharType="separate"/>
    </w:r>
    <w:r>
      <w:rPr>
        <w:noProof/>
      </w:rPr>
      <w:t>2</w:t>
    </w:r>
    <w:r w:rsidR="001848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77B" w:rsidRDefault="00C8177B" w:rsidP="009F0C77">
      <w:r>
        <w:separator/>
      </w:r>
    </w:p>
  </w:footnote>
  <w:footnote w:type="continuationSeparator" w:id="0">
    <w:p w:rsidR="00C8177B" w:rsidRDefault="00C817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08CM10"/>
    <w:docVar w:name="CoverBillType" w:val="c"/>
    <w:docVar w:name="docpath" w:val="L:\Council\bills\SWB\8008CM10.DOCX"/>
    <w:docVar w:name="dvBillNumber" w:val="4771"/>
    <w:docVar w:name="dvBillNumberPrefix" w:val="H. "/>
    <w:docVar w:name="dvOriginalBody" w:val="House"/>
    <w:docVar w:name="dvSteno" w:val="SWB"/>
    <w:docVar w:name="NameofBody" w:val="h"/>
    <w:docVar w:name="vgroup2" w:val="Council"/>
  </w:docVars>
  <w:rsids>
    <w:rsidRoot w:val="00A26417"/>
    <w:rsid w:val="00011869"/>
    <w:rsid w:val="00065F81"/>
    <w:rsid w:val="0009576A"/>
    <w:rsid w:val="000C2A38"/>
    <w:rsid w:val="000E1785"/>
    <w:rsid w:val="000F0F03"/>
    <w:rsid w:val="000F40FA"/>
    <w:rsid w:val="00102D0E"/>
    <w:rsid w:val="0010402C"/>
    <w:rsid w:val="0010776B"/>
    <w:rsid w:val="00133E66"/>
    <w:rsid w:val="001435A3"/>
    <w:rsid w:val="001848AF"/>
    <w:rsid w:val="001A5BB4"/>
    <w:rsid w:val="001B0A4D"/>
    <w:rsid w:val="001D08F2"/>
    <w:rsid w:val="001D525B"/>
    <w:rsid w:val="001D7F4F"/>
    <w:rsid w:val="001E619E"/>
    <w:rsid w:val="002321B6"/>
    <w:rsid w:val="00244CD7"/>
    <w:rsid w:val="00250967"/>
    <w:rsid w:val="002543C8"/>
    <w:rsid w:val="00284AAE"/>
    <w:rsid w:val="0028773C"/>
    <w:rsid w:val="002C1C36"/>
    <w:rsid w:val="002E5912"/>
    <w:rsid w:val="00325348"/>
    <w:rsid w:val="0032732C"/>
    <w:rsid w:val="00336AD0"/>
    <w:rsid w:val="0036262E"/>
    <w:rsid w:val="0037079A"/>
    <w:rsid w:val="00397EEB"/>
    <w:rsid w:val="003A1F88"/>
    <w:rsid w:val="003A6B4C"/>
    <w:rsid w:val="003D01E8"/>
    <w:rsid w:val="003E5288"/>
    <w:rsid w:val="003F6D79"/>
    <w:rsid w:val="00403731"/>
    <w:rsid w:val="0041760A"/>
    <w:rsid w:val="00417C01"/>
    <w:rsid w:val="0043144E"/>
    <w:rsid w:val="00432E95"/>
    <w:rsid w:val="004809EE"/>
    <w:rsid w:val="004E7D54"/>
    <w:rsid w:val="005273C6"/>
    <w:rsid w:val="00530A69"/>
    <w:rsid w:val="00545593"/>
    <w:rsid w:val="005474DF"/>
    <w:rsid w:val="00577C6C"/>
    <w:rsid w:val="005C2FE2"/>
    <w:rsid w:val="005E2BC9"/>
    <w:rsid w:val="00605102"/>
    <w:rsid w:val="006215AA"/>
    <w:rsid w:val="00643838"/>
    <w:rsid w:val="006762C2"/>
    <w:rsid w:val="006913C9"/>
    <w:rsid w:val="0069470D"/>
    <w:rsid w:val="00734F00"/>
    <w:rsid w:val="007657FB"/>
    <w:rsid w:val="00773C94"/>
    <w:rsid w:val="007A70AE"/>
    <w:rsid w:val="007B67B4"/>
    <w:rsid w:val="00815100"/>
    <w:rsid w:val="008362E8"/>
    <w:rsid w:val="008A1768"/>
    <w:rsid w:val="008D39FE"/>
    <w:rsid w:val="008E3682"/>
    <w:rsid w:val="008F1085"/>
    <w:rsid w:val="008F4429"/>
    <w:rsid w:val="00904796"/>
    <w:rsid w:val="00924473"/>
    <w:rsid w:val="0094021A"/>
    <w:rsid w:val="00945A76"/>
    <w:rsid w:val="009C6A0B"/>
    <w:rsid w:val="009F0C77"/>
    <w:rsid w:val="009F4DD1"/>
    <w:rsid w:val="009F7CC3"/>
    <w:rsid w:val="00A26417"/>
    <w:rsid w:val="00A41684"/>
    <w:rsid w:val="00A64E80"/>
    <w:rsid w:val="00A72BCD"/>
    <w:rsid w:val="00A741D9"/>
    <w:rsid w:val="00A833AB"/>
    <w:rsid w:val="00A86E7C"/>
    <w:rsid w:val="00A9741D"/>
    <w:rsid w:val="00AB4B07"/>
    <w:rsid w:val="00AD4B17"/>
    <w:rsid w:val="00AF5654"/>
    <w:rsid w:val="00B412D4"/>
    <w:rsid w:val="00B507D7"/>
    <w:rsid w:val="00B9400B"/>
    <w:rsid w:val="00BC25D2"/>
    <w:rsid w:val="00BE3C22"/>
    <w:rsid w:val="00C0345E"/>
    <w:rsid w:val="00C11B18"/>
    <w:rsid w:val="00C274F1"/>
    <w:rsid w:val="00C3483A"/>
    <w:rsid w:val="00C74E9D"/>
    <w:rsid w:val="00C8177B"/>
    <w:rsid w:val="00C82FD3"/>
    <w:rsid w:val="00C92819"/>
    <w:rsid w:val="00CB3155"/>
    <w:rsid w:val="00CC6B7B"/>
    <w:rsid w:val="00CD2089"/>
    <w:rsid w:val="00CF3D8B"/>
    <w:rsid w:val="00D204D1"/>
    <w:rsid w:val="00D21F79"/>
    <w:rsid w:val="00D5760F"/>
    <w:rsid w:val="00D73A67"/>
    <w:rsid w:val="00D970A9"/>
    <w:rsid w:val="00DA3ED7"/>
    <w:rsid w:val="00DF23FE"/>
    <w:rsid w:val="00DF3845"/>
    <w:rsid w:val="00E14361"/>
    <w:rsid w:val="00E4151F"/>
    <w:rsid w:val="00E41911"/>
    <w:rsid w:val="00E553DE"/>
    <w:rsid w:val="00E92EEF"/>
    <w:rsid w:val="00EF1B14"/>
    <w:rsid w:val="00F24442"/>
    <w:rsid w:val="00F50AE3"/>
    <w:rsid w:val="00F6457D"/>
    <w:rsid w:val="00F67CF1"/>
    <w:rsid w:val="00F840F0"/>
    <w:rsid w:val="00F852CC"/>
    <w:rsid w:val="00FB0D0D"/>
    <w:rsid w:val="00FB43B4"/>
    <w:rsid w:val="00FC4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D180AC-2699-4CE9-83BC-126FAA39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A38"/>
    <w:rPr>
      <w:rFonts w:ascii="Tahoma" w:hAnsi="Tahoma" w:cs="Tahoma"/>
      <w:sz w:val="16"/>
      <w:szCs w:val="16"/>
    </w:rPr>
  </w:style>
  <w:style w:type="character" w:customStyle="1" w:styleId="BalloonTextChar">
    <w:name w:val="Balloon Text Char"/>
    <w:basedOn w:val="DefaultParagraphFont"/>
    <w:link w:val="BalloonText"/>
    <w:uiPriority w:val="99"/>
    <w:semiHidden/>
    <w:rsid w:val="000C2A38"/>
    <w:rPr>
      <w:rFonts w:ascii="Tahoma" w:eastAsia="Times New Roman" w:hAnsi="Tahoma" w:cs="Tahoma"/>
      <w:sz w:val="16"/>
      <w:szCs w:val="16"/>
    </w:rPr>
  </w:style>
  <w:style w:type="character" w:styleId="Hyperlink">
    <w:name w:val="Hyperlink"/>
    <w:basedOn w:val="DefaultParagraphFont"/>
    <w:uiPriority w:val="99"/>
    <w:unhideWhenUsed/>
    <w:rsid w:val="00102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4-10.docx" TargetMode="External"/><Relationship Id="rId13" Type="http://schemas.openxmlformats.org/officeDocument/2006/relationships/hyperlink" Target="file:///h:\SJ%20Archive\2010\04-28-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3-24-10.docx" TargetMode="External"/><Relationship Id="rId12" Type="http://schemas.openxmlformats.org/officeDocument/2006/relationships/hyperlink" Target="file:///h:\SJ%20Archive\2010\04-21-10.docx" TargetMode="External"/><Relationship Id="rId17" Type="http://schemas.openxmlformats.org/officeDocument/2006/relationships/hyperlink" Target="file:///p:\pprever\2009-10\4771_20100428.docx" TargetMode="External"/><Relationship Id="rId2" Type="http://schemas.openxmlformats.org/officeDocument/2006/relationships/styles" Target="styles.xml"/><Relationship Id="rId16" Type="http://schemas.openxmlformats.org/officeDocument/2006/relationships/hyperlink" Target="file:///p:\pprever\2009-10\4771_201004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1-10.docx" TargetMode="External"/><Relationship Id="rId5" Type="http://schemas.openxmlformats.org/officeDocument/2006/relationships/footnotes" Target="footnotes.xml"/><Relationship Id="rId15" Type="http://schemas.openxmlformats.org/officeDocument/2006/relationships/hyperlink" Target="file:///p:\pprever\2009-10\4771_20100324.docx" TargetMode="External"/><Relationship Id="rId10" Type="http://schemas.openxmlformats.org/officeDocument/2006/relationships/hyperlink" Target="file:///h:\HJ%20Archive\2010\04-21-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SJ%20Archive\2010\04-29-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11825-5CDB-4B90-B6F4-383148EA1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600</Words>
  <Characters>3202</Characters>
  <Application>Microsoft Office Word</Application>
  <DocSecurity>0</DocSecurity>
  <Lines>129</Lines>
  <Paragraphs>49</Paragraphs>
  <ScaleCrop>false</ScaleCrop>
  <Company>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4771: John T. Wood Bridge - South Carolina Legislature Online</dc:title>
  <dc:subject/>
  <dc:creator>SandyBarden</dc:creator>
  <cp:keywords/>
  <dc:description/>
  <cp:lastModifiedBy>N Cumfer</cp:lastModifiedBy>
  <cp:revision>9</cp:revision>
  <cp:lastPrinted>2010-03-17T13:56:00Z</cp:lastPrinted>
  <dcterms:created xsi:type="dcterms:W3CDTF">2010-04-28T23:14:00Z</dcterms:created>
  <dcterms:modified xsi:type="dcterms:W3CDTF">2014-11-24T16:35:00Z</dcterms:modified>
</cp:coreProperties>
</file>