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DDB" w:rsidRDefault="00134DDB" w:rsidP="00134DDB">
      <w:pPr>
        <w:widowControl w:val="0"/>
        <w:jc w:val="center"/>
      </w:pPr>
      <w:bookmarkStart w:id="0" w:name="_GoBack"/>
      <w:bookmarkEnd w:id="0"/>
      <w:r w:rsidRPr="00134DDB">
        <w:rPr>
          <w:b/>
        </w:rPr>
        <w:t>South Carolina General Assembly</w:t>
      </w:r>
    </w:p>
    <w:p w:rsidR="00134DDB" w:rsidRDefault="00134DDB" w:rsidP="00134DDB">
      <w:pPr>
        <w:widowControl w:val="0"/>
        <w:jc w:val="center"/>
      </w:pPr>
      <w:r>
        <w:t>118th Session, 2009-2010</w:t>
      </w:r>
    </w:p>
    <w:p w:rsidR="00134DDB" w:rsidRDefault="00134DDB" w:rsidP="00134DDB">
      <w:pPr>
        <w:widowControl w:val="0"/>
        <w:jc w:val="left"/>
      </w:pPr>
    </w:p>
    <w:p w:rsidR="00134DDB" w:rsidRDefault="00134DDB" w:rsidP="00134DDB">
      <w:pPr>
        <w:widowControl w:val="0"/>
        <w:jc w:val="left"/>
        <w:rPr>
          <w:b/>
        </w:rPr>
      </w:pPr>
      <w:r w:rsidRPr="00134DDB">
        <w:rPr>
          <w:b/>
        </w:rPr>
        <w:t>H. 5067</w:t>
      </w:r>
    </w:p>
    <w:p w:rsidR="00134DDB" w:rsidRDefault="00134DDB" w:rsidP="00134DDB">
      <w:pPr>
        <w:widowControl w:val="0"/>
        <w:jc w:val="left"/>
        <w:rPr>
          <w:b/>
        </w:rPr>
      </w:pPr>
    </w:p>
    <w:p w:rsidR="00134DDB" w:rsidRDefault="00134DDB" w:rsidP="00134DDB">
      <w:pPr>
        <w:widowControl w:val="0"/>
        <w:jc w:val="left"/>
      </w:pPr>
      <w:r w:rsidRPr="00134DDB">
        <w:rPr>
          <w:b/>
        </w:rPr>
        <w:t>STATUS INFORMATION</w:t>
      </w:r>
    </w:p>
    <w:p w:rsidR="00134DDB" w:rsidRDefault="00134DDB" w:rsidP="00134DDB">
      <w:pPr>
        <w:widowControl w:val="0"/>
        <w:jc w:val="left"/>
      </w:pPr>
    </w:p>
    <w:p w:rsidR="00134DDB" w:rsidRDefault="00134DDB" w:rsidP="00134DDB">
      <w:pPr>
        <w:widowControl w:val="0"/>
        <w:jc w:val="left"/>
      </w:pPr>
      <w:r>
        <w:t>House Resolution</w:t>
      </w:r>
    </w:p>
    <w:p w:rsidR="00134DDB" w:rsidRDefault="00134DDB" w:rsidP="00134DDB">
      <w:pPr>
        <w:widowControl w:val="0"/>
        <w:jc w:val="left"/>
      </w:pPr>
      <w:r>
        <w:t>Sponsors: Rep. Sandifer</w:t>
      </w:r>
    </w:p>
    <w:p w:rsidR="00134DDB" w:rsidRDefault="00134DDB" w:rsidP="00134DDB">
      <w:pPr>
        <w:widowControl w:val="0"/>
        <w:jc w:val="left"/>
      </w:pPr>
      <w:r>
        <w:t>Document Path: l:\council\bills\dka\4130dw10.docx</w:t>
      </w:r>
    </w:p>
    <w:p w:rsidR="00134DDB" w:rsidRDefault="00134DDB" w:rsidP="00134DDB">
      <w:pPr>
        <w:widowControl w:val="0"/>
        <w:jc w:val="left"/>
      </w:pPr>
    </w:p>
    <w:p w:rsidR="005761D9" w:rsidRDefault="005761D9" w:rsidP="00134DDB">
      <w:pPr>
        <w:widowControl w:val="0"/>
        <w:jc w:val="left"/>
      </w:pPr>
      <w:r>
        <w:t>Introduced in the House on June 2, 2010</w:t>
      </w:r>
    </w:p>
    <w:p w:rsidR="005761D9" w:rsidRDefault="005761D9" w:rsidP="00134DDB">
      <w:pPr>
        <w:widowControl w:val="0"/>
        <w:jc w:val="left"/>
      </w:pPr>
      <w:r>
        <w:t>Currently residing in the House</w:t>
      </w:r>
    </w:p>
    <w:p w:rsidR="005761D9" w:rsidRDefault="005761D9" w:rsidP="00134DDB">
      <w:pPr>
        <w:widowControl w:val="0"/>
        <w:jc w:val="left"/>
      </w:pPr>
    </w:p>
    <w:p w:rsidR="00134DDB" w:rsidRDefault="00134DDB" w:rsidP="00134DDB">
      <w:pPr>
        <w:widowControl w:val="0"/>
        <w:jc w:val="left"/>
      </w:pPr>
      <w:r>
        <w:t xml:space="preserve">Summary: </w:t>
      </w:r>
      <w:r w:rsidR="000845DB">
        <w:t>Business license process</w:t>
      </w:r>
    </w:p>
    <w:p w:rsidR="00134DDB" w:rsidRDefault="00134DDB" w:rsidP="00134DDB">
      <w:pPr>
        <w:widowControl w:val="0"/>
        <w:jc w:val="left"/>
      </w:pPr>
    </w:p>
    <w:p w:rsidR="00134DDB" w:rsidRDefault="00134DDB" w:rsidP="00134DDB">
      <w:pPr>
        <w:widowControl w:val="0"/>
        <w:jc w:val="left"/>
      </w:pPr>
    </w:p>
    <w:p w:rsidR="00134DDB" w:rsidRDefault="00134DDB" w:rsidP="00134DDB">
      <w:pPr>
        <w:widowControl w:val="0"/>
        <w:tabs>
          <w:tab w:val="center" w:pos="590"/>
          <w:tab w:val="center" w:pos="1440"/>
          <w:tab w:val="left" w:pos="1872"/>
          <w:tab w:val="left" w:pos="9187"/>
        </w:tabs>
        <w:jc w:val="left"/>
      </w:pPr>
      <w:r w:rsidRPr="00134DDB">
        <w:rPr>
          <w:b/>
        </w:rPr>
        <w:t>HISTORY OF LEGISLATIVE ACTIONS</w:t>
      </w:r>
    </w:p>
    <w:p w:rsidR="00134DDB" w:rsidRDefault="00134DDB" w:rsidP="00134DDB">
      <w:pPr>
        <w:widowControl w:val="0"/>
        <w:tabs>
          <w:tab w:val="center" w:pos="590"/>
          <w:tab w:val="center" w:pos="1440"/>
          <w:tab w:val="left" w:pos="1872"/>
          <w:tab w:val="left" w:pos="9187"/>
        </w:tabs>
        <w:jc w:val="left"/>
      </w:pPr>
    </w:p>
    <w:p w:rsidR="00134DDB" w:rsidRPr="00134DDB" w:rsidRDefault="00134DDB" w:rsidP="00134DDB">
      <w:pPr>
        <w:widowControl w:val="0"/>
        <w:tabs>
          <w:tab w:val="center" w:pos="590"/>
          <w:tab w:val="center" w:pos="1440"/>
          <w:tab w:val="left" w:pos="1872"/>
          <w:tab w:val="left" w:pos="9187"/>
        </w:tabs>
        <w:jc w:val="left"/>
      </w:pPr>
      <w:r w:rsidRPr="00134DDB">
        <w:rPr>
          <w:u w:val="single"/>
        </w:rPr>
        <w:tab/>
        <w:t>Date</w:t>
      </w:r>
      <w:r w:rsidRPr="00134DDB">
        <w:rPr>
          <w:u w:val="single"/>
        </w:rPr>
        <w:tab/>
        <w:t>Body</w:t>
      </w:r>
      <w:r w:rsidRPr="00134DDB">
        <w:rPr>
          <w:u w:val="single"/>
        </w:rPr>
        <w:tab/>
        <w:t>Action Description with journal page number</w:t>
      </w:r>
      <w:r w:rsidRPr="00134DDB">
        <w:rPr>
          <w:u w:val="single"/>
        </w:rPr>
        <w:tab/>
      </w:r>
    </w:p>
    <w:p w:rsidR="00880B92" w:rsidRDefault="00880B92" w:rsidP="00880B92">
      <w:pPr>
        <w:widowControl w:val="0"/>
        <w:tabs>
          <w:tab w:val="right" w:pos="1008"/>
          <w:tab w:val="left" w:pos="1152"/>
          <w:tab w:val="left" w:pos="1872"/>
          <w:tab w:val="left" w:pos="9187"/>
        </w:tabs>
        <w:ind w:left="2088" w:hanging="2088"/>
        <w:jc w:val="left"/>
      </w:pPr>
      <w:r>
        <w:tab/>
        <w:t>6/2/2010</w:t>
      </w:r>
      <w:r>
        <w:tab/>
        <w:t>House</w:t>
      </w:r>
      <w:r>
        <w:tab/>
      </w:r>
      <w:r w:rsidRPr="00924C91">
        <w:t>Introduced</w:t>
      </w:r>
    </w:p>
    <w:p w:rsidR="00880B92" w:rsidRDefault="00880B92" w:rsidP="00880B92">
      <w:pPr>
        <w:widowControl w:val="0"/>
        <w:tabs>
          <w:tab w:val="right" w:pos="1008"/>
          <w:tab w:val="left" w:pos="1152"/>
          <w:tab w:val="left" w:pos="1872"/>
          <w:tab w:val="left" w:pos="9187"/>
        </w:tabs>
        <w:ind w:left="2088" w:hanging="2088"/>
        <w:jc w:val="left"/>
      </w:pPr>
      <w:r>
        <w:tab/>
        <w:t>6/2/2010</w:t>
      </w:r>
      <w:r>
        <w:tab/>
        <w:t>House</w:t>
      </w:r>
      <w:r>
        <w:tab/>
      </w:r>
      <w:r w:rsidRPr="00924C91">
        <w:t>Referred to Commit</w:t>
      </w:r>
      <w:r>
        <w:t xml:space="preserve">tee on </w:t>
      </w:r>
      <w:r w:rsidRPr="00924C91">
        <w:rPr>
          <w:b/>
        </w:rPr>
        <w:t>Invitations and Memorial Resolutions</w:t>
      </w:r>
    </w:p>
    <w:p w:rsidR="00880B92" w:rsidRDefault="00880B92" w:rsidP="00880B92">
      <w:pPr>
        <w:widowControl w:val="0"/>
        <w:tabs>
          <w:tab w:val="right" w:pos="1008"/>
          <w:tab w:val="left" w:pos="1152"/>
          <w:tab w:val="left" w:pos="1872"/>
          <w:tab w:val="left" w:pos="9187"/>
        </w:tabs>
        <w:ind w:left="2088" w:hanging="2088"/>
        <w:jc w:val="left"/>
      </w:pPr>
      <w:r>
        <w:tab/>
        <w:t>6/2/2010</w:t>
      </w:r>
      <w:r>
        <w:tab/>
        <w:t>House</w:t>
      </w:r>
      <w:r>
        <w:tab/>
      </w:r>
      <w:r w:rsidRPr="00924C91">
        <w:t>Committee re</w:t>
      </w:r>
      <w:r>
        <w:t xml:space="preserve">port: Favorable </w:t>
      </w:r>
      <w:r w:rsidRPr="00924C91">
        <w:rPr>
          <w:b/>
        </w:rPr>
        <w:t>Invitations and Memorial Resolutions</w:t>
      </w:r>
      <w:r w:rsidRPr="00924C91">
        <w:t xml:space="preserve"> </w:t>
      </w:r>
      <w:hyperlink r:id="rId7" w:history="1">
        <w:r w:rsidRPr="004305B5">
          <w:rPr>
            <w:rStyle w:val="Hyperlink"/>
          </w:rPr>
          <w:t>HJ</w:t>
        </w:r>
      </w:hyperlink>
      <w:r>
        <w:noBreakHyphen/>
      </w:r>
      <w:r w:rsidRPr="00924C91">
        <w:t>104</w:t>
      </w:r>
    </w:p>
    <w:p w:rsidR="00880B92" w:rsidRDefault="00880B92" w:rsidP="00880B92">
      <w:pPr>
        <w:widowControl w:val="0"/>
        <w:tabs>
          <w:tab w:val="right" w:pos="1008"/>
          <w:tab w:val="left" w:pos="1152"/>
          <w:tab w:val="left" w:pos="1872"/>
          <w:tab w:val="left" w:pos="9187"/>
        </w:tabs>
        <w:ind w:left="2088" w:hanging="2088"/>
        <w:jc w:val="left"/>
      </w:pPr>
    </w:p>
    <w:p w:rsidR="00134DDB" w:rsidRPr="00134DDB" w:rsidRDefault="00134DDB" w:rsidP="00134DDB">
      <w:pPr>
        <w:widowControl w:val="0"/>
        <w:tabs>
          <w:tab w:val="right" w:pos="1008"/>
          <w:tab w:val="left" w:pos="1152"/>
          <w:tab w:val="left" w:pos="1872"/>
          <w:tab w:val="left" w:pos="9187"/>
        </w:tabs>
        <w:ind w:left="2088" w:hanging="2088"/>
        <w:jc w:val="left"/>
      </w:pPr>
    </w:p>
    <w:p w:rsidR="00134DDB" w:rsidRDefault="00134DDB" w:rsidP="00134DDB">
      <w:pPr>
        <w:widowControl w:val="0"/>
        <w:jc w:val="left"/>
      </w:pPr>
      <w:r w:rsidRPr="00134DDB">
        <w:rPr>
          <w:b/>
        </w:rPr>
        <w:t>VERSIONS OF THIS BILL</w:t>
      </w:r>
    </w:p>
    <w:p w:rsidR="00134DDB" w:rsidRDefault="00134DDB" w:rsidP="00134DDB">
      <w:pPr>
        <w:widowControl w:val="0"/>
        <w:jc w:val="left"/>
      </w:pPr>
    </w:p>
    <w:p w:rsidR="00134DDB" w:rsidRDefault="00555696" w:rsidP="00134DDB">
      <w:pPr>
        <w:widowControl w:val="0"/>
        <w:jc w:val="left"/>
      </w:pPr>
      <w:hyperlink r:id="rId8" w:history="1">
        <w:r w:rsidR="00134DDB">
          <w:rPr>
            <w:rStyle w:val="Hyperlink"/>
          </w:rPr>
          <w:t>6/2/2010</w:t>
        </w:r>
      </w:hyperlink>
    </w:p>
    <w:p w:rsidR="00626EAE" w:rsidRDefault="00555696" w:rsidP="00134DDB">
      <w:hyperlink r:id="rId9" w:history="1">
        <w:r w:rsidR="00626EAE" w:rsidRPr="00626EAE">
          <w:rPr>
            <w:rStyle w:val="Hyperlink"/>
          </w:rPr>
          <w:t>6/2/2010-A</w:t>
        </w:r>
      </w:hyperlink>
    </w:p>
    <w:p w:rsidR="00134DDB" w:rsidRDefault="00134DDB" w:rsidP="00134DDB"/>
    <w:p w:rsidR="00134DDB" w:rsidRDefault="00134DDB" w:rsidP="00134DDB">
      <w:pPr>
        <w:sectPr w:rsidR="00134DDB" w:rsidSect="00134DDB">
          <w:pgSz w:w="12240" w:h="15840" w:code="1"/>
          <w:pgMar w:top="1080" w:right="1440" w:bottom="1080" w:left="1440" w:header="720" w:footer="720" w:gutter="0"/>
          <w:cols w:space="720"/>
          <w:noEndnote/>
          <w:docGrid w:linePitch="360"/>
        </w:sectPr>
      </w:pPr>
    </w:p>
    <w:p w:rsidR="00626EAE" w:rsidRDefault="00626EAE" w:rsidP="001D7F4F">
      <w:pPr>
        <w:pStyle w:val="BillDots"/>
      </w:pPr>
      <w:r>
        <w:lastRenderedPageBreak/>
        <w:t>COMMITTEE REPORT</w:t>
      </w:r>
    </w:p>
    <w:p w:rsidR="00626EAE" w:rsidRDefault="00626EAE" w:rsidP="001D7F4F">
      <w:pPr>
        <w:pStyle w:val="BillDots"/>
      </w:pPr>
      <w:r>
        <w:t>June 2, 2010</w:t>
      </w:r>
    </w:p>
    <w:p w:rsidR="00626EAE" w:rsidRDefault="00626EAE" w:rsidP="001D7F4F">
      <w:pPr>
        <w:pStyle w:val="BillDots"/>
      </w:pPr>
    </w:p>
    <w:p w:rsidR="00626EAE" w:rsidRPr="00B52E4F" w:rsidRDefault="00626EAE" w:rsidP="00B52E4F">
      <w:pPr>
        <w:pStyle w:val="BillDots"/>
        <w:tabs>
          <w:tab w:val="clear" w:pos="216"/>
          <w:tab w:val="clear" w:pos="432"/>
          <w:tab w:val="clear" w:pos="648"/>
          <w:tab w:val="clear" w:pos="864"/>
          <w:tab w:val="clear" w:pos="1080"/>
          <w:tab w:val="clear" w:pos="1296"/>
          <w:tab w:val="clear" w:pos="5904"/>
          <w:tab w:val="right" w:pos="5933"/>
        </w:tabs>
      </w:pPr>
      <w:r>
        <w:tab/>
      </w:r>
      <w:r>
        <w:rPr>
          <w:b/>
          <w:sz w:val="36"/>
        </w:rPr>
        <w:t>H. 5067</w:t>
      </w:r>
    </w:p>
    <w:p w:rsidR="00626EAE" w:rsidRDefault="00626EAE" w:rsidP="001D7F4F">
      <w:pPr>
        <w:pStyle w:val="BillDots"/>
      </w:pPr>
    </w:p>
    <w:p w:rsidR="00626EAE" w:rsidRDefault="00626EAE" w:rsidP="00B52E4F">
      <w:pPr>
        <w:pStyle w:val="BillDots"/>
        <w:jc w:val="center"/>
      </w:pPr>
      <w:r>
        <w:t xml:space="preserve">Introduced by </w:t>
      </w:r>
      <w:r w:rsidRPr="0054696A">
        <w:t>Rep. Sandifer</w:t>
      </w:r>
    </w:p>
    <w:p w:rsidR="00626EAE" w:rsidRDefault="00626EAE" w:rsidP="001D7F4F">
      <w:pPr>
        <w:pStyle w:val="BillDots"/>
      </w:pPr>
    </w:p>
    <w:p w:rsidR="00626EAE" w:rsidRDefault="00626EAE" w:rsidP="001D7F4F">
      <w:pPr>
        <w:pStyle w:val="BillDots"/>
      </w:pPr>
      <w:r>
        <w:t>S. Printed 6/2/10--H.</w:t>
      </w:r>
    </w:p>
    <w:p w:rsidR="00626EAE" w:rsidRDefault="00626EAE" w:rsidP="001D7F4F">
      <w:pPr>
        <w:pStyle w:val="BillDots"/>
      </w:pPr>
      <w:r>
        <w:t>Read the first time June 2, 2010.</w:t>
      </w:r>
    </w:p>
    <w:p w:rsidR="00626EAE" w:rsidRPr="00B52E4F" w:rsidRDefault="00626EAE" w:rsidP="00B52E4F">
      <w:pPr>
        <w:pStyle w:val="BillDots"/>
        <w:jc w:val="center"/>
      </w:pPr>
      <w:r>
        <w:rPr>
          <w:u w:val="single"/>
        </w:rPr>
        <w:t>            </w:t>
      </w:r>
    </w:p>
    <w:p w:rsidR="00626EAE" w:rsidRDefault="00626EAE" w:rsidP="001D7F4F">
      <w:pPr>
        <w:pStyle w:val="BillDots"/>
      </w:pPr>
    </w:p>
    <w:p w:rsidR="00626EAE" w:rsidRDefault="00626EAE" w:rsidP="00B52E4F">
      <w:pPr>
        <w:pStyle w:val="BillDots"/>
        <w:jc w:val="center"/>
        <w:rPr>
          <w:b/>
        </w:rPr>
      </w:pPr>
      <w:r>
        <w:rPr>
          <w:b/>
        </w:rPr>
        <w:t>THE COMMITTEE ON</w:t>
      </w:r>
    </w:p>
    <w:p w:rsidR="00626EAE" w:rsidRPr="00B52E4F" w:rsidRDefault="00626EAE" w:rsidP="00B52E4F">
      <w:pPr>
        <w:pStyle w:val="BillDots"/>
        <w:jc w:val="center"/>
      </w:pPr>
      <w:r>
        <w:rPr>
          <w:b/>
        </w:rPr>
        <w:t>INVITATIONS AND MEMORIAL RESOLUTIONS</w:t>
      </w:r>
    </w:p>
    <w:p w:rsidR="00626EAE" w:rsidRDefault="00626EAE" w:rsidP="001D7F4F">
      <w:pPr>
        <w:pStyle w:val="BillDots"/>
      </w:pPr>
      <w:r>
        <w:tab/>
        <w:t>To whom was referred a House Resolution (H. 5067) to establish a study committee to review, study, and make recommendations concerning the business license process in the State, and to require the study committee to report its, etc., respectfully</w:t>
      </w:r>
    </w:p>
    <w:p w:rsidR="00626EAE" w:rsidRPr="00B52E4F" w:rsidRDefault="00626EAE" w:rsidP="00B52E4F">
      <w:pPr>
        <w:pStyle w:val="BillDots"/>
        <w:jc w:val="center"/>
      </w:pPr>
      <w:r>
        <w:rPr>
          <w:b/>
        </w:rPr>
        <w:t>REPORT:</w:t>
      </w:r>
    </w:p>
    <w:p w:rsidR="00626EAE" w:rsidRDefault="00626EAE" w:rsidP="001D7F4F">
      <w:pPr>
        <w:pStyle w:val="BillDots"/>
      </w:pPr>
      <w:r>
        <w:tab/>
        <w:t>That they have duly and carefully considered the same and recommend that the same do pass:</w:t>
      </w:r>
    </w:p>
    <w:p w:rsidR="00626EAE" w:rsidRDefault="00626EAE" w:rsidP="001D7F4F">
      <w:pPr>
        <w:pStyle w:val="BillDots"/>
      </w:pPr>
    </w:p>
    <w:p w:rsidR="00626EAE" w:rsidRDefault="00626EAE" w:rsidP="001D7F4F">
      <w:pPr>
        <w:pStyle w:val="BillDots"/>
      </w:pPr>
      <w:r>
        <w:t>HERB KIRSH for Committee.</w:t>
      </w:r>
    </w:p>
    <w:p w:rsidR="00626EAE" w:rsidRPr="00B52E4F" w:rsidRDefault="00626EAE" w:rsidP="00B52E4F">
      <w:pPr>
        <w:pStyle w:val="BillDots"/>
        <w:jc w:val="center"/>
      </w:pPr>
      <w:r>
        <w:rPr>
          <w:u w:val="single"/>
        </w:rPr>
        <w:t>            </w:t>
      </w:r>
    </w:p>
    <w:p w:rsidR="00626EAE" w:rsidRDefault="00626EAE" w:rsidP="001D7F4F">
      <w:pPr>
        <w:pStyle w:val="BillDots"/>
        <w:sectPr w:rsidR="00626EAE" w:rsidSect="00B52E4F">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626EAE" w:rsidRDefault="00626EAE" w:rsidP="001D7F4F">
      <w:pPr>
        <w:pStyle w:val="BillDots"/>
      </w:pPr>
    </w:p>
    <w:p w:rsidR="00626EAE" w:rsidRDefault="00626EAE" w:rsidP="003D01E8">
      <w:pPr>
        <w:pStyle w:val="Numbersforbills"/>
      </w:pPr>
    </w:p>
    <w:p w:rsidR="00626EAE" w:rsidRDefault="0062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E" w:rsidRDefault="0062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E" w:rsidRDefault="0062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E" w:rsidRDefault="0062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E" w:rsidRDefault="0062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E" w:rsidRDefault="0062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E" w:rsidRPr="00325348" w:rsidRDefault="00626EAE" w:rsidP="00A62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26EAE" w:rsidRDefault="0062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ESTABLISH A STUDY COMMITTEE TO REVIEW, STUDY, AND MAKE RECOMMENDATIONS CONCERNING THE BUSINESS LICENSE PROCESS IN THE STATE, AND TO REQUIRE THE STUDY COMMITTEE TO REPORT ITS FINDINGS AND RECOMMENDATIONS TO THE HOUSE LABOR, COMMERCE AND INDUSTRY COMMITTEE NO LATER THAN JANUARY 31, 2011, AT WHICH TIME THE STUDY COMMITTEE IS DISSOLVED.</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That a study committee is established to study the municipal and county business license process in this State.</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seven members:</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Chairman of the House Labor, Commerce and Industry Committee;</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Chairman of the House Judiciary Committee;</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Executive Director or his designee of the Municipal Association of South Carolina;</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Executive Director or his designee of the South Carolina Association of Counties;</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state Director or his designee of the South Carolina National Federation of Independent Business;</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President or his designee of the South Carolina Chamber of Commerce; and</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President or his designee of the South Carolina Business License Officials Association.</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of the study committee may not receive per diem, subsistence, and mileage.</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House Labor, Commerce and Industry Committee shall provide staffing for the study committee.</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(E)</w:t>
      </w:r>
      <w:r>
        <w:tab/>
        <w:t>The study committee shall submit its finding and recommendations to the House Labor, Commerce and Industry Committee no later than January 31, 2011, at which point the study committee is dissolved.</w:t>
      </w:r>
    </w:p>
    <w:p w:rsidR="00626EAE" w:rsidRDefault="00626EAE"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w:t>
      </w:r>
      <w:r>
        <w:noBreakHyphen/>
      </w:r>
      <w:r>
        <w:noBreakHyphen/>
      </w:r>
      <w:r>
        <w:noBreakHyphen/>
      </w:r>
      <w:r>
        <w:noBreakHyphen/>
      </w:r>
    </w:p>
    <w:p w:rsidR="00A629D2" w:rsidRDefault="00A629D2" w:rsidP="00626EAE">
      <w:pPr>
        <w:pStyle w:val="BillDots"/>
      </w:pPr>
    </w:p>
    <w:sectPr w:rsidR="00A629D2" w:rsidSect="00B52E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8C7" w:rsidRDefault="000C38C7" w:rsidP="009F0C77">
      <w:r>
        <w:separator/>
      </w:r>
    </w:p>
  </w:endnote>
  <w:endnote w:type="continuationSeparator" w:id="0">
    <w:p w:rsidR="000C38C7" w:rsidRDefault="000C38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E2D10A-D6A0-435F-BF60-868212D941B4}"/>
    <w:embedBold r:id="rId2" w:fontKey="{D8B767FC-00A3-4299-8790-84AE1DC4721C}"/>
  </w:font>
  <w:font w:name="Calibri">
    <w:panose1 w:val="020F0502020204030204"/>
    <w:charset w:val="00"/>
    <w:family w:val="swiss"/>
    <w:pitch w:val="variable"/>
    <w:sig w:usb0="E10002FF" w:usb1="4000ACFF" w:usb2="00000009" w:usb3="00000000" w:csb0="0000019F" w:csb1="00000000"/>
    <w:embedRegular r:id="rId3" w:fontKey="{47D5233B-FA35-43FB-B5CD-A551216368DE}"/>
  </w:font>
  <w:font w:name="Cambria">
    <w:panose1 w:val="02040503050406030204"/>
    <w:charset w:val="00"/>
    <w:family w:val="roman"/>
    <w:pitch w:val="variable"/>
    <w:sig w:usb0="E00002FF" w:usb1="400004FF" w:usb2="00000000" w:usb3="00000000" w:csb0="0000019F" w:csb1="00000000"/>
    <w:embedRegular r:id="rId4" w:fontKey="{9341D20F-0B9E-4D12-9BA9-79A9B613F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EAE" w:rsidRPr="00A629D2" w:rsidRDefault="00626EAE" w:rsidP="00A629D2">
    <w:pPr>
      <w:pStyle w:val="Footer"/>
      <w:tabs>
        <w:tab w:val="clear" w:pos="4680"/>
        <w:tab w:val="clear" w:pos="9360"/>
        <w:tab w:val="center" w:pos="2995"/>
      </w:tabs>
      <w:spacing w:before="120"/>
    </w:pPr>
    <w:r>
      <w:t>[5067-</w:t>
    </w:r>
    <w:r w:rsidR="00555696">
      <w:fldChar w:fldCharType="begin"/>
    </w:r>
    <w:r w:rsidR="00555696">
      <w:instrText xml:space="preserve"> PAGE  \* MERGEFORMAT </w:instrText>
    </w:r>
    <w:r w:rsidR="00555696">
      <w:fldChar w:fldCharType="separate"/>
    </w:r>
    <w:r w:rsidR="00555696">
      <w:rPr>
        <w:noProof/>
      </w:rPr>
      <w:t>1</w:t>
    </w:r>
    <w:r w:rsidR="0055569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E4F" w:rsidRPr="00A629D2" w:rsidRDefault="00626EAE" w:rsidP="00A629D2">
    <w:pPr>
      <w:pStyle w:val="Footer"/>
      <w:tabs>
        <w:tab w:val="clear" w:pos="4680"/>
        <w:tab w:val="clear" w:pos="9360"/>
        <w:tab w:val="center" w:pos="2995"/>
      </w:tabs>
      <w:spacing w:before="120"/>
    </w:pPr>
    <w:r>
      <w:t>[5067]</w:t>
    </w:r>
    <w:r>
      <w:tab/>
    </w:r>
    <w:r w:rsidR="00570E61">
      <w:fldChar w:fldCharType="begin"/>
    </w:r>
    <w:r>
      <w:instrText xml:space="preserve"> PAGE  \* MERGEFORMAT </w:instrText>
    </w:r>
    <w:r w:rsidR="00570E61">
      <w:fldChar w:fldCharType="separate"/>
    </w:r>
    <w:r>
      <w:rPr>
        <w:noProof/>
      </w:rPr>
      <w:t>2</w:t>
    </w:r>
    <w:r w:rsidR="00570E6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8C7" w:rsidRDefault="000C38C7" w:rsidP="009F0C77">
      <w:r>
        <w:separator/>
      </w:r>
    </w:p>
  </w:footnote>
  <w:footnote w:type="continuationSeparator" w:id="0">
    <w:p w:rsidR="000C38C7" w:rsidRDefault="000C38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130DW10"/>
    <w:docVar w:name="CoverBillType" w:val="r"/>
    <w:docVar w:name="docpath" w:val="L:\Council\bills\DKA\4130DW10.DOCX"/>
    <w:docVar w:name="dvBillNumber" w:val="5067"/>
    <w:docVar w:name="dvBillNumberPrefix" w:val="H. "/>
    <w:docVar w:name="dvOriginalBody" w:val="House"/>
    <w:docVar w:name="dvSteno" w:val="DKA"/>
    <w:docVar w:name="NameofBody" w:val="h"/>
    <w:docVar w:name="vgroup2" w:val="Council"/>
  </w:docVars>
  <w:rsids>
    <w:rsidRoot w:val="00301CE0"/>
    <w:rsid w:val="00011869"/>
    <w:rsid w:val="0001426D"/>
    <w:rsid w:val="000845DB"/>
    <w:rsid w:val="000C38C7"/>
    <w:rsid w:val="000E1785"/>
    <w:rsid w:val="000F40FA"/>
    <w:rsid w:val="0010776B"/>
    <w:rsid w:val="00133E66"/>
    <w:rsid w:val="00134DDB"/>
    <w:rsid w:val="001403FF"/>
    <w:rsid w:val="001435A3"/>
    <w:rsid w:val="001D08F2"/>
    <w:rsid w:val="001D525B"/>
    <w:rsid w:val="001D7F4F"/>
    <w:rsid w:val="002321B6"/>
    <w:rsid w:val="00250967"/>
    <w:rsid w:val="002543C8"/>
    <w:rsid w:val="00284AAE"/>
    <w:rsid w:val="002B2157"/>
    <w:rsid w:val="002C511A"/>
    <w:rsid w:val="002E5912"/>
    <w:rsid w:val="00301CE0"/>
    <w:rsid w:val="00325348"/>
    <w:rsid w:val="0032732C"/>
    <w:rsid w:val="00336AD0"/>
    <w:rsid w:val="0037079A"/>
    <w:rsid w:val="003714DE"/>
    <w:rsid w:val="003D01E8"/>
    <w:rsid w:val="003E5288"/>
    <w:rsid w:val="003F6D79"/>
    <w:rsid w:val="0041760A"/>
    <w:rsid w:val="00417C01"/>
    <w:rsid w:val="004305B5"/>
    <w:rsid w:val="004809EE"/>
    <w:rsid w:val="004E7D54"/>
    <w:rsid w:val="005273C6"/>
    <w:rsid w:val="00530A69"/>
    <w:rsid w:val="005367F9"/>
    <w:rsid w:val="00545593"/>
    <w:rsid w:val="00555696"/>
    <w:rsid w:val="00570E61"/>
    <w:rsid w:val="005761D9"/>
    <w:rsid w:val="00577C6C"/>
    <w:rsid w:val="005C2FE2"/>
    <w:rsid w:val="005E2BC9"/>
    <w:rsid w:val="00605102"/>
    <w:rsid w:val="006215AA"/>
    <w:rsid w:val="00626EAE"/>
    <w:rsid w:val="006819FF"/>
    <w:rsid w:val="006913C9"/>
    <w:rsid w:val="0069470D"/>
    <w:rsid w:val="00734F00"/>
    <w:rsid w:val="007A70AE"/>
    <w:rsid w:val="008362E8"/>
    <w:rsid w:val="00880B92"/>
    <w:rsid w:val="008A1768"/>
    <w:rsid w:val="008F4429"/>
    <w:rsid w:val="0094021A"/>
    <w:rsid w:val="009947B0"/>
    <w:rsid w:val="009C6A0B"/>
    <w:rsid w:val="009F0C77"/>
    <w:rsid w:val="009F4DD1"/>
    <w:rsid w:val="00A41684"/>
    <w:rsid w:val="00A629D2"/>
    <w:rsid w:val="00A64E80"/>
    <w:rsid w:val="00A711F8"/>
    <w:rsid w:val="00A72BCD"/>
    <w:rsid w:val="00A741D9"/>
    <w:rsid w:val="00A833AB"/>
    <w:rsid w:val="00A9741D"/>
    <w:rsid w:val="00AD4B17"/>
    <w:rsid w:val="00B412D4"/>
    <w:rsid w:val="00BE3C22"/>
    <w:rsid w:val="00BE3ED2"/>
    <w:rsid w:val="00C0345E"/>
    <w:rsid w:val="00C3483A"/>
    <w:rsid w:val="00C74E9D"/>
    <w:rsid w:val="00C82FD3"/>
    <w:rsid w:val="00C92819"/>
    <w:rsid w:val="00CC6B7B"/>
    <w:rsid w:val="00CD2089"/>
    <w:rsid w:val="00D01F14"/>
    <w:rsid w:val="00D73A67"/>
    <w:rsid w:val="00D970A9"/>
    <w:rsid w:val="00DF3845"/>
    <w:rsid w:val="00E41911"/>
    <w:rsid w:val="00E92EEF"/>
    <w:rsid w:val="00EC1E66"/>
    <w:rsid w:val="00F24442"/>
    <w:rsid w:val="00F50AE3"/>
    <w:rsid w:val="00F67CF1"/>
    <w:rsid w:val="00F840F0"/>
    <w:rsid w:val="00FB0D0D"/>
    <w:rsid w:val="00FB43B4"/>
    <w:rsid w:val="00FC6D7A"/>
    <w:rsid w:val="00FF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9CB30D-3FC5-475F-8DFA-C8215FF3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4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67_201006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6-0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067_2010060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014ED-73A9-46D4-A2C6-576400220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422</Words>
  <Characters>2349</Characters>
  <Application>Microsoft Office Word</Application>
  <DocSecurity>0</DocSecurity>
  <Lines>104</Lines>
  <Paragraphs>46</Paragraphs>
  <ScaleCrop>false</ScaleCrop>
  <Company> </Company>
  <LinksUpToDate>false</LinksUpToDate>
  <CharactersWithSpaces>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5067: Business license process - South Carolina Legislature Online</dc:title>
  <dc:subject/>
  <dc:creator>SharonPair</dc:creator>
  <cp:keywords/>
  <dc:description/>
  <cp:lastModifiedBy>N Cumfer</cp:lastModifiedBy>
  <cp:revision>8</cp:revision>
  <dcterms:created xsi:type="dcterms:W3CDTF">2010-06-02T23:17:00Z</dcterms:created>
  <dcterms:modified xsi:type="dcterms:W3CDTF">2014-11-24T16:41:00Z</dcterms:modified>
</cp:coreProperties>
</file>