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S. 522</w:t>
      </w: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 Ford</w:t>
      </w: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l:\council\bills\agm\19280bb09.docx</w:t>
      </w: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4, 2009</w:t>
      </w: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Pr>
          <w:b/>
        </w:rPr>
        <w:t>Education</w:t>
      </w: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Civics and geography instruction</w:t>
      </w: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5D0" w:rsidRDefault="00CC7F11">
      <w:pPr>
        <w:widowControl w:val="0"/>
        <w:tabs>
          <w:tab w:val="center" w:pos="590"/>
          <w:tab w:val="center" w:pos="1440"/>
          <w:tab w:val="left" w:pos="1872"/>
          <w:tab w:val="left" w:pos="9187"/>
        </w:tabs>
        <w:jc w:val="left"/>
      </w:pPr>
      <w:r>
        <w:rPr>
          <w:b/>
        </w:rPr>
        <w:t>HISTORY OF LEGISLATIVE ACTIONS</w:t>
      </w:r>
    </w:p>
    <w:p w:rsidR="00BD55D0" w:rsidRDefault="00BD55D0">
      <w:pPr>
        <w:widowControl w:val="0"/>
        <w:tabs>
          <w:tab w:val="center" w:pos="590"/>
          <w:tab w:val="center" w:pos="1440"/>
          <w:tab w:val="left" w:pos="1872"/>
          <w:tab w:val="left" w:pos="9187"/>
        </w:tabs>
        <w:jc w:val="left"/>
      </w:pPr>
    </w:p>
    <w:p w:rsidR="00BD55D0" w:rsidRDefault="00CC7F1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D55D0" w:rsidRDefault="00CC7F11">
      <w:pPr>
        <w:widowControl w:val="0"/>
        <w:tabs>
          <w:tab w:val="right" w:pos="1008"/>
          <w:tab w:val="left" w:pos="1152"/>
          <w:tab w:val="left" w:pos="1872"/>
          <w:tab w:val="left" w:pos="9187"/>
        </w:tabs>
        <w:ind w:left="2088" w:hanging="2088"/>
        <w:jc w:val="left"/>
      </w:pPr>
      <w:r>
        <w:tab/>
        <w:t>3/4/2009</w:t>
      </w:r>
      <w:r>
        <w:tab/>
        <w:t>Senate</w:t>
      </w:r>
      <w:r>
        <w:tab/>
        <w:t xml:space="preserve">Introduced and read first time </w:t>
      </w:r>
      <w:hyperlink r:id="rId7" w:history="1">
        <w:r w:rsidRPr="00A57D0C">
          <w:rPr>
            <w:rStyle w:val="Hyperlink"/>
          </w:rPr>
          <w:t>SJ</w:t>
        </w:r>
      </w:hyperlink>
      <w:r>
        <w:noBreakHyphen/>
        <w:t>11</w:t>
      </w:r>
    </w:p>
    <w:p w:rsidR="00BD55D0" w:rsidRDefault="00CC7F11">
      <w:pPr>
        <w:widowControl w:val="0"/>
        <w:tabs>
          <w:tab w:val="right" w:pos="1008"/>
          <w:tab w:val="left" w:pos="1152"/>
          <w:tab w:val="left" w:pos="1872"/>
          <w:tab w:val="left" w:pos="9187"/>
        </w:tabs>
        <w:ind w:left="2088" w:hanging="2088"/>
        <w:jc w:val="left"/>
      </w:pPr>
      <w:r>
        <w:tab/>
        <w:t>3/4/2009</w:t>
      </w:r>
      <w:r>
        <w:tab/>
        <w:t>Senate</w:t>
      </w:r>
      <w:r>
        <w:tab/>
        <w:t xml:space="preserve">Referred to Committee on </w:t>
      </w:r>
      <w:r>
        <w:rPr>
          <w:b/>
        </w:rPr>
        <w:t>Education</w:t>
      </w:r>
      <w:r>
        <w:t xml:space="preserve"> </w:t>
      </w:r>
      <w:hyperlink r:id="rId8" w:history="1">
        <w:r w:rsidRPr="00A57D0C">
          <w:rPr>
            <w:rStyle w:val="Hyperlink"/>
          </w:rPr>
          <w:t>SJ</w:t>
        </w:r>
      </w:hyperlink>
      <w:r>
        <w:noBreakHyphen/>
        <w:t>11</w:t>
      </w:r>
    </w:p>
    <w:p w:rsidR="00BD55D0" w:rsidRDefault="00BD55D0">
      <w:pPr>
        <w:widowControl w:val="0"/>
        <w:tabs>
          <w:tab w:val="right" w:pos="1008"/>
          <w:tab w:val="left" w:pos="1152"/>
          <w:tab w:val="left" w:pos="1872"/>
          <w:tab w:val="left" w:pos="9187"/>
        </w:tabs>
        <w:ind w:left="2088" w:hanging="2088"/>
        <w:jc w:val="left"/>
      </w:pPr>
    </w:p>
    <w:p w:rsidR="00BD55D0" w:rsidRDefault="00BD55D0">
      <w:pPr>
        <w:widowControl w:val="0"/>
        <w:tabs>
          <w:tab w:val="right" w:pos="1008"/>
          <w:tab w:val="left" w:pos="1152"/>
          <w:tab w:val="left" w:pos="1872"/>
          <w:tab w:val="left" w:pos="9187"/>
        </w:tabs>
        <w:ind w:left="2088" w:hanging="2088"/>
        <w:jc w:val="left"/>
      </w:pPr>
    </w:p>
    <w:p w:rsidR="00BD55D0" w:rsidRDefault="00CC7F1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BD55D0" w:rsidRDefault="00BD55D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D55D0" w:rsidRDefault="00AB67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CC7F11">
          <w:rPr>
            <w:rStyle w:val="Hyperlink"/>
          </w:rPr>
          <w:t>3/4/2009</w:t>
        </w:r>
      </w:hyperlink>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D55D0">
          <w:pgSz w:w="12240" w:h="15840" w:code="1"/>
          <w:pgMar w:top="1080" w:right="1440" w:bottom="1080" w:left="1440" w:header="720" w:footer="720" w:gutter="0"/>
          <w:cols w:space="720"/>
          <w:noEndnote/>
          <w:docGrid w:linePitch="360"/>
        </w:sectPr>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CC7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CC7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59</w:t>
      </w:r>
      <w:r>
        <w:noBreakHyphen/>
        <w:t>29</w:t>
      </w:r>
      <w:r>
        <w:noBreakHyphen/>
        <w:t>155 SO AS TO REQUIRE ONE SEMESTER OF CIVICS AND GEOGRAPHY INSTRUCTION DURING THE FIFTH GRADE, EIGHTH GRADE, AND ELEVENTH GRADE ACADEMIC YEARS.</w:t>
      </w: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D55D0" w:rsidRDefault="00CC7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CC7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29, Title 59 of the 1976 Code is amended by adding:</w:t>
      </w: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55D0" w:rsidRDefault="00CC7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29</w:t>
      </w:r>
      <w:r>
        <w:noBreakHyphen/>
        <w:t>155.</w:t>
      </w:r>
      <w:r>
        <w:tab/>
        <w:t>Each school district shall provide one semester of civics and geography instruction during the fifth grade, eighth grade, and eleventh grade academic years.  The State Department of Education shall assist the school districts in locating and developing appropriate curricula for this instruction.”</w:t>
      </w:r>
    </w:p>
    <w:p w:rsidR="00BD55D0" w:rsidRDefault="00BD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5D0" w:rsidRDefault="00CC7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D55D0" w:rsidRDefault="00CC7F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55D0" w:rsidRDefault="00BD55D0">
      <w:pPr>
        <w:suppressAutoHyphens/>
      </w:pPr>
    </w:p>
    <w:sectPr w:rsidR="00BD55D0" w:rsidSect="00BD55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5D0" w:rsidRDefault="00CC7F11">
      <w:r>
        <w:separator/>
      </w:r>
    </w:p>
  </w:endnote>
  <w:endnote w:type="continuationSeparator" w:id="0">
    <w:p w:rsidR="00BD55D0" w:rsidRDefault="00CC7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52F66D-8D93-49C6-A116-D2991877A1E5}"/>
    <w:embedBold r:id="rId2" w:fontKey="{9CEA7413-115F-4126-B51C-70A978738644}"/>
  </w:font>
  <w:font w:name="Calibri">
    <w:panose1 w:val="020F0502020204030204"/>
    <w:charset w:val="00"/>
    <w:family w:val="swiss"/>
    <w:pitch w:val="variable"/>
    <w:sig w:usb0="E10002FF" w:usb1="4000ACFF" w:usb2="00000009" w:usb3="00000000" w:csb0="0000019F" w:csb1="00000000"/>
    <w:embedRegular r:id="rId3" w:fontKey="{0F045E05-8FE7-43DE-AB3F-C053BFABB25A}"/>
  </w:font>
  <w:font w:name="Tahoma">
    <w:panose1 w:val="020B0604030504040204"/>
    <w:charset w:val="00"/>
    <w:family w:val="swiss"/>
    <w:pitch w:val="variable"/>
    <w:sig w:usb0="21002A87" w:usb1="80000000" w:usb2="00000008" w:usb3="00000000" w:csb0="000101FF" w:csb1="00000000"/>
    <w:embedRegular r:id="rId4" w:fontKey="{B0576B63-1307-4F0E-81F6-5CCB31590570}"/>
  </w:font>
  <w:font w:name="Cambria">
    <w:panose1 w:val="02040503050406030204"/>
    <w:charset w:val="00"/>
    <w:family w:val="roman"/>
    <w:pitch w:val="variable"/>
    <w:sig w:usb0="E00002FF" w:usb1="400004FF" w:usb2="00000000" w:usb3="00000000" w:csb0="0000019F" w:csb1="00000000"/>
    <w:embedRegular r:id="rId5" w:fontKey="{8A37FEA3-C6E3-40AE-BF18-ED45D58316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55D0" w:rsidRDefault="00CC7F11">
    <w:pPr>
      <w:pStyle w:val="Footer"/>
      <w:tabs>
        <w:tab w:val="clear" w:pos="4680"/>
        <w:tab w:val="clear" w:pos="9360"/>
        <w:tab w:val="center" w:pos="2995"/>
      </w:tabs>
      <w:spacing w:before="120"/>
    </w:pPr>
    <w:r>
      <w:t>[522]</w:t>
    </w:r>
    <w:r>
      <w:tab/>
    </w:r>
    <w:r w:rsidR="00AB67F3">
      <w:fldChar w:fldCharType="begin"/>
    </w:r>
    <w:r w:rsidR="00AB67F3">
      <w:instrText xml:space="preserve"> PAGE  \* MERGEFORMAT </w:instrText>
    </w:r>
    <w:r w:rsidR="00AB67F3">
      <w:fldChar w:fldCharType="separate"/>
    </w:r>
    <w:r w:rsidR="00AB67F3">
      <w:rPr>
        <w:noProof/>
      </w:rPr>
      <w:t>1</w:t>
    </w:r>
    <w:r w:rsidR="00AB67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5D0" w:rsidRDefault="00CC7F11">
      <w:r>
        <w:separator/>
      </w:r>
    </w:p>
  </w:footnote>
  <w:footnote w:type="continuationSeparator" w:id="0">
    <w:p w:rsidR="00BD55D0" w:rsidRDefault="00CC7F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280BB09"/>
    <w:docVar w:name="CoverBillType" w:val="b"/>
    <w:docVar w:name="docpath" w:val="L:\Council\bills\AGM\19280BB09.DOCX"/>
    <w:docVar w:name="dvBillNumber" w:val="522"/>
    <w:docVar w:name="dvBillNumberPrefix" w:val="S. "/>
    <w:docVar w:name="dvOriginalBody" w:val="Senate"/>
    <w:docVar w:name="dvSteno" w:val="AGM"/>
    <w:docVar w:name="NameofBody" w:val="s"/>
    <w:docVar w:name="vgroup2" w:val="Council"/>
  </w:docVars>
  <w:rsids>
    <w:rsidRoot w:val="00BD55D0"/>
    <w:rsid w:val="00026843"/>
    <w:rsid w:val="00197F47"/>
    <w:rsid w:val="00A57D0C"/>
    <w:rsid w:val="00AB67F3"/>
    <w:rsid w:val="00BD55D0"/>
    <w:rsid w:val="00CC7F11"/>
    <w:rsid w:val="00F754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0935F6-A34B-40BE-A9AA-4AEC6FA6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55D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D55D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55D0"/>
    <w:rPr>
      <w:rFonts w:eastAsia="Times New Roman" w:cs="Times New Roman"/>
      <w:b/>
      <w:sz w:val="30"/>
      <w:szCs w:val="20"/>
    </w:rPr>
  </w:style>
  <w:style w:type="paragraph" w:styleId="Header">
    <w:name w:val="header"/>
    <w:basedOn w:val="Normal"/>
    <w:link w:val="HeaderChar"/>
    <w:uiPriority w:val="99"/>
    <w:semiHidden/>
    <w:unhideWhenUsed/>
    <w:rsid w:val="00BD55D0"/>
    <w:pPr>
      <w:tabs>
        <w:tab w:val="center" w:pos="4320"/>
        <w:tab w:val="right" w:pos="8640"/>
      </w:tabs>
    </w:pPr>
  </w:style>
  <w:style w:type="character" w:customStyle="1" w:styleId="HeaderChar">
    <w:name w:val="Header Char"/>
    <w:basedOn w:val="DefaultParagraphFont"/>
    <w:link w:val="Header"/>
    <w:uiPriority w:val="99"/>
    <w:semiHidden/>
    <w:rsid w:val="00BD55D0"/>
    <w:rPr>
      <w:rFonts w:eastAsia="Times New Roman" w:cs="Times New Roman"/>
      <w:szCs w:val="20"/>
    </w:rPr>
  </w:style>
  <w:style w:type="paragraph" w:styleId="Footer">
    <w:name w:val="footer"/>
    <w:basedOn w:val="Normal"/>
    <w:link w:val="FooterChar"/>
    <w:uiPriority w:val="99"/>
    <w:unhideWhenUsed/>
    <w:rsid w:val="00BD55D0"/>
    <w:pPr>
      <w:tabs>
        <w:tab w:val="center" w:pos="4680"/>
        <w:tab w:val="right" w:pos="9360"/>
      </w:tabs>
    </w:pPr>
  </w:style>
  <w:style w:type="character" w:customStyle="1" w:styleId="FooterChar">
    <w:name w:val="Footer Char"/>
    <w:basedOn w:val="DefaultParagraphFont"/>
    <w:link w:val="Footer"/>
    <w:uiPriority w:val="99"/>
    <w:rsid w:val="00BD55D0"/>
    <w:rPr>
      <w:rFonts w:eastAsia="Times New Roman" w:cs="Times New Roman"/>
      <w:szCs w:val="20"/>
    </w:rPr>
  </w:style>
  <w:style w:type="character" w:styleId="PageNumber">
    <w:name w:val="page number"/>
    <w:basedOn w:val="DefaultParagraphFont"/>
    <w:uiPriority w:val="99"/>
    <w:semiHidden/>
    <w:unhideWhenUsed/>
    <w:rsid w:val="00BD55D0"/>
  </w:style>
  <w:style w:type="character" w:styleId="LineNumber">
    <w:name w:val="line number"/>
    <w:basedOn w:val="DefaultParagraphFont"/>
    <w:uiPriority w:val="99"/>
    <w:semiHidden/>
    <w:unhideWhenUsed/>
    <w:rsid w:val="00BD55D0"/>
  </w:style>
  <w:style w:type="paragraph" w:customStyle="1" w:styleId="BillDots">
    <w:name w:val="BillDots"/>
    <w:basedOn w:val="Normal"/>
    <w:autoRedefine/>
    <w:qFormat/>
    <w:rsid w:val="00BD55D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D55D0"/>
    <w:pPr>
      <w:tabs>
        <w:tab w:val="right" w:pos="5904"/>
      </w:tabs>
    </w:pPr>
  </w:style>
  <w:style w:type="paragraph" w:styleId="BalloonText">
    <w:name w:val="Balloon Text"/>
    <w:basedOn w:val="Normal"/>
    <w:link w:val="BalloonTextChar"/>
    <w:uiPriority w:val="99"/>
    <w:semiHidden/>
    <w:unhideWhenUsed/>
    <w:rsid w:val="00BD55D0"/>
    <w:rPr>
      <w:rFonts w:ascii="Tahoma" w:hAnsi="Tahoma" w:cs="Tahoma"/>
      <w:sz w:val="16"/>
      <w:szCs w:val="16"/>
    </w:rPr>
  </w:style>
  <w:style w:type="character" w:customStyle="1" w:styleId="BalloonTextChar">
    <w:name w:val="Balloon Text Char"/>
    <w:basedOn w:val="DefaultParagraphFont"/>
    <w:link w:val="BalloonText"/>
    <w:uiPriority w:val="99"/>
    <w:semiHidden/>
    <w:rsid w:val="00BD55D0"/>
    <w:rPr>
      <w:rFonts w:ascii="Tahoma" w:eastAsia="Times New Roman" w:hAnsi="Tahoma" w:cs="Tahoma"/>
      <w:sz w:val="16"/>
      <w:szCs w:val="16"/>
    </w:rPr>
  </w:style>
  <w:style w:type="character" w:styleId="Hyperlink">
    <w:name w:val="Hyperlink"/>
    <w:basedOn w:val="DefaultParagraphFont"/>
    <w:uiPriority w:val="99"/>
    <w:unhideWhenUsed/>
    <w:rsid w:val="00BD55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3" Type="http://schemas.openxmlformats.org/officeDocument/2006/relationships/settings" Target="settings.xml"/><Relationship Id="rId7" Type="http://schemas.openxmlformats.org/officeDocument/2006/relationships/hyperlink" Target="file:///h:\SJ%20Archive\2009\03-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22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514BA-A663-41F1-8611-7BF8E5BD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195</Words>
  <Characters>1100</Characters>
  <Application>Microsoft Office Word</Application>
  <DocSecurity>0</DocSecurity>
  <Lines>59</Lines>
  <Paragraphs>23</Paragraphs>
  <ScaleCrop>false</ScaleCrop>
  <Company> </Company>
  <LinksUpToDate>false</LinksUpToDate>
  <CharactersWithSpaces>1276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522: Civics and geography instruction - South Carolina Legislature Online</dc:title>
  <dc:subject/>
  <dc:creator>ANGIE MORGAN</dc:creator>
  <cp:keywords/>
  <dc:description/>
  <cp:lastModifiedBy>N Cumfer</cp:lastModifiedBy>
  <cp:revision>8</cp:revision>
  <cp:lastPrinted>2009-03-04T19:44:00Z</cp:lastPrinted>
  <dcterms:created xsi:type="dcterms:W3CDTF">2009-03-04T20:16:00Z</dcterms:created>
  <dcterms:modified xsi:type="dcterms:W3CDTF">2014-11-24T15:01:00Z</dcterms:modified>
</cp:coreProperties>
</file>