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37F" w:rsidRDefault="00522553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FB237F" w:rsidRDefault="00522553">
      <w:pPr>
        <w:widowControl w:val="0"/>
        <w:jc w:val="center"/>
      </w:pPr>
      <w:r>
        <w:t>118th Session, 2009-2010</w:t>
      </w:r>
    </w:p>
    <w:p w:rsidR="00FB237F" w:rsidRDefault="00FB237F">
      <w:pPr>
        <w:widowControl w:val="0"/>
        <w:jc w:val="left"/>
      </w:pPr>
    </w:p>
    <w:p w:rsidR="00FB237F" w:rsidRDefault="00522553">
      <w:pPr>
        <w:widowControl w:val="0"/>
        <w:jc w:val="left"/>
        <w:rPr>
          <w:b/>
        </w:rPr>
      </w:pPr>
      <w:r>
        <w:rPr>
          <w:b/>
        </w:rPr>
        <w:t>S. 580</w:t>
      </w:r>
    </w:p>
    <w:p w:rsidR="00FB237F" w:rsidRDefault="00FB237F">
      <w:pPr>
        <w:widowControl w:val="0"/>
        <w:jc w:val="left"/>
        <w:rPr>
          <w:b/>
        </w:rPr>
      </w:pPr>
    </w:p>
    <w:p w:rsidR="00FB237F" w:rsidRDefault="00522553">
      <w:pPr>
        <w:widowControl w:val="0"/>
        <w:jc w:val="left"/>
      </w:pPr>
      <w:r>
        <w:rPr>
          <w:b/>
        </w:rPr>
        <w:t>STATUS INFORMATION</w:t>
      </w:r>
    </w:p>
    <w:p w:rsidR="00FB237F" w:rsidRDefault="00FB237F">
      <w:pPr>
        <w:widowControl w:val="0"/>
        <w:jc w:val="left"/>
      </w:pPr>
    </w:p>
    <w:p w:rsidR="00FB237F" w:rsidRDefault="00522553">
      <w:pPr>
        <w:widowControl w:val="0"/>
        <w:jc w:val="left"/>
      </w:pPr>
      <w:r>
        <w:t>General Bill</w:t>
      </w:r>
    </w:p>
    <w:p w:rsidR="00FB237F" w:rsidRDefault="00522553">
      <w:pPr>
        <w:widowControl w:val="0"/>
        <w:jc w:val="left"/>
      </w:pPr>
      <w:r>
        <w:t>Sponsors: Senator McConnell</w:t>
      </w:r>
    </w:p>
    <w:p w:rsidR="00FB237F" w:rsidRDefault="00522553">
      <w:pPr>
        <w:widowControl w:val="0"/>
        <w:jc w:val="left"/>
      </w:pPr>
      <w:r>
        <w:t>Document Path: l:\council\bills\ggs\22296mm09.docx</w:t>
      </w:r>
    </w:p>
    <w:p w:rsidR="00FB237F" w:rsidRDefault="00FB237F">
      <w:pPr>
        <w:widowControl w:val="0"/>
        <w:jc w:val="left"/>
      </w:pPr>
    </w:p>
    <w:p w:rsidR="00FB237F" w:rsidRDefault="00522553">
      <w:pPr>
        <w:widowControl w:val="0"/>
        <w:jc w:val="left"/>
      </w:pPr>
      <w:r>
        <w:t>Introduced in the Senate on March 12, 2009</w:t>
      </w:r>
    </w:p>
    <w:p w:rsidR="00FB237F" w:rsidRDefault="00522553">
      <w:pPr>
        <w:widowControl w:val="0"/>
        <w:jc w:val="left"/>
      </w:pPr>
      <w:r>
        <w:t xml:space="preserve">Currently residing in the Senate Committee on </w:t>
      </w:r>
      <w:r>
        <w:rPr>
          <w:b/>
        </w:rPr>
        <w:t>Education</w:t>
      </w:r>
    </w:p>
    <w:p w:rsidR="00FB237F" w:rsidRDefault="00FB237F">
      <w:pPr>
        <w:widowControl w:val="0"/>
        <w:jc w:val="left"/>
      </w:pPr>
    </w:p>
    <w:p w:rsidR="00FB237F" w:rsidRDefault="00522553">
      <w:pPr>
        <w:widowControl w:val="0"/>
        <w:jc w:val="left"/>
      </w:pPr>
      <w:r>
        <w:t>Summary: Lottery Commission</w:t>
      </w:r>
    </w:p>
    <w:p w:rsidR="00FB237F" w:rsidRDefault="00FB237F">
      <w:pPr>
        <w:widowControl w:val="0"/>
        <w:jc w:val="left"/>
      </w:pPr>
    </w:p>
    <w:p w:rsidR="00FB237F" w:rsidRDefault="00FB237F">
      <w:pPr>
        <w:widowControl w:val="0"/>
        <w:jc w:val="left"/>
      </w:pPr>
    </w:p>
    <w:p w:rsidR="00FB237F" w:rsidRDefault="005225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FB237F" w:rsidRDefault="00FB23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B237F" w:rsidRDefault="005225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FB237F" w:rsidRDefault="005225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3/12/2009</w:t>
      </w:r>
      <w:r>
        <w:tab/>
        <w:t>Senate</w:t>
      </w:r>
      <w:r>
        <w:tab/>
        <w:t xml:space="preserve">Introduced and read first time </w:t>
      </w:r>
      <w:hyperlink r:id="rId7" w:history="1">
        <w:r w:rsidRPr="001E2400">
          <w:rPr>
            <w:rStyle w:val="Hyperlink"/>
          </w:rPr>
          <w:t>SJ</w:t>
        </w:r>
      </w:hyperlink>
      <w:r>
        <w:noBreakHyphen/>
        <w:t>7</w:t>
      </w:r>
    </w:p>
    <w:p w:rsidR="00FB237F" w:rsidRDefault="005225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3/12/2009</w:t>
      </w:r>
      <w:r>
        <w:tab/>
        <w:t>Senate</w:t>
      </w:r>
      <w:r>
        <w:tab/>
        <w:t xml:space="preserve">Referred to Committee on </w:t>
      </w:r>
      <w:r>
        <w:rPr>
          <w:b/>
        </w:rPr>
        <w:t>Education</w:t>
      </w:r>
      <w:r>
        <w:t xml:space="preserve"> </w:t>
      </w:r>
      <w:hyperlink r:id="rId8" w:history="1">
        <w:r w:rsidRPr="001E2400">
          <w:rPr>
            <w:rStyle w:val="Hyperlink"/>
          </w:rPr>
          <w:t>SJ</w:t>
        </w:r>
      </w:hyperlink>
      <w:r>
        <w:noBreakHyphen/>
        <w:t>7</w:t>
      </w:r>
    </w:p>
    <w:p w:rsidR="00FB237F" w:rsidRDefault="00FB23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237F" w:rsidRDefault="00FB23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237F" w:rsidRDefault="00522553">
      <w:pPr>
        <w:widowControl w:val="0"/>
        <w:jc w:val="left"/>
      </w:pPr>
      <w:r>
        <w:rPr>
          <w:b/>
        </w:rPr>
        <w:t>VERSIONS OF THIS BILL</w:t>
      </w:r>
    </w:p>
    <w:p w:rsidR="00FB237F" w:rsidRDefault="00FB237F">
      <w:pPr>
        <w:widowControl w:val="0"/>
        <w:jc w:val="left"/>
      </w:pPr>
    </w:p>
    <w:p w:rsidR="00FB237F" w:rsidRDefault="005E41A5">
      <w:pPr>
        <w:widowControl w:val="0"/>
        <w:jc w:val="left"/>
      </w:pPr>
      <w:hyperlink r:id="rId9" w:history="1">
        <w:r w:rsidR="00522553">
          <w:rPr>
            <w:rStyle w:val="Hyperlink"/>
          </w:rPr>
          <w:t>3/12/2009</w:t>
        </w:r>
      </w:hyperlink>
    </w:p>
    <w:p w:rsidR="00FB237F" w:rsidRDefault="00FB237F"/>
    <w:p w:rsidR="00FB237F" w:rsidRDefault="00FB237F">
      <w:pPr>
        <w:sectPr w:rsidR="00FB237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B237F" w:rsidRDefault="00FB237F">
      <w:pPr>
        <w:pStyle w:val="BillDots"/>
      </w:pPr>
    </w:p>
    <w:p w:rsidR="00FB237F" w:rsidRDefault="00FB2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37F" w:rsidRDefault="00FB2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37F" w:rsidRDefault="00FB2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37F" w:rsidRDefault="00FB2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37F" w:rsidRDefault="00FB2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37F" w:rsidRDefault="00FB2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37F" w:rsidRDefault="00FB2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37F" w:rsidRDefault="00522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FB237F" w:rsidRDefault="00FB2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37F" w:rsidRDefault="00522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59</w:t>
      </w:r>
      <w:r>
        <w:noBreakHyphen/>
        <w:t>150</w:t>
      </w:r>
      <w:r>
        <w:noBreakHyphen/>
        <w:t>60, CODE OF LAWS OF SOUTH CAROLINA, 1976, RELATING TO THE POWERS OF THE SOUTH CAROLINA LOTTERY COMMISSION, SO AS TO ALLOW THE COMMISSION TO ENTER INTO MULTI</w:t>
      </w:r>
      <w:r>
        <w:noBreakHyphen/>
        <w:t>STATE AGREEMENTS UPON APPROVAL BY ITS BOARD.</w:t>
      </w:r>
    </w:p>
    <w:p w:rsidR="00FB237F" w:rsidRDefault="00FB2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B237F" w:rsidRDefault="00522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B237F" w:rsidRDefault="00FB2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37F" w:rsidRDefault="00522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59</w:t>
      </w:r>
      <w:r>
        <w:noBreakHyphen/>
        <w:t>150</w:t>
      </w:r>
      <w:r>
        <w:noBreakHyphen/>
        <w:t>60(A)(7) of the 1976 Code, as added by Act 59 of 2001, is amended to read:</w:t>
      </w:r>
    </w:p>
    <w:p w:rsidR="00FB237F" w:rsidRDefault="00FB2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37F" w:rsidRDefault="00522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“(7)</w:t>
      </w:r>
      <w:r>
        <w:tab/>
        <w:t xml:space="preserve">enter into written agreements with one or more other states or sovereigns for the operation, participation in marketing, and promotion of a joint lottery or joint lottery games, </w:t>
      </w:r>
      <w:r>
        <w:rPr>
          <w:strike/>
        </w:rPr>
        <w:t>subject to the Administrative Procedures Act and</w:t>
      </w:r>
      <w:r>
        <w:rPr>
          <w:u w:val="single"/>
        </w:rPr>
        <w:t>upon approval by the board as provided in</w:t>
      </w:r>
      <w:r>
        <w:t xml:space="preserve"> this chapter; but such marketing and promotion is subject to the restrictions on advertising and promotion provided in item (18) of this section;”</w:t>
      </w:r>
    </w:p>
    <w:p w:rsidR="00FB237F" w:rsidRDefault="00FB2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37F" w:rsidRDefault="00522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B237F" w:rsidRDefault="00522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B237F" w:rsidRDefault="00FB237F">
      <w:pPr>
        <w:suppressAutoHyphens/>
      </w:pPr>
    </w:p>
    <w:sectPr w:rsidR="00FB237F" w:rsidSect="00FB237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237F" w:rsidRDefault="00522553">
      <w:r>
        <w:separator/>
      </w:r>
    </w:p>
  </w:endnote>
  <w:endnote w:type="continuationSeparator" w:id="0">
    <w:p w:rsidR="00FB237F" w:rsidRDefault="005225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16EF07-D1B5-47C1-81F1-0EC25EDC3545}"/>
    <w:embedBold r:id="rId2" w:fontKey="{DEB276CE-0AE5-405F-AE9C-C3698B16523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86F3E04-4903-4C32-B2A5-BC05F2CA6F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DF8BB74-20CD-4669-BB43-AA286E43FF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37F" w:rsidRDefault="005225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[580]</w:t>
    </w:r>
    <w:r>
      <w:tab/>
    </w:r>
    <w:r w:rsidR="005E41A5">
      <w:fldChar w:fldCharType="begin"/>
    </w:r>
    <w:r w:rsidR="005E41A5">
      <w:instrText xml:space="preserve"> PAGE  \* MERGEFORMAT </w:instrText>
    </w:r>
    <w:r w:rsidR="005E41A5">
      <w:fldChar w:fldCharType="separate"/>
    </w:r>
    <w:r w:rsidR="005E41A5">
      <w:rPr>
        <w:noProof/>
      </w:rPr>
      <w:t>1</w:t>
    </w:r>
    <w:r w:rsidR="005E41A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237F" w:rsidRDefault="00522553">
      <w:r>
        <w:separator/>
      </w:r>
    </w:p>
  </w:footnote>
  <w:footnote w:type="continuationSeparator" w:id="0">
    <w:p w:rsidR="00FB237F" w:rsidRDefault="005225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2296MM09"/>
    <w:docVar w:name="CoverBillType" w:val="b"/>
    <w:docVar w:name="docpath" w:val="L:\Council\bills\GGS\22296MM09.DOCX"/>
    <w:docVar w:name="dvBillNumber" w:val="580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FB237F"/>
    <w:rsid w:val="001E2400"/>
    <w:rsid w:val="003B50C1"/>
    <w:rsid w:val="00503BDD"/>
    <w:rsid w:val="00522553"/>
    <w:rsid w:val="005E41A5"/>
    <w:rsid w:val="009A12C7"/>
    <w:rsid w:val="00FB2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E3DA7E9-EC56-4E26-A160-E21200055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237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237F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237F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FB237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B237F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FB23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237F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FB237F"/>
  </w:style>
  <w:style w:type="character" w:styleId="LineNumber">
    <w:name w:val="line number"/>
    <w:basedOn w:val="DefaultParagraphFont"/>
    <w:uiPriority w:val="99"/>
    <w:semiHidden/>
    <w:unhideWhenUsed/>
    <w:rsid w:val="00FB237F"/>
  </w:style>
  <w:style w:type="paragraph" w:customStyle="1" w:styleId="BillDots">
    <w:name w:val="BillDots"/>
    <w:basedOn w:val="Normal"/>
    <w:autoRedefine/>
    <w:qFormat/>
    <w:rsid w:val="00FB237F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FB237F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B23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09\03-12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09\03-12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580_200903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608FEE-56E0-484F-913A-3BB8BA220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221</Words>
  <Characters>1208</Characters>
  <Application>Microsoft Office Word</Application>
  <DocSecurity>0</DocSecurity>
  <Lines>62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580: Lottery Commission - South Carolina Legislature Online</dc:title>
  <dc:subject/>
  <dc:creator>GGS</dc:creator>
  <cp:keywords/>
  <dc:description/>
  <cp:lastModifiedBy>N Cumfer</cp:lastModifiedBy>
  <cp:revision>8</cp:revision>
  <cp:lastPrinted>2009-03-12T14:08:00Z</cp:lastPrinted>
  <dcterms:created xsi:type="dcterms:W3CDTF">2009-03-12T17:39:00Z</dcterms:created>
  <dcterms:modified xsi:type="dcterms:W3CDTF">2014-11-24T15:02:00Z</dcterms:modified>
</cp:coreProperties>
</file>