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D08" w:rsidRDefault="004D37E0">
      <w:pPr>
        <w:widowControl w:val="0"/>
        <w:jc w:val="center"/>
      </w:pPr>
      <w:bookmarkStart w:id="0" w:name="_GoBack"/>
      <w:bookmarkEnd w:id="0"/>
      <w:r>
        <w:rPr>
          <w:b/>
        </w:rPr>
        <w:t>South Carolina General Assembly</w:t>
      </w:r>
    </w:p>
    <w:p w:rsidR="00930D08" w:rsidRDefault="004D37E0">
      <w:pPr>
        <w:widowControl w:val="0"/>
        <w:jc w:val="center"/>
      </w:pPr>
      <w:r>
        <w:t>118th Session, 2009-2010</w:t>
      </w:r>
    </w:p>
    <w:p w:rsidR="00930D08" w:rsidRDefault="00930D08">
      <w:pPr>
        <w:widowControl w:val="0"/>
        <w:jc w:val="left"/>
      </w:pPr>
    </w:p>
    <w:p w:rsidR="00930D08" w:rsidRDefault="004D37E0">
      <w:pPr>
        <w:widowControl w:val="0"/>
        <w:jc w:val="left"/>
        <w:rPr>
          <w:b/>
        </w:rPr>
      </w:pPr>
      <w:r>
        <w:rPr>
          <w:b/>
        </w:rPr>
        <w:t>S. 600</w:t>
      </w:r>
    </w:p>
    <w:p w:rsidR="00930D08" w:rsidRDefault="00930D08">
      <w:pPr>
        <w:widowControl w:val="0"/>
        <w:jc w:val="left"/>
        <w:rPr>
          <w:b/>
        </w:rPr>
      </w:pPr>
    </w:p>
    <w:p w:rsidR="00930D08" w:rsidRDefault="004D37E0">
      <w:pPr>
        <w:widowControl w:val="0"/>
        <w:jc w:val="left"/>
      </w:pPr>
      <w:r>
        <w:rPr>
          <w:b/>
        </w:rPr>
        <w:t>STATUS INFORMATION</w:t>
      </w:r>
    </w:p>
    <w:p w:rsidR="00930D08" w:rsidRDefault="00930D08">
      <w:pPr>
        <w:widowControl w:val="0"/>
        <w:jc w:val="left"/>
      </w:pPr>
    </w:p>
    <w:p w:rsidR="00930D08" w:rsidRDefault="004D37E0">
      <w:pPr>
        <w:widowControl w:val="0"/>
        <w:jc w:val="left"/>
      </w:pPr>
      <w:r>
        <w:t>General Bill</w:t>
      </w:r>
    </w:p>
    <w:p w:rsidR="00930D08" w:rsidRDefault="004D37E0">
      <w:pPr>
        <w:widowControl w:val="0"/>
        <w:jc w:val="left"/>
      </w:pPr>
      <w:r>
        <w:t>Sponsors: Senator Massey</w:t>
      </w:r>
    </w:p>
    <w:p w:rsidR="00930D08" w:rsidRDefault="004D37E0">
      <w:pPr>
        <w:widowControl w:val="0"/>
        <w:jc w:val="left"/>
      </w:pPr>
      <w:r>
        <w:t>Document Path: l:\council\bills\gjk\20216sd09.docx</w:t>
      </w:r>
    </w:p>
    <w:p w:rsidR="00930D08" w:rsidRDefault="004D37E0">
      <w:pPr>
        <w:widowControl w:val="0"/>
        <w:jc w:val="left"/>
      </w:pPr>
      <w:r>
        <w:t>Companion/Similar bill(s): 3469</w:t>
      </w:r>
    </w:p>
    <w:p w:rsidR="00930D08" w:rsidRDefault="00930D08">
      <w:pPr>
        <w:widowControl w:val="0"/>
        <w:jc w:val="left"/>
      </w:pPr>
    </w:p>
    <w:p w:rsidR="00930D08" w:rsidRDefault="004D37E0">
      <w:pPr>
        <w:widowControl w:val="0"/>
        <w:jc w:val="left"/>
      </w:pPr>
      <w:r>
        <w:t>Introduced in the Senate on March 24, 2009</w:t>
      </w:r>
    </w:p>
    <w:p w:rsidR="00930D08" w:rsidRDefault="004D37E0">
      <w:pPr>
        <w:widowControl w:val="0"/>
        <w:jc w:val="left"/>
      </w:pPr>
      <w:r>
        <w:t xml:space="preserve">Currently residing in the Senate Committee on </w:t>
      </w:r>
      <w:r>
        <w:rPr>
          <w:b/>
        </w:rPr>
        <w:t>Education</w:t>
      </w:r>
    </w:p>
    <w:p w:rsidR="00930D08" w:rsidRDefault="00930D08">
      <w:pPr>
        <w:widowControl w:val="0"/>
        <w:jc w:val="left"/>
      </w:pPr>
    </w:p>
    <w:p w:rsidR="00930D08" w:rsidRDefault="004D37E0">
      <w:pPr>
        <w:widowControl w:val="0"/>
        <w:jc w:val="left"/>
      </w:pPr>
      <w:r>
        <w:t>Summary: College scholarships</w:t>
      </w:r>
    </w:p>
    <w:p w:rsidR="00930D08" w:rsidRDefault="00930D08">
      <w:pPr>
        <w:widowControl w:val="0"/>
        <w:jc w:val="left"/>
      </w:pPr>
    </w:p>
    <w:p w:rsidR="00930D08" w:rsidRDefault="00930D08">
      <w:pPr>
        <w:widowControl w:val="0"/>
        <w:jc w:val="left"/>
      </w:pPr>
    </w:p>
    <w:p w:rsidR="00930D08" w:rsidRDefault="004D37E0">
      <w:pPr>
        <w:widowControl w:val="0"/>
        <w:tabs>
          <w:tab w:val="center" w:pos="590"/>
          <w:tab w:val="center" w:pos="1440"/>
          <w:tab w:val="left" w:pos="1872"/>
          <w:tab w:val="left" w:pos="9187"/>
        </w:tabs>
        <w:jc w:val="left"/>
      </w:pPr>
      <w:r>
        <w:rPr>
          <w:b/>
        </w:rPr>
        <w:t>HISTORY OF LEGISLATIVE ACTIONS</w:t>
      </w:r>
    </w:p>
    <w:p w:rsidR="00930D08" w:rsidRDefault="00930D08">
      <w:pPr>
        <w:widowControl w:val="0"/>
        <w:tabs>
          <w:tab w:val="center" w:pos="590"/>
          <w:tab w:val="center" w:pos="1440"/>
          <w:tab w:val="left" w:pos="1872"/>
          <w:tab w:val="left" w:pos="9187"/>
        </w:tabs>
        <w:jc w:val="left"/>
      </w:pPr>
    </w:p>
    <w:p w:rsidR="00930D08" w:rsidRDefault="004D37E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30D08" w:rsidRDefault="004D37E0">
      <w:pPr>
        <w:widowControl w:val="0"/>
        <w:tabs>
          <w:tab w:val="right" w:pos="1008"/>
          <w:tab w:val="left" w:pos="1152"/>
          <w:tab w:val="left" w:pos="1872"/>
          <w:tab w:val="left" w:pos="9187"/>
        </w:tabs>
        <w:ind w:left="2088" w:hanging="2088"/>
        <w:jc w:val="left"/>
      </w:pPr>
      <w:r>
        <w:tab/>
        <w:t>3/24/2009</w:t>
      </w:r>
      <w:r>
        <w:tab/>
        <w:t>Senate</w:t>
      </w:r>
      <w:r>
        <w:tab/>
        <w:t xml:space="preserve">Introduced and read first time </w:t>
      </w:r>
      <w:hyperlink r:id="rId7" w:history="1">
        <w:r w:rsidRPr="00425DED">
          <w:rPr>
            <w:rStyle w:val="Hyperlink"/>
          </w:rPr>
          <w:t>SJ</w:t>
        </w:r>
      </w:hyperlink>
      <w:r>
        <w:noBreakHyphen/>
        <w:t>4</w:t>
      </w:r>
    </w:p>
    <w:p w:rsidR="00930D08" w:rsidRDefault="004D37E0">
      <w:pPr>
        <w:widowControl w:val="0"/>
        <w:tabs>
          <w:tab w:val="right" w:pos="1008"/>
          <w:tab w:val="left" w:pos="1152"/>
          <w:tab w:val="left" w:pos="1872"/>
          <w:tab w:val="left" w:pos="9187"/>
        </w:tabs>
        <w:ind w:left="2088" w:hanging="2088"/>
        <w:jc w:val="left"/>
      </w:pPr>
      <w:r>
        <w:tab/>
        <w:t>3/24/2009</w:t>
      </w:r>
      <w:r>
        <w:tab/>
        <w:t>Senate</w:t>
      </w:r>
      <w:r>
        <w:tab/>
        <w:t xml:space="preserve">Referred to Committee on </w:t>
      </w:r>
      <w:r>
        <w:rPr>
          <w:b/>
        </w:rPr>
        <w:t>Education</w:t>
      </w:r>
      <w:r>
        <w:t xml:space="preserve"> </w:t>
      </w:r>
      <w:hyperlink r:id="rId8" w:history="1">
        <w:r w:rsidRPr="00425DED">
          <w:rPr>
            <w:rStyle w:val="Hyperlink"/>
          </w:rPr>
          <w:t>SJ</w:t>
        </w:r>
      </w:hyperlink>
      <w:r>
        <w:noBreakHyphen/>
        <w:t>4</w:t>
      </w:r>
    </w:p>
    <w:p w:rsidR="00930D08" w:rsidRDefault="00930D08">
      <w:pPr>
        <w:widowControl w:val="0"/>
        <w:tabs>
          <w:tab w:val="right" w:pos="1008"/>
          <w:tab w:val="left" w:pos="1152"/>
          <w:tab w:val="left" w:pos="1872"/>
          <w:tab w:val="left" w:pos="9187"/>
        </w:tabs>
        <w:ind w:left="2088" w:hanging="2088"/>
        <w:jc w:val="left"/>
      </w:pPr>
    </w:p>
    <w:p w:rsidR="00930D08" w:rsidRDefault="00930D08">
      <w:pPr>
        <w:widowControl w:val="0"/>
        <w:tabs>
          <w:tab w:val="right" w:pos="1008"/>
          <w:tab w:val="left" w:pos="1152"/>
          <w:tab w:val="left" w:pos="1872"/>
          <w:tab w:val="left" w:pos="9187"/>
        </w:tabs>
        <w:ind w:left="2088" w:hanging="2088"/>
        <w:jc w:val="left"/>
      </w:pPr>
    </w:p>
    <w:p w:rsidR="00930D08" w:rsidRDefault="004D37E0">
      <w:pPr>
        <w:widowControl w:val="0"/>
        <w:jc w:val="left"/>
      </w:pPr>
      <w:r>
        <w:rPr>
          <w:b/>
        </w:rPr>
        <w:t>VERSIONS OF THIS BILL</w:t>
      </w:r>
    </w:p>
    <w:p w:rsidR="00930D08" w:rsidRDefault="00930D08">
      <w:pPr>
        <w:widowControl w:val="0"/>
        <w:jc w:val="left"/>
      </w:pPr>
    </w:p>
    <w:p w:rsidR="00930D08" w:rsidRDefault="004E4466">
      <w:pPr>
        <w:widowControl w:val="0"/>
        <w:jc w:val="left"/>
      </w:pPr>
      <w:hyperlink r:id="rId9" w:history="1">
        <w:r w:rsidR="004D37E0">
          <w:rPr>
            <w:rStyle w:val="Hyperlink"/>
          </w:rPr>
          <w:t>3/24/2009</w:t>
        </w:r>
      </w:hyperlink>
    </w:p>
    <w:p w:rsidR="00930D08" w:rsidRDefault="00930D08"/>
    <w:p w:rsidR="00930D08" w:rsidRDefault="00930D08">
      <w:pPr>
        <w:sectPr w:rsidR="00930D08">
          <w:pgSz w:w="12240" w:h="15840" w:code="1"/>
          <w:pgMar w:top="1080" w:right="1440" w:bottom="1080" w:left="1440" w:header="720" w:footer="720" w:gutter="0"/>
          <w:cols w:space="720"/>
          <w:noEndnote/>
          <w:docGrid w:linePitch="360"/>
        </w:sectPr>
      </w:pPr>
    </w:p>
    <w:p w:rsidR="00930D08" w:rsidRDefault="00930D08">
      <w:pPr>
        <w:pStyle w:val="BillDots"/>
      </w:pPr>
    </w:p>
    <w:p w:rsidR="00930D08" w:rsidRDefault="00930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08" w:rsidRDefault="00930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08" w:rsidRDefault="00930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08" w:rsidRDefault="00930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08" w:rsidRDefault="00930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08" w:rsidRDefault="00930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08" w:rsidRDefault="00930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08" w:rsidRDefault="004D3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30D08" w:rsidRDefault="00930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08" w:rsidRDefault="004D3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MS Mincho"/>
        </w:rPr>
        <w:t>TO AMEND THE CODE OF LAWS OF SOUTH CAROLINA, 1976, BY ADDING SECTION 59</w:t>
      </w:r>
      <w:r>
        <w:rPr>
          <w:rFonts w:eastAsia="MS Mincho"/>
        </w:rPr>
        <w:noBreakHyphen/>
        <w:t>101</w:t>
      </w:r>
      <w:r>
        <w:rPr>
          <w:rFonts w:eastAsia="MS Mincho"/>
        </w:rPr>
        <w:noBreakHyphen/>
        <w:t>35 SO AS TO PROVIDE THAT A SOUTH CAROLINA RESIDENT WHO OTHERWISE QUALIFIES FOR THE LIFE, HOPE, OR PALMETTO FELLOWS SCHOLARSHIP BUT WHO ATTENDS SCHOOL IN ANOTHER STATE BECAUSE NO PUBLIC COLLEGE OR UNIVERSITY OFFERS HIS CHOSEN MAJOR SHALL RECEIVE THE SCHOLARSHIP FOR WHICH HE QUALIFIES TO BE USED FOR PAYMENT OF TUITION AT THE OUT</w:t>
      </w:r>
      <w:r>
        <w:rPr>
          <w:rFonts w:eastAsia="MS Mincho"/>
        </w:rPr>
        <w:noBreakHyphen/>
        <w:t>OF</w:t>
      </w:r>
      <w:r>
        <w:rPr>
          <w:rFonts w:eastAsia="MS Mincho"/>
        </w:rPr>
        <w:noBreakHyphen/>
        <w:t>STATE INSTITUTION.</w:t>
      </w:r>
    </w:p>
    <w:p w:rsidR="00930D08" w:rsidRDefault="00930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0D08" w:rsidRDefault="004D3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0D08" w:rsidRDefault="00930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08" w:rsidRDefault="004D3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Chapter 101, Title 59 of the 1976 Code is amended by adding:</w:t>
      </w:r>
    </w:p>
    <w:p w:rsidR="00930D08" w:rsidRDefault="00930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30D08" w:rsidRDefault="004D3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“Section 59</w:t>
      </w:r>
      <w:r>
        <w:rPr>
          <w:rFonts w:eastAsia="MS Mincho"/>
        </w:rPr>
        <w:noBreakHyphen/>
        <w:t>101</w:t>
      </w:r>
      <w:r>
        <w:rPr>
          <w:rFonts w:eastAsia="MS Mincho"/>
        </w:rPr>
        <w:noBreakHyphen/>
        <w:t>35.</w:t>
      </w:r>
      <w:r>
        <w:rPr>
          <w:rFonts w:eastAsia="MS Mincho"/>
        </w:rPr>
        <w:tab/>
        <w:t>A South Carolina resident who otherwise qualifies for the LIFE Scholarship established pursuant to Section 59</w:t>
      </w:r>
      <w:r>
        <w:rPr>
          <w:rFonts w:eastAsia="MS Mincho"/>
        </w:rPr>
        <w:noBreakHyphen/>
        <w:t>149</w:t>
      </w:r>
      <w:r>
        <w:rPr>
          <w:rFonts w:eastAsia="MS Mincho"/>
        </w:rPr>
        <w:noBreakHyphen/>
        <w:t>10, the HOPE Scholarship established pursuant to Section 59</w:t>
      </w:r>
      <w:r>
        <w:rPr>
          <w:rFonts w:eastAsia="MS Mincho"/>
        </w:rPr>
        <w:noBreakHyphen/>
        <w:t>150</w:t>
      </w:r>
      <w:r>
        <w:rPr>
          <w:rFonts w:eastAsia="MS Mincho"/>
        </w:rPr>
        <w:noBreakHyphen/>
        <w:t>370, or the Palmetto Fellows Scholarship established pursuant to Section 59</w:t>
      </w:r>
      <w:r>
        <w:rPr>
          <w:rFonts w:eastAsia="MS Mincho"/>
        </w:rPr>
        <w:noBreakHyphen/>
        <w:t>104</w:t>
      </w:r>
      <w:r>
        <w:rPr>
          <w:rFonts w:eastAsia="MS Mincho"/>
        </w:rPr>
        <w:noBreakHyphen/>
        <w:t>20, but who attends school in another state because no public college or university offers his chosen major, shall receive the scholarship for which he qualifies to be used for payment of tuition at the out</w:t>
      </w:r>
      <w:r>
        <w:rPr>
          <w:rFonts w:eastAsia="MS Mincho"/>
        </w:rPr>
        <w:noBreakHyphen/>
        <w:t>of</w:t>
      </w:r>
      <w:r>
        <w:rPr>
          <w:rFonts w:eastAsia="MS Mincho"/>
        </w:rPr>
        <w:noBreakHyphen/>
        <w:t>state institution.”</w:t>
      </w:r>
    </w:p>
    <w:p w:rsidR="00930D08" w:rsidRDefault="00930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08" w:rsidRDefault="004D3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30D08" w:rsidRDefault="004D3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0D08" w:rsidRDefault="00930D08">
      <w:pPr>
        <w:suppressAutoHyphens/>
      </w:pPr>
    </w:p>
    <w:sectPr w:rsidR="00930D08" w:rsidSect="00930D0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D08" w:rsidRDefault="004D37E0">
      <w:r>
        <w:separator/>
      </w:r>
    </w:p>
  </w:endnote>
  <w:endnote w:type="continuationSeparator" w:id="0">
    <w:p w:rsidR="00930D08" w:rsidRDefault="004D3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3E2292-DE3C-4604-A9E1-7E52F589C0B0}"/>
    <w:embedBold r:id="rId2" w:fontKey="{E894F50D-D643-42C5-8D50-B7C206E66CD1}"/>
  </w:font>
  <w:font w:name="Calibri">
    <w:panose1 w:val="020F0502020204030204"/>
    <w:charset w:val="00"/>
    <w:family w:val="swiss"/>
    <w:pitch w:val="variable"/>
    <w:sig w:usb0="E10002FF" w:usb1="4000ACFF" w:usb2="00000009" w:usb3="00000000" w:csb0="0000019F" w:csb1="00000000"/>
    <w:embedRegular r:id="rId3" w:fontKey="{36797298-26B1-4199-8627-87F69F21A09F}"/>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62E28D70-C53A-4F10-9F50-3FC73AD0BF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D08" w:rsidRDefault="004D37E0">
    <w:pPr>
      <w:pStyle w:val="Footer"/>
      <w:tabs>
        <w:tab w:val="clear" w:pos="4680"/>
        <w:tab w:val="clear" w:pos="9360"/>
        <w:tab w:val="center" w:pos="2995"/>
      </w:tabs>
      <w:spacing w:before="120"/>
    </w:pPr>
    <w:r>
      <w:t>[600]</w:t>
    </w:r>
    <w:r>
      <w:tab/>
    </w:r>
    <w:r w:rsidR="004E4466">
      <w:fldChar w:fldCharType="begin"/>
    </w:r>
    <w:r w:rsidR="004E4466">
      <w:instrText xml:space="preserve"> PAGE  \* MERGEFORMAT </w:instrText>
    </w:r>
    <w:r w:rsidR="004E4466">
      <w:fldChar w:fldCharType="separate"/>
    </w:r>
    <w:r w:rsidR="004E4466">
      <w:rPr>
        <w:noProof/>
      </w:rPr>
      <w:t>1</w:t>
    </w:r>
    <w:r w:rsidR="004E44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D08" w:rsidRDefault="004D37E0">
      <w:r>
        <w:separator/>
      </w:r>
    </w:p>
  </w:footnote>
  <w:footnote w:type="continuationSeparator" w:id="0">
    <w:p w:rsidR="00930D08" w:rsidRDefault="004D37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216SD09"/>
    <w:docVar w:name="CoverBillType" w:val="b"/>
    <w:docVar w:name="docpath" w:val="L:\Council\bills\GJK\20216SD09.DOCX"/>
    <w:docVar w:name="dvBillNumber" w:val="600"/>
    <w:docVar w:name="dvBillNumberPrefix" w:val="S. "/>
    <w:docVar w:name="dvOriginalBody" w:val="Senate"/>
    <w:docVar w:name="dvSteno" w:val="GJK"/>
    <w:docVar w:name="NameofBody" w:val="s"/>
    <w:docVar w:name="vgroup2" w:val="Council"/>
  </w:docVars>
  <w:rsids>
    <w:rsidRoot w:val="00930D08"/>
    <w:rsid w:val="0028327E"/>
    <w:rsid w:val="002D2734"/>
    <w:rsid w:val="00425DED"/>
    <w:rsid w:val="004D37E0"/>
    <w:rsid w:val="004E4466"/>
    <w:rsid w:val="00930D08"/>
    <w:rsid w:val="00C86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4D31EF-AEB6-4D76-B77B-195ADFC49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D0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30D0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D08"/>
    <w:rPr>
      <w:rFonts w:eastAsia="Times New Roman" w:cs="Times New Roman"/>
      <w:b/>
      <w:sz w:val="30"/>
      <w:szCs w:val="20"/>
    </w:rPr>
  </w:style>
  <w:style w:type="paragraph" w:styleId="Header">
    <w:name w:val="header"/>
    <w:basedOn w:val="Normal"/>
    <w:link w:val="HeaderChar"/>
    <w:uiPriority w:val="99"/>
    <w:semiHidden/>
    <w:unhideWhenUsed/>
    <w:rsid w:val="00930D08"/>
    <w:pPr>
      <w:tabs>
        <w:tab w:val="center" w:pos="4320"/>
        <w:tab w:val="right" w:pos="8640"/>
      </w:tabs>
    </w:pPr>
  </w:style>
  <w:style w:type="character" w:customStyle="1" w:styleId="HeaderChar">
    <w:name w:val="Header Char"/>
    <w:basedOn w:val="DefaultParagraphFont"/>
    <w:link w:val="Header"/>
    <w:uiPriority w:val="99"/>
    <w:semiHidden/>
    <w:rsid w:val="00930D08"/>
    <w:rPr>
      <w:rFonts w:eastAsia="Times New Roman" w:cs="Times New Roman"/>
      <w:szCs w:val="20"/>
    </w:rPr>
  </w:style>
  <w:style w:type="paragraph" w:styleId="Footer">
    <w:name w:val="footer"/>
    <w:basedOn w:val="Normal"/>
    <w:link w:val="FooterChar"/>
    <w:uiPriority w:val="99"/>
    <w:unhideWhenUsed/>
    <w:rsid w:val="00930D08"/>
    <w:pPr>
      <w:tabs>
        <w:tab w:val="center" w:pos="4680"/>
        <w:tab w:val="right" w:pos="9360"/>
      </w:tabs>
    </w:pPr>
  </w:style>
  <w:style w:type="character" w:customStyle="1" w:styleId="FooterChar">
    <w:name w:val="Footer Char"/>
    <w:basedOn w:val="DefaultParagraphFont"/>
    <w:link w:val="Footer"/>
    <w:uiPriority w:val="99"/>
    <w:rsid w:val="00930D08"/>
    <w:rPr>
      <w:rFonts w:eastAsia="Times New Roman" w:cs="Times New Roman"/>
      <w:szCs w:val="20"/>
    </w:rPr>
  </w:style>
  <w:style w:type="character" w:styleId="PageNumber">
    <w:name w:val="page number"/>
    <w:basedOn w:val="DefaultParagraphFont"/>
    <w:uiPriority w:val="99"/>
    <w:semiHidden/>
    <w:unhideWhenUsed/>
    <w:rsid w:val="00930D08"/>
  </w:style>
  <w:style w:type="character" w:styleId="LineNumber">
    <w:name w:val="line number"/>
    <w:basedOn w:val="DefaultParagraphFont"/>
    <w:uiPriority w:val="99"/>
    <w:semiHidden/>
    <w:unhideWhenUsed/>
    <w:rsid w:val="00930D08"/>
  </w:style>
  <w:style w:type="paragraph" w:customStyle="1" w:styleId="BillDots">
    <w:name w:val="BillDots"/>
    <w:basedOn w:val="Normal"/>
    <w:autoRedefine/>
    <w:qFormat/>
    <w:rsid w:val="00930D0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30D08"/>
    <w:pPr>
      <w:tabs>
        <w:tab w:val="right" w:pos="5904"/>
      </w:tabs>
    </w:pPr>
  </w:style>
  <w:style w:type="character" w:styleId="Hyperlink">
    <w:name w:val="Hyperlink"/>
    <w:basedOn w:val="DefaultParagraphFont"/>
    <w:uiPriority w:val="99"/>
    <w:unhideWhenUsed/>
    <w:rsid w:val="00930D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4-09.docx" TargetMode="External"/><Relationship Id="rId3" Type="http://schemas.openxmlformats.org/officeDocument/2006/relationships/settings" Target="settings.xml"/><Relationship Id="rId7" Type="http://schemas.openxmlformats.org/officeDocument/2006/relationships/hyperlink" Target="file:///h:\SJ%20Archive\2009\03-2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00_2009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A07AA-E497-450A-9696-82C9E5FBD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258</Words>
  <Characters>1462</Characters>
  <Application>Microsoft Office Word</Application>
  <DocSecurity>0</DocSecurity>
  <Lines>68</Lines>
  <Paragraphs>24</Paragraphs>
  <ScaleCrop>false</ScaleCrop>
  <Company> </Company>
  <LinksUpToDate>false</LinksUpToDate>
  <CharactersWithSpaces>1699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600: College scholarships - South Carolina Legislature Online</dc:title>
  <dc:subject/>
  <dc:creator>GAYLE KUBALA</dc:creator>
  <cp:keywords/>
  <dc:description/>
  <cp:lastModifiedBy>N Cumfer</cp:lastModifiedBy>
  <cp:revision>10</cp:revision>
  <cp:lastPrinted>2009-03-24T13:12:00Z</cp:lastPrinted>
  <dcterms:created xsi:type="dcterms:W3CDTF">2009-03-24T16:35:00Z</dcterms:created>
  <dcterms:modified xsi:type="dcterms:W3CDTF">2014-11-24T15:02:00Z</dcterms:modified>
</cp:coreProperties>
</file>