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AFE" w:rsidRDefault="004C7F6A">
      <w:pPr>
        <w:widowControl w:val="0"/>
        <w:jc w:val="center"/>
      </w:pPr>
      <w:bookmarkStart w:id="0" w:name="_GoBack"/>
      <w:bookmarkEnd w:id="0"/>
      <w:r>
        <w:rPr>
          <w:b/>
        </w:rPr>
        <w:t>South Carolina General Assembly</w:t>
      </w:r>
    </w:p>
    <w:p w:rsidR="00424AFE" w:rsidRDefault="004C7F6A">
      <w:pPr>
        <w:widowControl w:val="0"/>
        <w:jc w:val="center"/>
      </w:pPr>
      <w:r>
        <w:t>118th Session, 2009-2010</w:t>
      </w:r>
    </w:p>
    <w:p w:rsidR="00424AFE" w:rsidRDefault="00424AFE">
      <w:pPr>
        <w:widowControl w:val="0"/>
        <w:jc w:val="left"/>
      </w:pPr>
    </w:p>
    <w:p w:rsidR="00424AFE" w:rsidRDefault="004C7F6A">
      <w:pPr>
        <w:widowControl w:val="0"/>
        <w:jc w:val="left"/>
        <w:rPr>
          <w:b/>
        </w:rPr>
      </w:pPr>
      <w:r>
        <w:rPr>
          <w:b/>
        </w:rPr>
        <w:t>S. 678</w:t>
      </w:r>
    </w:p>
    <w:p w:rsidR="00424AFE" w:rsidRDefault="00424AFE">
      <w:pPr>
        <w:widowControl w:val="0"/>
        <w:jc w:val="left"/>
        <w:rPr>
          <w:b/>
        </w:rPr>
      </w:pPr>
    </w:p>
    <w:p w:rsidR="00424AFE" w:rsidRDefault="004C7F6A">
      <w:pPr>
        <w:widowControl w:val="0"/>
        <w:jc w:val="left"/>
      </w:pPr>
      <w:r>
        <w:rPr>
          <w:b/>
        </w:rPr>
        <w:t>STATUS INFORMATION</w:t>
      </w:r>
    </w:p>
    <w:p w:rsidR="00424AFE" w:rsidRDefault="00424AFE">
      <w:pPr>
        <w:widowControl w:val="0"/>
        <w:jc w:val="left"/>
      </w:pPr>
    </w:p>
    <w:p w:rsidR="00424AFE" w:rsidRDefault="004C7F6A">
      <w:pPr>
        <w:widowControl w:val="0"/>
        <w:jc w:val="left"/>
      </w:pPr>
      <w:r>
        <w:t>General Bill</w:t>
      </w:r>
    </w:p>
    <w:p w:rsidR="00424AFE" w:rsidRDefault="004C7F6A">
      <w:pPr>
        <w:widowControl w:val="0"/>
        <w:jc w:val="left"/>
      </w:pPr>
      <w:r>
        <w:t>Sponsors: Senator Peeler</w:t>
      </w:r>
    </w:p>
    <w:p w:rsidR="00424AFE" w:rsidRDefault="004C7F6A">
      <w:pPr>
        <w:widowControl w:val="0"/>
        <w:jc w:val="left"/>
      </w:pPr>
      <w:r>
        <w:t>Document Path: l:\council\bills\dka\3702dw09.docx</w:t>
      </w:r>
    </w:p>
    <w:p w:rsidR="00143F8B" w:rsidRDefault="004239BA">
      <w:pPr>
        <w:widowControl w:val="0"/>
        <w:jc w:val="left"/>
      </w:pPr>
      <w:r>
        <w:t>Companion/Similar bill(s): 1022, 4342</w:t>
      </w:r>
    </w:p>
    <w:p w:rsidR="00424AFE" w:rsidRDefault="00424AFE">
      <w:pPr>
        <w:widowControl w:val="0"/>
        <w:jc w:val="left"/>
      </w:pPr>
    </w:p>
    <w:p w:rsidR="00424AFE" w:rsidRDefault="004C7F6A">
      <w:pPr>
        <w:widowControl w:val="0"/>
        <w:jc w:val="left"/>
      </w:pPr>
      <w:r>
        <w:t>Introduced in the Senate on April 2, 2009</w:t>
      </w:r>
    </w:p>
    <w:p w:rsidR="00424AFE" w:rsidRDefault="004C7F6A">
      <w:pPr>
        <w:widowControl w:val="0"/>
        <w:jc w:val="left"/>
      </w:pPr>
      <w:r>
        <w:t xml:space="preserve">Currently residing in the Senate </w:t>
      </w:r>
      <w:r>
        <w:rPr>
          <w:b/>
        </w:rPr>
        <w:t>Cherokee Delegation</w:t>
      </w:r>
    </w:p>
    <w:p w:rsidR="00424AFE" w:rsidRDefault="00424AFE">
      <w:pPr>
        <w:widowControl w:val="0"/>
        <w:jc w:val="left"/>
      </w:pPr>
    </w:p>
    <w:p w:rsidR="00424AFE" w:rsidRDefault="004C7F6A">
      <w:pPr>
        <w:widowControl w:val="0"/>
        <w:jc w:val="left"/>
      </w:pPr>
      <w:r>
        <w:t>Summary: York County Natural Gas Authority</w:t>
      </w:r>
    </w:p>
    <w:p w:rsidR="00424AFE" w:rsidRDefault="00424AFE">
      <w:pPr>
        <w:widowControl w:val="0"/>
        <w:jc w:val="left"/>
      </w:pPr>
    </w:p>
    <w:p w:rsidR="00424AFE" w:rsidRDefault="00424AFE">
      <w:pPr>
        <w:widowControl w:val="0"/>
        <w:jc w:val="left"/>
      </w:pPr>
    </w:p>
    <w:p w:rsidR="00424AFE" w:rsidRDefault="004C7F6A">
      <w:pPr>
        <w:widowControl w:val="0"/>
        <w:tabs>
          <w:tab w:val="center" w:pos="590"/>
          <w:tab w:val="center" w:pos="1440"/>
          <w:tab w:val="left" w:pos="1872"/>
          <w:tab w:val="left" w:pos="9187"/>
        </w:tabs>
        <w:jc w:val="left"/>
      </w:pPr>
      <w:r>
        <w:rPr>
          <w:b/>
        </w:rPr>
        <w:t>HISTORY OF LEGISLATIVE ACTIONS</w:t>
      </w:r>
    </w:p>
    <w:p w:rsidR="00424AFE" w:rsidRDefault="00424AFE">
      <w:pPr>
        <w:widowControl w:val="0"/>
        <w:tabs>
          <w:tab w:val="center" w:pos="590"/>
          <w:tab w:val="center" w:pos="1440"/>
          <w:tab w:val="left" w:pos="1872"/>
          <w:tab w:val="left" w:pos="9187"/>
        </w:tabs>
        <w:jc w:val="left"/>
      </w:pPr>
    </w:p>
    <w:p w:rsidR="00424AFE" w:rsidRDefault="004C7F6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24AFE" w:rsidRDefault="004C7F6A">
      <w:pPr>
        <w:widowControl w:val="0"/>
        <w:tabs>
          <w:tab w:val="right" w:pos="1008"/>
          <w:tab w:val="left" w:pos="1152"/>
          <w:tab w:val="left" w:pos="1872"/>
          <w:tab w:val="left" w:pos="9187"/>
        </w:tabs>
        <w:ind w:left="2088" w:hanging="2088"/>
        <w:jc w:val="left"/>
      </w:pPr>
      <w:r>
        <w:tab/>
        <w:t>4/2/2009</w:t>
      </w:r>
      <w:r>
        <w:tab/>
        <w:t>Senate</w:t>
      </w:r>
      <w:r>
        <w:tab/>
        <w:t xml:space="preserve">Introduced, read first time, placed on local &amp; uncontested calendar </w:t>
      </w:r>
      <w:hyperlink r:id="rId7" w:history="1">
        <w:r w:rsidRPr="00FA1B0B">
          <w:rPr>
            <w:rStyle w:val="Hyperlink"/>
          </w:rPr>
          <w:t>SJ</w:t>
        </w:r>
      </w:hyperlink>
      <w:r>
        <w:noBreakHyphen/>
        <w:t>4</w:t>
      </w:r>
    </w:p>
    <w:p w:rsidR="00424AFE" w:rsidRDefault="004C7F6A">
      <w:pPr>
        <w:widowControl w:val="0"/>
        <w:tabs>
          <w:tab w:val="right" w:pos="1008"/>
          <w:tab w:val="left" w:pos="1152"/>
          <w:tab w:val="left" w:pos="1872"/>
          <w:tab w:val="left" w:pos="9187"/>
        </w:tabs>
        <w:ind w:left="2088" w:hanging="2088"/>
        <w:jc w:val="left"/>
      </w:pPr>
      <w:r>
        <w:tab/>
        <w:t>4/6/2009</w:t>
      </w:r>
      <w:r>
        <w:tab/>
      </w:r>
      <w:r>
        <w:tab/>
        <w:t>Scrivener's error corrected</w:t>
      </w:r>
    </w:p>
    <w:p w:rsidR="00424AFE" w:rsidRDefault="004C7F6A">
      <w:pPr>
        <w:widowControl w:val="0"/>
        <w:tabs>
          <w:tab w:val="right" w:pos="1008"/>
          <w:tab w:val="left" w:pos="1152"/>
          <w:tab w:val="left" w:pos="1872"/>
          <w:tab w:val="left" w:pos="9187"/>
        </w:tabs>
        <w:ind w:left="2088" w:hanging="2088"/>
        <w:jc w:val="left"/>
      </w:pPr>
      <w:r>
        <w:tab/>
        <w:t>4/15/2009</w:t>
      </w:r>
      <w:r>
        <w:tab/>
        <w:t>Senate</w:t>
      </w:r>
      <w:r>
        <w:tab/>
        <w:t xml:space="preserve">Committed to delegation from </w:t>
      </w:r>
      <w:r>
        <w:rPr>
          <w:b/>
        </w:rPr>
        <w:t>Cherokee</w:t>
      </w:r>
      <w:r>
        <w:t xml:space="preserve"> County </w:t>
      </w:r>
      <w:hyperlink r:id="rId8" w:history="1">
        <w:r w:rsidRPr="00FA1B0B">
          <w:rPr>
            <w:rStyle w:val="Hyperlink"/>
          </w:rPr>
          <w:t>SJ</w:t>
        </w:r>
      </w:hyperlink>
      <w:r>
        <w:noBreakHyphen/>
        <w:t>32</w:t>
      </w:r>
    </w:p>
    <w:p w:rsidR="00424AFE" w:rsidRDefault="00424AFE">
      <w:pPr>
        <w:widowControl w:val="0"/>
        <w:tabs>
          <w:tab w:val="right" w:pos="1008"/>
          <w:tab w:val="left" w:pos="1152"/>
          <w:tab w:val="left" w:pos="1872"/>
          <w:tab w:val="left" w:pos="9187"/>
        </w:tabs>
        <w:ind w:left="2088" w:hanging="2088"/>
        <w:jc w:val="left"/>
      </w:pPr>
    </w:p>
    <w:p w:rsidR="00424AFE" w:rsidRDefault="00424AFE">
      <w:pPr>
        <w:widowControl w:val="0"/>
        <w:tabs>
          <w:tab w:val="right" w:pos="1008"/>
          <w:tab w:val="left" w:pos="1152"/>
          <w:tab w:val="left" w:pos="1872"/>
          <w:tab w:val="left" w:pos="9187"/>
        </w:tabs>
        <w:ind w:left="2088" w:hanging="2088"/>
        <w:jc w:val="left"/>
      </w:pPr>
    </w:p>
    <w:p w:rsidR="00424AFE" w:rsidRDefault="004C7F6A">
      <w:r>
        <w:rPr>
          <w:b/>
        </w:rPr>
        <w:t>VERSIONS OF THIS BILL</w:t>
      </w:r>
    </w:p>
    <w:p w:rsidR="00424AFE" w:rsidRDefault="00424AFE"/>
    <w:p w:rsidR="00424AFE" w:rsidRDefault="004A0884">
      <w:hyperlink r:id="rId9" w:history="1">
        <w:r w:rsidR="004C7F6A">
          <w:rPr>
            <w:rStyle w:val="Hyperlink"/>
          </w:rPr>
          <w:t>4/2/2009</w:t>
        </w:r>
      </w:hyperlink>
    </w:p>
    <w:p w:rsidR="00424AFE" w:rsidRDefault="004A0884">
      <w:hyperlink r:id="rId10" w:history="1">
        <w:r w:rsidR="004C7F6A">
          <w:rPr>
            <w:rStyle w:val="Hyperlink"/>
          </w:rPr>
          <w:t>4/2/2009-A</w:t>
        </w:r>
      </w:hyperlink>
    </w:p>
    <w:p w:rsidR="00424AFE" w:rsidRDefault="004A0884">
      <w:hyperlink r:id="rId11" w:history="1">
        <w:r w:rsidR="004C7F6A">
          <w:rPr>
            <w:rStyle w:val="Hyperlink"/>
          </w:rPr>
          <w:t>4/6/2009</w:t>
        </w:r>
      </w:hyperlink>
    </w:p>
    <w:p w:rsidR="00424AFE" w:rsidRDefault="00424AFE"/>
    <w:p w:rsidR="00424AFE" w:rsidRDefault="00424AFE">
      <w:pPr>
        <w:sectPr w:rsidR="00424AFE">
          <w:pgSz w:w="12240" w:h="15840" w:code="1"/>
          <w:pgMar w:top="1080" w:right="1440" w:bottom="1080" w:left="1440" w:header="720" w:footer="720" w:gutter="0"/>
          <w:cols w:space="720"/>
          <w:noEndnote/>
          <w:docGrid w:linePitch="360"/>
        </w:sectPr>
      </w:pPr>
    </w:p>
    <w:p w:rsidR="00424AFE" w:rsidRDefault="004C7F6A">
      <w:pPr>
        <w:pStyle w:val="BillDots"/>
      </w:pPr>
      <w:r>
        <w:rPr>
          <w:strike/>
        </w:rPr>
        <w:lastRenderedPageBreak/>
        <w:t>Indicates Matter Stricken</w:t>
      </w:r>
    </w:p>
    <w:p w:rsidR="00424AFE" w:rsidRDefault="004C7F6A">
      <w:pPr>
        <w:pStyle w:val="BillDots"/>
      </w:pPr>
      <w:r>
        <w:rPr>
          <w:u w:val="single"/>
        </w:rPr>
        <w:t>Indicates New Matter</w:t>
      </w:r>
    </w:p>
    <w:p w:rsidR="00424AFE" w:rsidRDefault="00424AFE">
      <w:pPr>
        <w:pStyle w:val="BillDots"/>
      </w:pPr>
    </w:p>
    <w:p w:rsidR="00424AFE" w:rsidRDefault="004C7F6A">
      <w:pPr>
        <w:pStyle w:val="BillDots"/>
      </w:pPr>
      <w:r>
        <w:t>INTRODUCED</w:t>
      </w:r>
    </w:p>
    <w:p w:rsidR="00424AFE" w:rsidRDefault="004C7F6A">
      <w:pPr>
        <w:pStyle w:val="BillDots"/>
      </w:pPr>
      <w:r>
        <w:t>April 2, 2009</w:t>
      </w:r>
    </w:p>
    <w:p w:rsidR="00424AFE" w:rsidRDefault="00424AFE">
      <w:pPr>
        <w:pStyle w:val="BillDots"/>
      </w:pPr>
    </w:p>
    <w:p w:rsidR="00424AFE" w:rsidRDefault="004C7F6A">
      <w:pPr>
        <w:pStyle w:val="BillDots"/>
        <w:tabs>
          <w:tab w:val="clear" w:pos="216"/>
          <w:tab w:val="clear" w:pos="432"/>
          <w:tab w:val="clear" w:pos="648"/>
          <w:tab w:val="clear" w:pos="864"/>
          <w:tab w:val="clear" w:pos="1080"/>
          <w:tab w:val="clear" w:pos="1296"/>
          <w:tab w:val="clear" w:pos="5904"/>
          <w:tab w:val="right" w:pos="5933"/>
        </w:tabs>
      </w:pPr>
      <w:r>
        <w:tab/>
      </w:r>
      <w:r>
        <w:rPr>
          <w:b/>
          <w:sz w:val="36"/>
        </w:rPr>
        <w:t>S. 678</w:t>
      </w:r>
    </w:p>
    <w:p w:rsidR="00424AFE" w:rsidRDefault="00424AFE">
      <w:pPr>
        <w:pStyle w:val="BillDots"/>
      </w:pPr>
    </w:p>
    <w:p w:rsidR="00424AFE" w:rsidRDefault="004C7F6A">
      <w:pPr>
        <w:pStyle w:val="BillDots"/>
        <w:jc w:val="center"/>
      </w:pPr>
      <w:r>
        <w:t>Introduced by Senator Peeler</w:t>
      </w:r>
    </w:p>
    <w:p w:rsidR="00424AFE" w:rsidRDefault="00424AFE">
      <w:pPr>
        <w:pStyle w:val="BillDots"/>
      </w:pPr>
    </w:p>
    <w:p w:rsidR="00424AFE" w:rsidRDefault="004C7F6A">
      <w:pPr>
        <w:pStyle w:val="BillDots"/>
        <w:tabs>
          <w:tab w:val="clear" w:pos="216"/>
          <w:tab w:val="clear" w:pos="432"/>
          <w:tab w:val="clear" w:pos="648"/>
          <w:tab w:val="clear" w:pos="864"/>
          <w:tab w:val="clear" w:pos="1080"/>
          <w:tab w:val="clear" w:pos="1296"/>
          <w:tab w:val="clear" w:pos="5904"/>
          <w:tab w:val="right" w:pos="5933"/>
        </w:tabs>
      </w:pPr>
      <w:r>
        <w:t>L. Printed 4/2/09--S.</w:t>
      </w:r>
      <w:r>
        <w:tab/>
        <w:t>[SEC 4/6/09 10:24 AM]</w:t>
      </w:r>
    </w:p>
    <w:p w:rsidR="00424AFE" w:rsidRDefault="004C7F6A">
      <w:pPr>
        <w:pStyle w:val="BillDots"/>
      </w:pPr>
      <w:r>
        <w:t>Read the first time April 2, 2009.</w:t>
      </w:r>
    </w:p>
    <w:p w:rsidR="00424AFE" w:rsidRDefault="004C7F6A">
      <w:pPr>
        <w:pStyle w:val="BillDots"/>
        <w:jc w:val="center"/>
      </w:pPr>
      <w:r>
        <w:rPr>
          <w:u w:val="single"/>
        </w:rPr>
        <w:t>            </w:t>
      </w:r>
    </w:p>
    <w:p w:rsidR="00424AFE" w:rsidRDefault="00424AFE">
      <w:pPr>
        <w:pStyle w:val="BillDots"/>
      </w:pPr>
    </w:p>
    <w:p w:rsidR="00424AFE" w:rsidRDefault="00424AFE">
      <w:pPr>
        <w:pStyle w:val="BillDots"/>
        <w:sectPr w:rsidR="00424AF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24AFE" w:rsidRDefault="00424AFE">
      <w:pPr>
        <w:pStyle w:val="BillDot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authority offered to purchase all of the Town of Blacksburg’s natural gas system, but before the sale, conveyance, or disposal of the property could occur, the qualified registered electors of the Town of Blacksburg were required to approve a sale, pursuant to Chapter 31, Title 5, Code of Laws of South Carolina, 1976, as amended.</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  </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North Carolina state line; thence east along the common boundary of North Carolina and Cherokee County to the York County line.</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authority’s system and the Town of Blacksburg is authorized to sell, convey, or dispose of the system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424AFE" w:rsidRDefault="004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24AFE" w:rsidRDefault="004C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4AFE" w:rsidRDefault="00424AFE">
      <w:pPr>
        <w:pStyle w:val="BillDots"/>
      </w:pPr>
    </w:p>
    <w:sectPr w:rsidR="00424AFE" w:rsidSect="00424AF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AFE" w:rsidRDefault="004C7F6A">
      <w:r>
        <w:separator/>
      </w:r>
    </w:p>
  </w:endnote>
  <w:endnote w:type="continuationSeparator" w:id="0">
    <w:p w:rsidR="00424AFE" w:rsidRDefault="004C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981BAC-2C71-436D-97C5-3B8A72490304}"/>
    <w:embedBold r:id="rId2" w:fontKey="{27AA4F66-79AF-4F90-96DF-405AAB972280}"/>
  </w:font>
  <w:font w:name="Calibri">
    <w:panose1 w:val="020F0502020204030204"/>
    <w:charset w:val="00"/>
    <w:family w:val="swiss"/>
    <w:pitch w:val="variable"/>
    <w:sig w:usb0="E10002FF" w:usb1="4000ACFF" w:usb2="00000009" w:usb3="00000000" w:csb0="0000019F" w:csb1="00000000"/>
    <w:embedRegular r:id="rId3" w:fontKey="{29BDBAD8-2D72-4502-B98D-FBC435F4C473}"/>
  </w:font>
  <w:font w:name="Cambria">
    <w:panose1 w:val="02040503050406030204"/>
    <w:charset w:val="00"/>
    <w:family w:val="roman"/>
    <w:pitch w:val="variable"/>
    <w:sig w:usb0="E00002FF" w:usb1="400004FF" w:usb2="00000000" w:usb3="00000000" w:csb0="0000019F" w:csb1="00000000"/>
    <w:embedRegular r:id="rId4" w:fontKey="{B6C32D66-97BB-4601-A512-4C1F6B238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FE" w:rsidRDefault="004C7F6A">
    <w:pPr>
      <w:pStyle w:val="Footer"/>
      <w:tabs>
        <w:tab w:val="clear" w:pos="4680"/>
        <w:tab w:val="clear" w:pos="9360"/>
        <w:tab w:val="center" w:pos="2995"/>
      </w:tabs>
      <w:spacing w:before="120"/>
    </w:pPr>
    <w:r>
      <w:t>[678-</w:t>
    </w:r>
    <w:r w:rsidR="004A0884">
      <w:fldChar w:fldCharType="begin"/>
    </w:r>
    <w:r w:rsidR="004A0884">
      <w:instrText xml:space="preserve"> PAGE  \* MERGEFORMAT </w:instrText>
    </w:r>
    <w:r w:rsidR="004A0884">
      <w:fldChar w:fldCharType="separate"/>
    </w:r>
    <w:r w:rsidR="004A0884">
      <w:rPr>
        <w:noProof/>
      </w:rPr>
      <w:t>1</w:t>
    </w:r>
    <w:r w:rsidR="004A08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FE" w:rsidRDefault="004C7F6A">
    <w:pPr>
      <w:pStyle w:val="Footer"/>
      <w:tabs>
        <w:tab w:val="clear" w:pos="4680"/>
        <w:tab w:val="clear" w:pos="9360"/>
        <w:tab w:val="center" w:pos="2995"/>
      </w:tabs>
      <w:spacing w:before="120"/>
    </w:pPr>
    <w:r>
      <w:t>[678]</w:t>
    </w:r>
    <w:r>
      <w:tab/>
    </w:r>
    <w:r w:rsidR="004A0884">
      <w:fldChar w:fldCharType="begin"/>
    </w:r>
    <w:r w:rsidR="004A0884">
      <w:instrText xml:space="preserve"> PAGE  \* MERGEFORMAT </w:instrText>
    </w:r>
    <w:r w:rsidR="004A0884">
      <w:fldChar w:fldCharType="separate"/>
    </w:r>
    <w:r>
      <w:rPr>
        <w:noProof/>
      </w:rPr>
      <w:t>4</w:t>
    </w:r>
    <w:r w:rsidR="004A08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AFE" w:rsidRDefault="004C7F6A">
      <w:r>
        <w:separator/>
      </w:r>
    </w:p>
  </w:footnote>
  <w:footnote w:type="continuationSeparator" w:id="0">
    <w:p w:rsidR="00424AFE" w:rsidRDefault="004C7F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02DW09"/>
    <w:docVar w:name="CoverBillType" w:val="b"/>
    <w:docVar w:name="docpath" w:val="L:\Council\bills\DKA\3702DW09.DOCX"/>
    <w:docVar w:name="dvBillNumber" w:val="678"/>
    <w:docVar w:name="dvBillNumberPrefix" w:val="S. "/>
    <w:docVar w:name="dvOriginalBody" w:val="Senate"/>
    <w:docVar w:name="dvSteno" w:val="DKA"/>
    <w:docVar w:name="NameofBody" w:val="s"/>
    <w:docVar w:name="vgroup2" w:val="Council"/>
  </w:docVars>
  <w:rsids>
    <w:rsidRoot w:val="00424AFE"/>
    <w:rsid w:val="000B2508"/>
    <w:rsid w:val="00143F8B"/>
    <w:rsid w:val="001F5551"/>
    <w:rsid w:val="004239BA"/>
    <w:rsid w:val="00424AFE"/>
    <w:rsid w:val="004330AC"/>
    <w:rsid w:val="004A0884"/>
    <w:rsid w:val="004C7F6A"/>
    <w:rsid w:val="00672B10"/>
    <w:rsid w:val="00EB2298"/>
    <w:rsid w:val="00FA1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5A9E1E-CEF4-4D1B-AF51-184E5CED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A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24A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AFE"/>
    <w:rPr>
      <w:rFonts w:eastAsia="Times New Roman" w:cs="Times New Roman"/>
      <w:b/>
      <w:sz w:val="30"/>
      <w:szCs w:val="20"/>
    </w:rPr>
  </w:style>
  <w:style w:type="paragraph" w:styleId="Header">
    <w:name w:val="header"/>
    <w:basedOn w:val="Normal"/>
    <w:link w:val="HeaderChar"/>
    <w:uiPriority w:val="99"/>
    <w:semiHidden/>
    <w:unhideWhenUsed/>
    <w:rsid w:val="00424AFE"/>
    <w:pPr>
      <w:tabs>
        <w:tab w:val="center" w:pos="4320"/>
        <w:tab w:val="right" w:pos="8640"/>
      </w:tabs>
    </w:pPr>
  </w:style>
  <w:style w:type="character" w:customStyle="1" w:styleId="HeaderChar">
    <w:name w:val="Header Char"/>
    <w:basedOn w:val="DefaultParagraphFont"/>
    <w:link w:val="Header"/>
    <w:uiPriority w:val="99"/>
    <w:semiHidden/>
    <w:rsid w:val="00424AFE"/>
    <w:rPr>
      <w:rFonts w:eastAsia="Times New Roman" w:cs="Times New Roman"/>
      <w:szCs w:val="20"/>
    </w:rPr>
  </w:style>
  <w:style w:type="paragraph" w:styleId="Footer">
    <w:name w:val="footer"/>
    <w:basedOn w:val="Normal"/>
    <w:link w:val="FooterChar"/>
    <w:uiPriority w:val="99"/>
    <w:unhideWhenUsed/>
    <w:rsid w:val="00424AFE"/>
    <w:pPr>
      <w:tabs>
        <w:tab w:val="center" w:pos="4680"/>
        <w:tab w:val="right" w:pos="9360"/>
      </w:tabs>
    </w:pPr>
  </w:style>
  <w:style w:type="character" w:customStyle="1" w:styleId="FooterChar">
    <w:name w:val="Footer Char"/>
    <w:basedOn w:val="DefaultParagraphFont"/>
    <w:link w:val="Footer"/>
    <w:uiPriority w:val="99"/>
    <w:rsid w:val="00424AFE"/>
    <w:rPr>
      <w:rFonts w:eastAsia="Times New Roman" w:cs="Times New Roman"/>
      <w:szCs w:val="20"/>
    </w:rPr>
  </w:style>
  <w:style w:type="character" w:styleId="PageNumber">
    <w:name w:val="page number"/>
    <w:basedOn w:val="DefaultParagraphFont"/>
    <w:uiPriority w:val="99"/>
    <w:semiHidden/>
    <w:unhideWhenUsed/>
    <w:rsid w:val="00424AFE"/>
  </w:style>
  <w:style w:type="character" w:styleId="LineNumber">
    <w:name w:val="line number"/>
    <w:basedOn w:val="DefaultParagraphFont"/>
    <w:uiPriority w:val="99"/>
    <w:semiHidden/>
    <w:unhideWhenUsed/>
    <w:rsid w:val="00424AFE"/>
  </w:style>
  <w:style w:type="paragraph" w:customStyle="1" w:styleId="BillDots">
    <w:name w:val="BillDots"/>
    <w:basedOn w:val="Normal"/>
    <w:autoRedefine/>
    <w:qFormat/>
    <w:rsid w:val="00424A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24AFE"/>
    <w:pPr>
      <w:tabs>
        <w:tab w:val="right" w:pos="5904"/>
      </w:tabs>
    </w:pPr>
  </w:style>
  <w:style w:type="character" w:styleId="Hyperlink">
    <w:name w:val="Hyperlink"/>
    <w:basedOn w:val="DefaultParagraphFont"/>
    <w:uiPriority w:val="99"/>
    <w:unhideWhenUsed/>
    <w:rsid w:val="00424A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4-0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678_2009040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678_20090402A.docx" TargetMode="External"/><Relationship Id="rId4" Type="http://schemas.openxmlformats.org/officeDocument/2006/relationships/webSettings" Target="webSettings.xml"/><Relationship Id="rId9" Type="http://schemas.openxmlformats.org/officeDocument/2006/relationships/hyperlink" Target="file:///p:\pprever\2009-10\678_2009040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E5E00-25FC-47F9-B240-6E96343B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1415</Words>
  <Characters>7219</Characters>
  <Application>Microsoft Office Word</Application>
  <DocSecurity>0</DocSecurity>
  <Lines>197</Lines>
  <Paragraphs>47</Paragraphs>
  <ScaleCrop>false</ScaleCrop>
  <Company> </Company>
  <LinksUpToDate>false</LinksUpToDate>
  <CharactersWithSpaces>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678: York County Natural Gas Authority - South Carolina Legislature Online</dc:title>
  <dc:subject/>
  <dc:creator>SHARON PAIR</dc:creator>
  <cp:keywords/>
  <dc:description/>
  <cp:lastModifiedBy>N Cumfer</cp:lastModifiedBy>
  <cp:revision>12</cp:revision>
  <cp:lastPrinted>2009-04-02T13:05:00Z</cp:lastPrinted>
  <dcterms:created xsi:type="dcterms:W3CDTF">2009-04-06T14:25:00Z</dcterms:created>
  <dcterms:modified xsi:type="dcterms:W3CDTF">2014-11-24T15:03:00Z</dcterms:modified>
</cp:coreProperties>
</file>