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10F" w:rsidRDefault="00DB2CEA">
      <w:pPr>
        <w:widowControl w:val="0"/>
        <w:jc w:val="center"/>
      </w:pPr>
      <w:bookmarkStart w:id="0" w:name="_GoBack"/>
      <w:bookmarkEnd w:id="0"/>
      <w:r>
        <w:rPr>
          <w:b/>
        </w:rPr>
        <w:t>South Carolina General Assembly</w:t>
      </w:r>
    </w:p>
    <w:p w:rsidR="00DE610F" w:rsidRDefault="00DB2CEA">
      <w:pPr>
        <w:widowControl w:val="0"/>
        <w:jc w:val="center"/>
      </w:pPr>
      <w:r>
        <w:t>118th Session, 2009-2010</w:t>
      </w:r>
    </w:p>
    <w:p w:rsidR="00DE610F" w:rsidRDefault="00DE610F">
      <w:pPr>
        <w:widowControl w:val="0"/>
      </w:pPr>
    </w:p>
    <w:p w:rsidR="00DE610F" w:rsidRDefault="00DB2CEA">
      <w:pPr>
        <w:widowControl w:val="0"/>
        <w:rPr>
          <w:b/>
        </w:rPr>
      </w:pPr>
      <w:r>
        <w:rPr>
          <w:b/>
        </w:rPr>
        <w:t>S. 760</w:t>
      </w:r>
    </w:p>
    <w:p w:rsidR="00DE610F" w:rsidRDefault="00DE610F">
      <w:pPr>
        <w:widowControl w:val="0"/>
        <w:rPr>
          <w:b/>
        </w:rPr>
      </w:pPr>
    </w:p>
    <w:p w:rsidR="00DE610F" w:rsidRDefault="00DB2CEA">
      <w:pPr>
        <w:widowControl w:val="0"/>
      </w:pPr>
      <w:r>
        <w:rPr>
          <w:b/>
        </w:rPr>
        <w:t>STATUS INFORMATION</w:t>
      </w:r>
    </w:p>
    <w:p w:rsidR="00DE610F" w:rsidRDefault="00DE610F">
      <w:pPr>
        <w:widowControl w:val="0"/>
      </w:pPr>
    </w:p>
    <w:p w:rsidR="00DE610F" w:rsidRDefault="00DB2CEA">
      <w:pPr>
        <w:widowControl w:val="0"/>
      </w:pPr>
      <w:r>
        <w:t>Senate Resolution</w:t>
      </w:r>
    </w:p>
    <w:p w:rsidR="00DE610F" w:rsidRDefault="00DB2CEA">
      <w:pPr>
        <w:widowControl w:val="0"/>
      </w:pPr>
      <w:r>
        <w:t>Sponsors: Senator Jackson</w:t>
      </w:r>
    </w:p>
    <w:p w:rsidR="00DE610F" w:rsidRDefault="00DB2CEA">
      <w:pPr>
        <w:widowControl w:val="0"/>
      </w:pPr>
      <w:r>
        <w:t>Document Path: l:\s-resmin\drafting\dj\002ralp.tcm.dj.docx</w:t>
      </w:r>
    </w:p>
    <w:p w:rsidR="00DE610F" w:rsidRDefault="00DE610F">
      <w:pPr>
        <w:widowControl w:val="0"/>
      </w:pPr>
    </w:p>
    <w:p w:rsidR="00DE610F" w:rsidRDefault="00DB2CEA">
      <w:pPr>
        <w:widowControl w:val="0"/>
      </w:pPr>
      <w:r>
        <w:t>Introduced in the Senate on April 28, 2009</w:t>
      </w:r>
    </w:p>
    <w:p w:rsidR="00DE610F" w:rsidRDefault="00DB2CEA">
      <w:pPr>
        <w:widowControl w:val="0"/>
      </w:pPr>
      <w:r>
        <w:t>Adopted by the Senate on April 28, 2009</w:t>
      </w:r>
    </w:p>
    <w:p w:rsidR="00DE610F" w:rsidRDefault="00DE610F">
      <w:pPr>
        <w:widowControl w:val="0"/>
      </w:pPr>
    </w:p>
    <w:p w:rsidR="00DE610F" w:rsidRDefault="00DB2CEA">
      <w:pPr>
        <w:widowControl w:val="0"/>
      </w:pPr>
      <w:r>
        <w:t>Summary: Ralph Hanahan</w:t>
      </w:r>
    </w:p>
    <w:p w:rsidR="00DE610F" w:rsidRDefault="00DE610F">
      <w:pPr>
        <w:widowControl w:val="0"/>
      </w:pPr>
    </w:p>
    <w:p w:rsidR="00DE610F" w:rsidRDefault="00DE610F">
      <w:pPr>
        <w:widowControl w:val="0"/>
      </w:pPr>
    </w:p>
    <w:p w:rsidR="00DE610F" w:rsidRDefault="00DB2CEA">
      <w:pPr>
        <w:widowControl w:val="0"/>
        <w:tabs>
          <w:tab w:val="center" w:pos="590"/>
          <w:tab w:val="center" w:pos="1440"/>
          <w:tab w:val="left" w:pos="1872"/>
          <w:tab w:val="left" w:pos="9187"/>
        </w:tabs>
      </w:pPr>
      <w:r>
        <w:rPr>
          <w:b/>
        </w:rPr>
        <w:t>HISTORY OF LEGISLATIVE ACTIONS</w:t>
      </w:r>
    </w:p>
    <w:p w:rsidR="00DE610F" w:rsidRDefault="00DE610F">
      <w:pPr>
        <w:widowControl w:val="0"/>
        <w:tabs>
          <w:tab w:val="center" w:pos="590"/>
          <w:tab w:val="center" w:pos="1440"/>
          <w:tab w:val="left" w:pos="1872"/>
          <w:tab w:val="left" w:pos="9187"/>
        </w:tabs>
      </w:pPr>
    </w:p>
    <w:p w:rsidR="00DE610F" w:rsidRDefault="00DB2CE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E610F" w:rsidRDefault="00DB2CEA">
      <w:pPr>
        <w:widowControl w:val="0"/>
        <w:tabs>
          <w:tab w:val="right" w:pos="1008"/>
          <w:tab w:val="left" w:pos="1152"/>
          <w:tab w:val="left" w:pos="1872"/>
          <w:tab w:val="left" w:pos="9187"/>
        </w:tabs>
        <w:ind w:left="2088" w:hanging="2088"/>
      </w:pPr>
      <w:r>
        <w:tab/>
        <w:t>4/28/2009</w:t>
      </w:r>
      <w:r>
        <w:tab/>
        <w:t>Senate</w:t>
      </w:r>
      <w:r>
        <w:tab/>
        <w:t xml:space="preserve">Introduced and adopted </w:t>
      </w:r>
      <w:hyperlink r:id="rId6" w:history="1">
        <w:r w:rsidRPr="001509D1">
          <w:rPr>
            <w:rStyle w:val="Hyperlink"/>
          </w:rPr>
          <w:t>SJ</w:t>
        </w:r>
      </w:hyperlink>
      <w:r>
        <w:noBreakHyphen/>
        <w:t>6</w:t>
      </w:r>
    </w:p>
    <w:p w:rsidR="00DE610F" w:rsidRDefault="00DE610F">
      <w:pPr>
        <w:widowControl w:val="0"/>
        <w:tabs>
          <w:tab w:val="right" w:pos="1008"/>
          <w:tab w:val="left" w:pos="1152"/>
          <w:tab w:val="left" w:pos="1872"/>
          <w:tab w:val="left" w:pos="9187"/>
        </w:tabs>
        <w:ind w:left="2088" w:hanging="2088"/>
      </w:pPr>
    </w:p>
    <w:p w:rsidR="00DE610F" w:rsidRDefault="00DE610F">
      <w:pPr>
        <w:widowControl w:val="0"/>
        <w:tabs>
          <w:tab w:val="right" w:pos="1008"/>
          <w:tab w:val="left" w:pos="1152"/>
          <w:tab w:val="left" w:pos="1872"/>
          <w:tab w:val="left" w:pos="9187"/>
        </w:tabs>
        <w:ind w:left="2088" w:hanging="2088"/>
      </w:pPr>
    </w:p>
    <w:p w:rsidR="00DE610F" w:rsidRDefault="00DB2CEA">
      <w:r>
        <w:rPr>
          <w:b/>
        </w:rPr>
        <w:t>VERSIONS OF THIS BILL</w:t>
      </w:r>
    </w:p>
    <w:p w:rsidR="00DE610F" w:rsidRDefault="00DE610F"/>
    <w:p w:rsidR="00DE610F" w:rsidRDefault="00FA1F72">
      <w:hyperlink r:id="rId7" w:history="1">
        <w:r w:rsidR="00DB2CEA">
          <w:rPr>
            <w:rStyle w:val="Hyperlink"/>
          </w:rPr>
          <w:t>4/28/2009</w:t>
        </w:r>
      </w:hyperlink>
    </w:p>
    <w:p w:rsidR="00DE610F" w:rsidRDefault="00DE610F"/>
    <w:p w:rsidR="00DE610F" w:rsidRDefault="00DE610F">
      <w:pPr>
        <w:sectPr w:rsidR="00DE610F">
          <w:pgSz w:w="12240" w:h="15840" w:code="1"/>
          <w:pgMar w:top="1080" w:right="1440" w:bottom="1080" w:left="1440" w:header="720" w:footer="720" w:gutter="0"/>
          <w:cols w:space="720"/>
          <w:noEndnote/>
          <w:docGrid w:linePitch="360"/>
        </w:sectPr>
      </w:pP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Pr>
          <w:color w:val="000000" w:themeColor="text1"/>
          <w:szCs w:val="24"/>
          <w:u w:color="000000" w:themeColor="text1"/>
        </w:rPr>
        <w:t>TO RECOGNIZE AND HONOR RALPH HANAHAN OF IRMO FOR HIS INCREDIBLE DISPLAY OF FRIENDSHIP AND COMPASSION FOR HELPING A CO-WORKER IN NEED.</w:t>
      </w: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4" w:name="titleend"/>
      <w:bookmarkEnd w:id="4"/>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it is a great pleasure and a great honor for the South Carolina Senate to recognize individuals who, through self sacrifice, assist others out of the goodness of their hearts; and</w:t>
      </w: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Ralph Hanahan was employed at the Governor’s School for Arts and Humanities in Greenville when budget cuts demanded that either Mr. Hanahan or a co</w:t>
      </w:r>
      <w:r>
        <w:rPr>
          <w:color w:val="000000" w:themeColor="text1"/>
          <w:szCs w:val="24"/>
          <w:u w:color="000000" w:themeColor="text1"/>
        </w:rPr>
        <w:noBreakHyphen/>
        <w:t>worker he had worked side by side with for three years lose their job; and</w:t>
      </w: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Ralph Hanahan, despite having seniority over his co</w:t>
      </w:r>
      <w:r>
        <w:rPr>
          <w:color w:val="000000" w:themeColor="text1"/>
          <w:szCs w:val="24"/>
          <w:u w:color="000000" w:themeColor="text1"/>
        </w:rPr>
        <w:noBreakHyphen/>
        <w:t>worker, voluntarily walked away from his job with twenty-one years of tenure with the State, including medical benefits, so that his co</w:t>
      </w:r>
      <w:r>
        <w:rPr>
          <w:color w:val="000000" w:themeColor="text1"/>
          <w:szCs w:val="24"/>
          <w:u w:color="000000" w:themeColor="text1"/>
        </w:rPr>
        <w:noBreakHyphen/>
        <w:t>worker, the father of a child with autism, could maintain a source of income and insurance; and</w:t>
      </w: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Ralph Hanahan and his family selflessly and voluntarily gave up their income and security in these uncertain times simply because they felt it was the “right thing” to do.  Now, therefore,</w:t>
      </w: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resolved by the Senate:</w:t>
      </w: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That the members of the Senate of the State of South Carolina, by this resolution, recognize and honor Ralph Hanahan on behalf of his exceptional display of compassion and self sacrifice.</w:t>
      </w:r>
    </w:p>
    <w:p w:rsidR="00DE610F" w:rsidRDefault="00DE6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further resolved that a copy of this resolution be forwarded to Ralph Hanahan.</w:t>
      </w:r>
    </w:p>
    <w:p w:rsidR="00DE610F" w:rsidRDefault="00DB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610F" w:rsidRDefault="00DE610F">
      <w:pPr>
        <w:suppressAutoHyphens/>
        <w:jc w:val="both"/>
        <w:rPr>
          <w:rFonts w:eastAsia="Times New Roman"/>
        </w:rPr>
      </w:pPr>
    </w:p>
    <w:sectPr w:rsidR="00DE610F" w:rsidSect="00DE61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10F" w:rsidRDefault="00DB2CEA">
      <w:r>
        <w:separator/>
      </w:r>
    </w:p>
  </w:endnote>
  <w:endnote w:type="continuationSeparator" w:id="0">
    <w:p w:rsidR="00DE610F" w:rsidRDefault="00DB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D25D83-A5DA-4A0B-94DD-2E6262944960}"/>
    <w:embedBold r:id="rId2" w:fontKey="{4A1471C1-431F-4E7B-B376-68FC7430467B}"/>
  </w:font>
  <w:font w:name="Calibri">
    <w:panose1 w:val="020F0502020204030204"/>
    <w:charset w:val="00"/>
    <w:family w:val="swiss"/>
    <w:pitch w:val="variable"/>
    <w:sig w:usb0="E10002FF" w:usb1="4000ACFF" w:usb2="00000009" w:usb3="00000000" w:csb0="0000019F" w:csb1="00000000"/>
    <w:embedRegular r:id="rId3" w:fontKey="{CF240FE4-2404-416E-BBA3-12014456DA7B}"/>
    <w:embedBold r:id="rId4" w:fontKey="{040838C8-BB2A-490E-A0AD-FF1897DD4AED}"/>
  </w:font>
  <w:font w:name="Cambria">
    <w:panose1 w:val="02040503050406030204"/>
    <w:charset w:val="00"/>
    <w:family w:val="roman"/>
    <w:pitch w:val="variable"/>
    <w:sig w:usb0="E00002FF" w:usb1="400004FF" w:usb2="00000000" w:usb3="00000000" w:csb0="0000019F" w:csb1="00000000"/>
    <w:embedRegular r:id="rId5" w:fontKey="{213BECD8-F3FF-4F6E-AC67-612EA05E73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10F" w:rsidRDefault="00DB2CEA">
    <w:pPr>
      <w:pStyle w:val="Footer"/>
      <w:tabs>
        <w:tab w:val="clear" w:pos="4680"/>
        <w:tab w:val="clear" w:pos="9360"/>
        <w:tab w:val="center" w:pos="2995"/>
      </w:tabs>
      <w:spacing w:before="120"/>
    </w:pPr>
    <w:r>
      <w:t>[760]</w:t>
    </w:r>
    <w:r>
      <w:tab/>
    </w:r>
    <w:r w:rsidR="00FA1F72">
      <w:fldChar w:fldCharType="begin"/>
    </w:r>
    <w:r w:rsidR="00FA1F72">
      <w:instrText xml:space="preserve"> PAGE  \* MERGEFORMAT </w:instrText>
    </w:r>
    <w:r w:rsidR="00FA1F72">
      <w:fldChar w:fldCharType="separate"/>
    </w:r>
    <w:r w:rsidR="00FA1F72">
      <w:rPr>
        <w:noProof/>
      </w:rPr>
      <w:t>1</w:t>
    </w:r>
    <w:r w:rsidR="00FA1F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10F" w:rsidRDefault="00DB2CEA">
      <w:r>
        <w:separator/>
      </w:r>
    </w:p>
  </w:footnote>
  <w:footnote w:type="continuationSeparator" w:id="0">
    <w:p w:rsidR="00DE610F" w:rsidRDefault="00DB2C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2RALP.TCM.DJ"/>
    <w:docVar w:name="CoverAttorneyInitials" w:val="TCM"/>
    <w:docVar w:name="CoverAttorneyLastName" w:val="Miles"/>
    <w:docVar w:name="CoverBillType" w:val="r"/>
    <w:docVar w:name="CoverSenator" w:val="DJ"/>
    <w:docVar w:name="dvBillNumber" w:val="760"/>
    <w:docVar w:name="dvBillNumberPrefix" w:val="S. "/>
    <w:docVar w:name="dvOriginalBody" w:val="Senate"/>
    <w:docVar w:name="fulldraftpath" w:val="L:\S-RESMIN\DRAFTING\DJ\002RALP.TCM.DJ.DOCX"/>
    <w:docVar w:name="NameofBody" w:val="S"/>
    <w:docVar w:name="vgroup2" w:val="S-RESMIN"/>
  </w:docVars>
  <w:rsids>
    <w:rsidRoot w:val="00DE610F"/>
    <w:rsid w:val="001509D1"/>
    <w:rsid w:val="001E09CE"/>
    <w:rsid w:val="00226DE4"/>
    <w:rsid w:val="00824FF1"/>
    <w:rsid w:val="00DB2CEA"/>
    <w:rsid w:val="00DE610F"/>
    <w:rsid w:val="00FA1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9796FB36-6E14-498B-B7DF-EB8B0885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1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E610F"/>
    <w:pPr>
      <w:tabs>
        <w:tab w:val="center" w:pos="4680"/>
        <w:tab w:val="right" w:pos="9360"/>
      </w:tabs>
    </w:pPr>
  </w:style>
  <w:style w:type="character" w:customStyle="1" w:styleId="FooterChar">
    <w:name w:val="Footer Char"/>
    <w:basedOn w:val="DefaultParagraphFont"/>
    <w:link w:val="Footer"/>
    <w:uiPriority w:val="99"/>
    <w:semiHidden/>
    <w:rsid w:val="00DE610F"/>
  </w:style>
  <w:style w:type="character" w:styleId="PageNumber">
    <w:name w:val="page number"/>
    <w:basedOn w:val="DefaultParagraphFont"/>
    <w:uiPriority w:val="99"/>
    <w:semiHidden/>
    <w:unhideWhenUsed/>
    <w:rsid w:val="00DE610F"/>
  </w:style>
  <w:style w:type="character" w:styleId="LineNumber">
    <w:name w:val="line number"/>
    <w:basedOn w:val="DefaultParagraphFont"/>
    <w:uiPriority w:val="99"/>
    <w:semiHidden/>
    <w:unhideWhenUsed/>
    <w:rsid w:val="00DE610F"/>
  </w:style>
  <w:style w:type="paragraph" w:styleId="Header">
    <w:name w:val="header"/>
    <w:basedOn w:val="Normal"/>
    <w:link w:val="HeaderChar"/>
    <w:uiPriority w:val="99"/>
    <w:semiHidden/>
    <w:unhideWhenUsed/>
    <w:rsid w:val="00DE610F"/>
    <w:pPr>
      <w:tabs>
        <w:tab w:val="center" w:pos="4680"/>
        <w:tab w:val="right" w:pos="9360"/>
      </w:tabs>
    </w:pPr>
  </w:style>
  <w:style w:type="character" w:customStyle="1" w:styleId="HeaderChar">
    <w:name w:val="Header Char"/>
    <w:basedOn w:val="DefaultParagraphFont"/>
    <w:link w:val="Header"/>
    <w:uiPriority w:val="99"/>
    <w:semiHidden/>
    <w:rsid w:val="00DE610F"/>
  </w:style>
  <w:style w:type="paragraph" w:customStyle="1" w:styleId="BillDots">
    <w:name w:val="BillDots"/>
    <w:basedOn w:val="Normal"/>
    <w:qFormat/>
    <w:rsid w:val="00DE610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E610F"/>
    <w:pPr>
      <w:tabs>
        <w:tab w:val="right" w:pos="5904"/>
      </w:tabs>
    </w:pPr>
  </w:style>
  <w:style w:type="character" w:styleId="Hyperlink">
    <w:name w:val="Hyperlink"/>
    <w:basedOn w:val="DefaultParagraphFont"/>
    <w:uiPriority w:val="99"/>
    <w:unhideWhenUsed/>
    <w:rsid w:val="00DE61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60_200904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8-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290</Words>
  <Characters>1544</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760: Ralph Hanahan - South Carolina Legislature Online</dc:title>
  <dc:subject/>
  <dc:creator>TEMMILES</dc:creator>
  <cp:keywords/>
  <dc:description/>
  <cp:lastModifiedBy>N Cumfer</cp:lastModifiedBy>
  <cp:revision>8</cp:revision>
  <cp:lastPrinted>2009-04-21T14:18:00Z</cp:lastPrinted>
  <dcterms:created xsi:type="dcterms:W3CDTF">2009-04-28T16:50:00Z</dcterms:created>
  <dcterms:modified xsi:type="dcterms:W3CDTF">2014-11-24T15:05:00Z</dcterms:modified>
</cp:coreProperties>
</file>