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F07" w:rsidRDefault="00383622">
      <w:pPr>
        <w:widowControl w:val="0"/>
        <w:jc w:val="center"/>
      </w:pPr>
      <w:bookmarkStart w:id="0" w:name="_GoBack"/>
      <w:bookmarkEnd w:id="0"/>
      <w:r>
        <w:rPr>
          <w:b/>
        </w:rPr>
        <w:t>South Carolina General Assembly</w:t>
      </w:r>
    </w:p>
    <w:p w:rsidR="00AB3F07" w:rsidRDefault="00383622">
      <w:pPr>
        <w:widowControl w:val="0"/>
        <w:jc w:val="center"/>
      </w:pPr>
      <w:r>
        <w:t>118th Session, 2009-2010</w:t>
      </w:r>
    </w:p>
    <w:p w:rsidR="00AB3F07" w:rsidRDefault="00AB3F07">
      <w:pPr>
        <w:widowControl w:val="0"/>
      </w:pPr>
    </w:p>
    <w:p w:rsidR="00AB3F07" w:rsidRDefault="00383622">
      <w:pPr>
        <w:widowControl w:val="0"/>
        <w:rPr>
          <w:b/>
        </w:rPr>
      </w:pPr>
      <w:r>
        <w:rPr>
          <w:b/>
        </w:rPr>
        <w:t>S. 764</w:t>
      </w:r>
    </w:p>
    <w:p w:rsidR="00AB3F07" w:rsidRDefault="00AB3F07">
      <w:pPr>
        <w:widowControl w:val="0"/>
        <w:rPr>
          <w:b/>
        </w:rPr>
      </w:pPr>
    </w:p>
    <w:p w:rsidR="00AB3F07" w:rsidRDefault="00383622">
      <w:pPr>
        <w:widowControl w:val="0"/>
      </w:pPr>
      <w:r>
        <w:rPr>
          <w:b/>
        </w:rPr>
        <w:t>STATUS INFORMATION</w:t>
      </w:r>
    </w:p>
    <w:p w:rsidR="00AB3F07" w:rsidRDefault="00AB3F07">
      <w:pPr>
        <w:widowControl w:val="0"/>
      </w:pPr>
    </w:p>
    <w:p w:rsidR="00AB3F07" w:rsidRDefault="00383622">
      <w:pPr>
        <w:widowControl w:val="0"/>
      </w:pPr>
      <w:r>
        <w:t>Senate Resolution</w:t>
      </w:r>
    </w:p>
    <w:p w:rsidR="00AB3F07" w:rsidRDefault="00383622">
      <w:pPr>
        <w:widowControl w:val="0"/>
      </w:pPr>
      <w:r>
        <w:t>Sponsors: Senator Alexander</w:t>
      </w:r>
    </w:p>
    <w:p w:rsidR="00AB3F07" w:rsidRDefault="00383622">
      <w:pPr>
        <w:widowControl w:val="0"/>
      </w:pPr>
      <w:r>
        <w:t>Document Path: l:\s-res\tca\005west.mrh.tca.docx</w:t>
      </w:r>
    </w:p>
    <w:p w:rsidR="00AB3F07" w:rsidRDefault="00AB3F07">
      <w:pPr>
        <w:widowControl w:val="0"/>
      </w:pPr>
    </w:p>
    <w:p w:rsidR="00AB3F07" w:rsidRDefault="00383622">
      <w:pPr>
        <w:widowControl w:val="0"/>
      </w:pPr>
      <w:r>
        <w:t>Introduced in the Senate on April 29, 2009</w:t>
      </w:r>
    </w:p>
    <w:p w:rsidR="00AB3F07" w:rsidRDefault="00383622">
      <w:pPr>
        <w:widowControl w:val="0"/>
      </w:pPr>
      <w:r>
        <w:t>Adopted by the Senate on April 29, 2009</w:t>
      </w:r>
    </w:p>
    <w:p w:rsidR="00AB3F07" w:rsidRDefault="00AB3F07">
      <w:pPr>
        <w:widowControl w:val="0"/>
      </w:pPr>
    </w:p>
    <w:p w:rsidR="00AB3F07" w:rsidRDefault="00383622">
      <w:pPr>
        <w:widowControl w:val="0"/>
      </w:pPr>
      <w:r>
        <w:t>Summary: Westminster Baptist Church</w:t>
      </w:r>
    </w:p>
    <w:p w:rsidR="00AB3F07" w:rsidRDefault="00AB3F07">
      <w:pPr>
        <w:widowControl w:val="0"/>
      </w:pPr>
    </w:p>
    <w:p w:rsidR="00AB3F07" w:rsidRDefault="00AB3F07">
      <w:pPr>
        <w:widowControl w:val="0"/>
      </w:pPr>
    </w:p>
    <w:p w:rsidR="00AB3F07" w:rsidRDefault="00383622">
      <w:pPr>
        <w:widowControl w:val="0"/>
        <w:tabs>
          <w:tab w:val="center" w:pos="590"/>
          <w:tab w:val="center" w:pos="1440"/>
          <w:tab w:val="left" w:pos="1872"/>
          <w:tab w:val="left" w:pos="9187"/>
        </w:tabs>
      </w:pPr>
      <w:r>
        <w:rPr>
          <w:b/>
        </w:rPr>
        <w:t>HISTORY OF LEGISLATIVE ACTIONS</w:t>
      </w:r>
    </w:p>
    <w:p w:rsidR="00AB3F07" w:rsidRDefault="00AB3F07">
      <w:pPr>
        <w:widowControl w:val="0"/>
        <w:tabs>
          <w:tab w:val="center" w:pos="590"/>
          <w:tab w:val="center" w:pos="1440"/>
          <w:tab w:val="left" w:pos="1872"/>
          <w:tab w:val="left" w:pos="9187"/>
        </w:tabs>
      </w:pPr>
    </w:p>
    <w:p w:rsidR="00AB3F07" w:rsidRDefault="00383622">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AB3F07" w:rsidRDefault="00383622">
      <w:pPr>
        <w:widowControl w:val="0"/>
        <w:tabs>
          <w:tab w:val="right" w:pos="1008"/>
          <w:tab w:val="left" w:pos="1152"/>
          <w:tab w:val="left" w:pos="1872"/>
          <w:tab w:val="left" w:pos="9187"/>
        </w:tabs>
        <w:ind w:left="2088" w:hanging="2088"/>
      </w:pPr>
      <w:r>
        <w:tab/>
        <w:t>4/29/2009</w:t>
      </w:r>
      <w:r>
        <w:tab/>
        <w:t>Senate</w:t>
      </w:r>
      <w:r>
        <w:tab/>
        <w:t xml:space="preserve">Introduced and adopted </w:t>
      </w:r>
      <w:hyperlink r:id="rId6" w:history="1">
        <w:r w:rsidRPr="00F64758">
          <w:rPr>
            <w:rStyle w:val="Hyperlink"/>
          </w:rPr>
          <w:t>SJ</w:t>
        </w:r>
      </w:hyperlink>
      <w:r>
        <w:noBreakHyphen/>
        <w:t>3</w:t>
      </w:r>
    </w:p>
    <w:p w:rsidR="00AB3F07" w:rsidRDefault="00AB3F07">
      <w:pPr>
        <w:widowControl w:val="0"/>
        <w:tabs>
          <w:tab w:val="right" w:pos="1008"/>
          <w:tab w:val="left" w:pos="1152"/>
          <w:tab w:val="left" w:pos="1872"/>
          <w:tab w:val="left" w:pos="9187"/>
        </w:tabs>
        <w:ind w:left="2088" w:hanging="2088"/>
      </w:pPr>
    </w:p>
    <w:p w:rsidR="00AB3F07" w:rsidRDefault="00AB3F07">
      <w:pPr>
        <w:widowControl w:val="0"/>
        <w:tabs>
          <w:tab w:val="right" w:pos="1008"/>
          <w:tab w:val="left" w:pos="1152"/>
          <w:tab w:val="left" w:pos="1872"/>
          <w:tab w:val="left" w:pos="9187"/>
        </w:tabs>
        <w:ind w:left="2088" w:hanging="2088"/>
      </w:pPr>
    </w:p>
    <w:p w:rsidR="00AB3F07" w:rsidRDefault="00383622">
      <w:r>
        <w:rPr>
          <w:b/>
        </w:rPr>
        <w:t>VERSIONS OF THIS BILL</w:t>
      </w:r>
    </w:p>
    <w:p w:rsidR="00AB3F07" w:rsidRDefault="00AB3F07"/>
    <w:p w:rsidR="00AB3F07" w:rsidRDefault="0020674C">
      <w:hyperlink r:id="rId7" w:history="1">
        <w:r w:rsidR="00383622">
          <w:rPr>
            <w:rStyle w:val="Hyperlink"/>
          </w:rPr>
          <w:t>4/29/2009</w:t>
        </w:r>
      </w:hyperlink>
    </w:p>
    <w:p w:rsidR="00AB3F07" w:rsidRDefault="00AB3F07"/>
    <w:p w:rsidR="00AB3F07" w:rsidRDefault="00AB3F07">
      <w:pPr>
        <w:sectPr w:rsidR="00AB3F07">
          <w:pgSz w:w="12240" w:h="15840" w:code="1"/>
          <w:pgMar w:top="1080" w:right="1440" w:bottom="1080" w:left="1440" w:header="720" w:footer="720" w:gutter="0"/>
          <w:cols w:space="720"/>
          <w:noEndnote/>
          <w:docGrid w:linePitch="360"/>
        </w:sectPr>
      </w:pPr>
    </w:p>
    <w:p w:rsidR="00AB3F07" w:rsidRDefault="00AB3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F07" w:rsidRDefault="00AB3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F07" w:rsidRDefault="00AB3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F07" w:rsidRDefault="00AB3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F07" w:rsidRDefault="00AB3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F07" w:rsidRDefault="00AB3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F07" w:rsidRDefault="00AB3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F07" w:rsidRDefault="00AB3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F07" w:rsidRDefault="0038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AB3F07" w:rsidRDefault="00AB3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F07" w:rsidRDefault="0038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bookmarkStart w:id="3" w:name="titletop"/>
      <w:bookmarkEnd w:id="3"/>
      <w:r>
        <w:rPr>
          <w:rFonts w:eastAsia="MS Mincho"/>
          <w:szCs w:val="20"/>
        </w:rPr>
        <w:t>TO RECOGNIZE AND HONOR WESTMINSTER BAPTIST CHURCH IN WESTMINSTER, SOUTH CAROLINA IN OCONEE COUNTY ON THE OCCASION OF ITS ONE HUNDRED TWENTY</w:t>
      </w:r>
      <w:r>
        <w:rPr>
          <w:rFonts w:eastAsia="MS Mincho"/>
          <w:szCs w:val="20"/>
        </w:rPr>
        <w:noBreakHyphen/>
        <w:t>FIFTH ANNIVERSARY, AND TO WISH ITS FAITHFUL CONGREGATION AND PASTOR MANY MORE YEARS OF SERVICE TO GOD AND THEIR CHURCH.</w:t>
      </w:r>
    </w:p>
    <w:p w:rsidR="00AB3F07" w:rsidRDefault="00AB3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B3F07" w:rsidRDefault="0038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Westminster Baptist Church in Westminster, South Carolina, will celebrate its one hundred twenty-fifth anniversary on Sunday, July 5, 2009; and</w:t>
      </w:r>
    </w:p>
    <w:p w:rsidR="00AB3F07" w:rsidRDefault="00AB3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F07" w:rsidRDefault="0038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current pastor is Rev. Dr. Randy Keasler; and</w:t>
      </w:r>
    </w:p>
    <w:p w:rsidR="00AB3F07" w:rsidRDefault="00AB3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F07" w:rsidRDefault="0038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by 1820 a small congregation was meeting for worship and taking its name from Westminster Abbey in England, the Westminster Baptist  Church was founded.  Services were held in a log structure; and</w:t>
      </w:r>
    </w:p>
    <w:p w:rsidR="00AB3F07" w:rsidRDefault="00AB3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F07" w:rsidRDefault="0038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r>
        <w:rPr>
          <w:rFonts w:eastAsia="MS Mincho"/>
          <w:szCs w:val="20"/>
        </w:rPr>
        <w:t>Whereas, the church grew and prospered while doing the Lord’s work in its community and in 1886, 1915, and 1977 new sanctuaries were dedicated to the glory of God; and</w:t>
      </w:r>
    </w:p>
    <w:p w:rsidR="00AB3F07" w:rsidRDefault="00AB3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F07" w:rsidRDefault="0038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school annex was erected in 1952 and an educational building in 1962; and</w:t>
      </w:r>
    </w:p>
    <w:p w:rsidR="00AB3F07" w:rsidRDefault="00AB3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p>
    <w:p w:rsidR="00AB3F07" w:rsidRDefault="0038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r>
        <w:rPr>
          <w:rFonts w:eastAsia="MS Mincho"/>
          <w:szCs w:val="20"/>
        </w:rPr>
        <w:t>Whereas, Westminster Baptist Church has served as a vital part of its community in numerous ways, including embracing and ministering to all of God’s children, providing wholesome activities and services to community members, and spreading the gospel and teaching the Word of God; and</w:t>
      </w:r>
    </w:p>
    <w:p w:rsidR="00AB3F07" w:rsidRDefault="00AB3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p>
    <w:p w:rsidR="00AB3F07" w:rsidRDefault="0038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r>
        <w:rPr>
          <w:rFonts w:eastAsia="MS Mincho"/>
          <w:szCs w:val="20"/>
        </w:rPr>
        <w:lastRenderedPageBreak/>
        <w:t>Whereas, Westminster Baptist Church’s rich history precedes a richer future as the church continues to do God’s will as it serves its community and enhances the quality of life in Oconee County.  As it looks to the future, Westminster Baptist Church will pause to reflect on its first one hundred twenty</w:t>
      </w:r>
      <w:r>
        <w:rPr>
          <w:rFonts w:eastAsia="MS Mincho"/>
          <w:szCs w:val="20"/>
        </w:rPr>
        <w:noBreakHyphen/>
        <w:t xml:space="preserve">five years during joyous festivities.  Now, therefore, </w:t>
      </w:r>
    </w:p>
    <w:p w:rsidR="00AB3F07" w:rsidRDefault="00AB3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p>
    <w:p w:rsidR="00AB3F07" w:rsidRDefault="0038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B3F07" w:rsidRDefault="00AB3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p>
    <w:p w:rsidR="00AB3F07" w:rsidRDefault="0038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r>
        <w:rPr>
          <w:rFonts w:eastAsia="MS Mincho"/>
          <w:szCs w:val="20"/>
        </w:rPr>
        <w:t>That the members of the South Carolina Senate, by this resolution, recognize and honor Westminster Baptist Church in Westminster, South Carolina, on the occasion of its one hundred twenty</w:t>
      </w:r>
      <w:r>
        <w:rPr>
          <w:rFonts w:eastAsia="MS Mincho"/>
          <w:szCs w:val="20"/>
        </w:rPr>
        <w:noBreakHyphen/>
        <w:t>fifth anniversary, and wish its faithful congregation and pastor many more years of service to God and their church.</w:t>
      </w:r>
    </w:p>
    <w:p w:rsidR="00AB3F07" w:rsidRDefault="00AB3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p>
    <w:p w:rsidR="00AB3F07" w:rsidRDefault="0038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r>
        <w:rPr>
          <w:rFonts w:eastAsia="MS Mincho"/>
          <w:szCs w:val="20"/>
        </w:rPr>
        <w:t>Be it further resolved that a copy of this resolution be forwarded to Westminster Baptist Church.</w:t>
      </w:r>
    </w:p>
    <w:p w:rsidR="00AB3F07" w:rsidRDefault="0038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B3F07" w:rsidRDefault="00AB3F07">
      <w:pPr>
        <w:suppressAutoHyphens/>
        <w:jc w:val="both"/>
        <w:rPr>
          <w:rFonts w:eastAsia="Times New Roman"/>
        </w:rPr>
      </w:pPr>
    </w:p>
    <w:sectPr w:rsidR="00AB3F07" w:rsidSect="00AB3F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F07" w:rsidRDefault="00383622">
      <w:r>
        <w:separator/>
      </w:r>
    </w:p>
  </w:endnote>
  <w:endnote w:type="continuationSeparator" w:id="0">
    <w:p w:rsidR="00AB3F07" w:rsidRDefault="00383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BB9852-F1C1-481C-A69A-67F73BE41CDE}"/>
    <w:embedBold r:id="rId2" w:fontKey="{ABAAD3F2-6303-4E0E-806F-87525F1F77A5}"/>
  </w:font>
  <w:font w:name="Calibri">
    <w:panose1 w:val="020F0502020204030204"/>
    <w:charset w:val="00"/>
    <w:family w:val="swiss"/>
    <w:pitch w:val="variable"/>
    <w:sig w:usb0="E10002FF" w:usb1="4000ACFF" w:usb2="00000009" w:usb3="00000000" w:csb0="0000019F" w:csb1="00000000"/>
    <w:embedRegular r:id="rId3" w:fontKey="{18036AA6-65E6-404A-AA1E-91A106175A8F}"/>
    <w:embedBold r:id="rId4" w:fontKey="{9C4F7D05-3225-42C3-89C9-3BA114253037}"/>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531C365E-A07F-4F1A-BB3F-6F8AEB203A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F07" w:rsidRDefault="00383622">
    <w:pPr>
      <w:pStyle w:val="Footer"/>
      <w:tabs>
        <w:tab w:val="clear" w:pos="4680"/>
        <w:tab w:val="clear" w:pos="9360"/>
        <w:tab w:val="center" w:pos="2995"/>
      </w:tabs>
      <w:spacing w:before="120"/>
    </w:pPr>
    <w:r>
      <w:t>[764]</w:t>
    </w:r>
    <w:r>
      <w:tab/>
    </w:r>
    <w:r w:rsidR="0020674C">
      <w:fldChar w:fldCharType="begin"/>
    </w:r>
    <w:r w:rsidR="0020674C">
      <w:instrText xml:space="preserve"> PAGE  \* MERGEFORMAT </w:instrText>
    </w:r>
    <w:r w:rsidR="0020674C">
      <w:fldChar w:fldCharType="separate"/>
    </w:r>
    <w:r w:rsidR="0020674C">
      <w:rPr>
        <w:noProof/>
      </w:rPr>
      <w:t>1</w:t>
    </w:r>
    <w:r w:rsidR="0020674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F07" w:rsidRDefault="00383622">
      <w:r>
        <w:separator/>
      </w:r>
    </w:p>
  </w:footnote>
  <w:footnote w:type="continuationSeparator" w:id="0">
    <w:p w:rsidR="00AB3F07" w:rsidRDefault="003836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5WEST.MRH.TCA"/>
    <w:docVar w:name="CoverAttorneyInitials" w:val="MRH"/>
    <w:docVar w:name="CoverAttorneyLastName" w:val="Hitchcock"/>
    <w:docVar w:name="CoverBillType" w:val="r"/>
    <w:docVar w:name="CoverSenator" w:val="TCA"/>
    <w:docVar w:name="dvBillNumber" w:val="764"/>
    <w:docVar w:name="dvBillNumberPrefix" w:val="S. "/>
    <w:docVar w:name="dvOriginalBody" w:val="Senate"/>
    <w:docVar w:name="fulldraftpath" w:val="L:\S-RES\TCA\005WEST.MRH.TCA.DOCX"/>
    <w:docVar w:name="NameofBody" w:val="S"/>
    <w:docVar w:name="vgroup2" w:val="S-RES"/>
  </w:docVars>
  <w:rsids>
    <w:rsidRoot w:val="00AB3F07"/>
    <w:rsid w:val="0020674C"/>
    <w:rsid w:val="00264E5A"/>
    <w:rsid w:val="00383622"/>
    <w:rsid w:val="00A225CD"/>
    <w:rsid w:val="00AB3F07"/>
    <w:rsid w:val="00B970FA"/>
    <w:rsid w:val="00F647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00582D6A-2144-4845-9631-7BC6C4579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F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B3F07"/>
    <w:pPr>
      <w:tabs>
        <w:tab w:val="center" w:pos="4680"/>
        <w:tab w:val="right" w:pos="9360"/>
      </w:tabs>
    </w:pPr>
  </w:style>
  <w:style w:type="character" w:customStyle="1" w:styleId="FooterChar">
    <w:name w:val="Footer Char"/>
    <w:basedOn w:val="DefaultParagraphFont"/>
    <w:link w:val="Footer"/>
    <w:uiPriority w:val="99"/>
    <w:semiHidden/>
    <w:rsid w:val="00AB3F07"/>
  </w:style>
  <w:style w:type="character" w:styleId="PageNumber">
    <w:name w:val="page number"/>
    <w:basedOn w:val="DefaultParagraphFont"/>
    <w:uiPriority w:val="99"/>
    <w:semiHidden/>
    <w:unhideWhenUsed/>
    <w:rsid w:val="00AB3F07"/>
  </w:style>
  <w:style w:type="character" w:styleId="LineNumber">
    <w:name w:val="line number"/>
    <w:basedOn w:val="DefaultParagraphFont"/>
    <w:uiPriority w:val="99"/>
    <w:semiHidden/>
    <w:unhideWhenUsed/>
    <w:rsid w:val="00AB3F07"/>
  </w:style>
  <w:style w:type="paragraph" w:styleId="Header">
    <w:name w:val="header"/>
    <w:basedOn w:val="Normal"/>
    <w:link w:val="HeaderChar"/>
    <w:uiPriority w:val="99"/>
    <w:semiHidden/>
    <w:unhideWhenUsed/>
    <w:rsid w:val="00AB3F07"/>
    <w:pPr>
      <w:tabs>
        <w:tab w:val="center" w:pos="4680"/>
        <w:tab w:val="right" w:pos="9360"/>
      </w:tabs>
    </w:pPr>
  </w:style>
  <w:style w:type="character" w:customStyle="1" w:styleId="HeaderChar">
    <w:name w:val="Header Char"/>
    <w:basedOn w:val="DefaultParagraphFont"/>
    <w:link w:val="Header"/>
    <w:uiPriority w:val="99"/>
    <w:semiHidden/>
    <w:rsid w:val="00AB3F07"/>
  </w:style>
  <w:style w:type="paragraph" w:customStyle="1" w:styleId="BillDots">
    <w:name w:val="BillDots"/>
    <w:basedOn w:val="Normal"/>
    <w:qFormat/>
    <w:rsid w:val="00AB3F0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B3F07"/>
    <w:pPr>
      <w:tabs>
        <w:tab w:val="right" w:pos="5904"/>
      </w:tabs>
    </w:pPr>
  </w:style>
  <w:style w:type="character" w:styleId="Hyperlink">
    <w:name w:val="Hyperlink"/>
    <w:basedOn w:val="DefaultParagraphFont"/>
    <w:uiPriority w:val="99"/>
    <w:unhideWhenUsed/>
    <w:rsid w:val="00AB3F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764_2009042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29-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387</Words>
  <Characters>2108</Characters>
  <Application>Microsoft Office Word</Application>
  <DocSecurity>0</DocSecurity>
  <Lines>87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764: Westminster Baptist Church - South Carolina Legislature Online</dc:title>
  <dc:subject/>
  <dc:creator>HUTHB</dc:creator>
  <cp:keywords/>
  <dc:description/>
  <cp:lastModifiedBy>N Cumfer</cp:lastModifiedBy>
  <cp:revision>8</cp:revision>
  <cp:lastPrinted>2009-04-29T13:56:00Z</cp:lastPrinted>
  <dcterms:created xsi:type="dcterms:W3CDTF">2009-04-29T14:32:00Z</dcterms:created>
  <dcterms:modified xsi:type="dcterms:W3CDTF">2014-11-24T15:05:00Z</dcterms:modified>
</cp:coreProperties>
</file>