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AC0" w:rsidRDefault="004156D8">
      <w:pPr>
        <w:widowControl w:val="0"/>
        <w:jc w:val="center"/>
        <w:rPr>
          <w:rFonts w:cs="Times New Roman"/>
        </w:rPr>
      </w:pPr>
      <w:bookmarkStart w:id="0" w:name="_GoBack"/>
      <w:bookmarkEnd w:id="0"/>
      <w:r>
        <w:rPr>
          <w:rFonts w:cs="Times New Roman"/>
          <w:b/>
        </w:rPr>
        <w:t>South Carolina General Assembly</w:t>
      </w:r>
    </w:p>
    <w:p w:rsidR="00C32AC0" w:rsidRDefault="004156D8">
      <w:pPr>
        <w:widowControl w:val="0"/>
        <w:jc w:val="center"/>
        <w:rPr>
          <w:rFonts w:cs="Times New Roman"/>
        </w:rPr>
      </w:pPr>
      <w:r>
        <w:rPr>
          <w:rFonts w:cs="Times New Roman"/>
        </w:rPr>
        <w:t>118th Session, 2009-2010</w:t>
      </w:r>
    </w:p>
    <w:p w:rsidR="00C32AC0" w:rsidRDefault="00C32AC0">
      <w:pPr>
        <w:widowControl w:val="0"/>
        <w:jc w:val="left"/>
        <w:rPr>
          <w:rFonts w:cs="Times New Roman"/>
        </w:rPr>
      </w:pPr>
    </w:p>
    <w:p w:rsidR="00C32AC0" w:rsidRDefault="004156D8">
      <w:pPr>
        <w:widowControl w:val="0"/>
        <w:jc w:val="left"/>
        <w:rPr>
          <w:rFonts w:cs="Times New Roman"/>
          <w:b/>
        </w:rPr>
      </w:pPr>
      <w:r>
        <w:rPr>
          <w:rFonts w:cs="Times New Roman"/>
          <w:b/>
        </w:rPr>
        <w:t>S. 79</w:t>
      </w:r>
    </w:p>
    <w:p w:rsidR="00C32AC0" w:rsidRDefault="00C32AC0">
      <w:pPr>
        <w:widowControl w:val="0"/>
        <w:jc w:val="left"/>
        <w:rPr>
          <w:rFonts w:cs="Times New Roman"/>
          <w:b/>
        </w:rPr>
      </w:pPr>
    </w:p>
    <w:p w:rsidR="00C32AC0" w:rsidRDefault="004156D8">
      <w:pPr>
        <w:widowControl w:val="0"/>
        <w:jc w:val="left"/>
        <w:rPr>
          <w:rFonts w:cs="Times New Roman"/>
        </w:rPr>
      </w:pPr>
      <w:r>
        <w:rPr>
          <w:rFonts w:cs="Times New Roman"/>
          <w:b/>
        </w:rPr>
        <w:t>STATUS INFORMATION</w:t>
      </w:r>
    </w:p>
    <w:p w:rsidR="00C32AC0" w:rsidRDefault="00C32AC0">
      <w:pPr>
        <w:widowControl w:val="0"/>
        <w:jc w:val="left"/>
        <w:rPr>
          <w:rFonts w:cs="Times New Roman"/>
        </w:rPr>
      </w:pPr>
    </w:p>
    <w:p w:rsidR="00C32AC0" w:rsidRDefault="004156D8">
      <w:pPr>
        <w:widowControl w:val="0"/>
        <w:jc w:val="left"/>
        <w:rPr>
          <w:rFonts w:cs="Times New Roman"/>
        </w:rPr>
      </w:pPr>
      <w:r>
        <w:rPr>
          <w:rFonts w:cs="Times New Roman"/>
        </w:rPr>
        <w:t>General Bill</w:t>
      </w:r>
    </w:p>
    <w:p w:rsidR="00C32AC0" w:rsidRDefault="004156D8">
      <w:pPr>
        <w:widowControl w:val="0"/>
        <w:jc w:val="left"/>
        <w:rPr>
          <w:rFonts w:cs="Times New Roman"/>
        </w:rPr>
      </w:pPr>
      <w:r>
        <w:rPr>
          <w:rFonts w:cs="Times New Roman"/>
        </w:rPr>
        <w:t>Sponsors: Senator Ford</w:t>
      </w:r>
    </w:p>
    <w:p w:rsidR="00C32AC0" w:rsidRDefault="004156D8">
      <w:pPr>
        <w:widowControl w:val="0"/>
        <w:jc w:val="left"/>
        <w:rPr>
          <w:rFonts w:cs="Times New Roman"/>
        </w:rPr>
      </w:pPr>
      <w:r>
        <w:rPr>
          <w:rFonts w:cs="Times New Roman"/>
        </w:rPr>
        <w:t>Document Path: l:\council\bills\dka\3052dw09.docx</w:t>
      </w:r>
    </w:p>
    <w:p w:rsidR="00C32AC0" w:rsidRDefault="00C32AC0">
      <w:pPr>
        <w:widowControl w:val="0"/>
        <w:jc w:val="left"/>
        <w:rPr>
          <w:rFonts w:cs="Times New Roman"/>
        </w:rPr>
      </w:pPr>
    </w:p>
    <w:p w:rsidR="00C32AC0" w:rsidRDefault="004156D8">
      <w:pPr>
        <w:widowControl w:val="0"/>
        <w:jc w:val="left"/>
        <w:rPr>
          <w:rFonts w:cs="Times New Roman"/>
        </w:rPr>
      </w:pPr>
      <w:r>
        <w:rPr>
          <w:rFonts w:cs="Times New Roman"/>
        </w:rPr>
        <w:t>Introduced in the Senate on January 13, 2009</w:t>
      </w:r>
    </w:p>
    <w:p w:rsidR="00C32AC0" w:rsidRDefault="004156D8">
      <w:pPr>
        <w:widowControl w:val="0"/>
        <w:jc w:val="left"/>
        <w:rPr>
          <w:rFonts w:cs="Times New Roman"/>
        </w:rPr>
      </w:pPr>
      <w:r>
        <w:rPr>
          <w:rFonts w:cs="Times New Roman"/>
        </w:rPr>
        <w:t xml:space="preserve">Currently residing in the Senate Committee on </w:t>
      </w:r>
      <w:r>
        <w:rPr>
          <w:rFonts w:cs="Times New Roman"/>
          <w:b/>
        </w:rPr>
        <w:t>Judiciary</w:t>
      </w:r>
    </w:p>
    <w:p w:rsidR="00C32AC0" w:rsidRDefault="00C32AC0">
      <w:pPr>
        <w:widowControl w:val="0"/>
        <w:jc w:val="left"/>
        <w:rPr>
          <w:rFonts w:cs="Times New Roman"/>
        </w:rPr>
      </w:pPr>
    </w:p>
    <w:p w:rsidR="00C32AC0" w:rsidRDefault="004156D8">
      <w:pPr>
        <w:widowControl w:val="0"/>
        <w:jc w:val="left"/>
        <w:rPr>
          <w:rFonts w:cs="Times New Roman"/>
        </w:rPr>
      </w:pPr>
      <w:r>
        <w:rPr>
          <w:rFonts w:cs="Times New Roman"/>
        </w:rPr>
        <w:t>Summary: Corporate certificates</w:t>
      </w:r>
    </w:p>
    <w:p w:rsidR="00C32AC0" w:rsidRDefault="00C32AC0">
      <w:pPr>
        <w:widowControl w:val="0"/>
        <w:jc w:val="left"/>
        <w:rPr>
          <w:rFonts w:cs="Times New Roman"/>
        </w:rPr>
      </w:pPr>
    </w:p>
    <w:p w:rsidR="00C32AC0" w:rsidRDefault="00C32AC0">
      <w:pPr>
        <w:widowControl w:val="0"/>
        <w:jc w:val="left"/>
        <w:rPr>
          <w:rFonts w:cs="Times New Roman"/>
        </w:rPr>
      </w:pPr>
    </w:p>
    <w:p w:rsidR="00C32AC0" w:rsidRDefault="004156D8">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C32AC0" w:rsidRDefault="00C32AC0">
      <w:pPr>
        <w:widowControl w:val="0"/>
        <w:tabs>
          <w:tab w:val="center" w:pos="590"/>
          <w:tab w:val="center" w:pos="1440"/>
          <w:tab w:val="left" w:pos="1872"/>
          <w:tab w:val="left" w:pos="9187"/>
        </w:tabs>
        <w:jc w:val="left"/>
        <w:rPr>
          <w:rFonts w:cs="Times New Roman"/>
        </w:rPr>
      </w:pPr>
    </w:p>
    <w:p w:rsidR="00C32AC0" w:rsidRDefault="004156D8">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C32AC0" w:rsidRDefault="004156D8">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C32AC0" w:rsidRDefault="004156D8">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C32AC0" w:rsidRDefault="004156D8">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C86FF5">
          <w:rPr>
            <w:rStyle w:val="Hyperlink"/>
            <w:rFonts w:cs="Times New Roman"/>
          </w:rPr>
          <w:t>SJ</w:t>
        </w:r>
      </w:hyperlink>
      <w:r>
        <w:rPr>
          <w:rFonts w:cs="Times New Roman"/>
        </w:rPr>
        <w:noBreakHyphen/>
        <w:t>108</w:t>
      </w:r>
    </w:p>
    <w:p w:rsidR="00C32AC0" w:rsidRDefault="004156D8">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C86FF5">
          <w:rPr>
            <w:rStyle w:val="Hyperlink"/>
            <w:rFonts w:cs="Times New Roman"/>
          </w:rPr>
          <w:t>SJ</w:t>
        </w:r>
      </w:hyperlink>
      <w:r>
        <w:rPr>
          <w:rFonts w:cs="Times New Roman"/>
        </w:rPr>
        <w:noBreakHyphen/>
        <w:t>108</w:t>
      </w:r>
    </w:p>
    <w:p w:rsidR="00C32AC0" w:rsidRDefault="00C32AC0">
      <w:pPr>
        <w:widowControl w:val="0"/>
        <w:tabs>
          <w:tab w:val="right" w:pos="1008"/>
          <w:tab w:val="left" w:pos="1152"/>
          <w:tab w:val="left" w:pos="1872"/>
          <w:tab w:val="left" w:pos="9187"/>
        </w:tabs>
        <w:ind w:left="2088" w:hanging="2088"/>
        <w:jc w:val="left"/>
        <w:rPr>
          <w:rFonts w:cs="Times New Roman"/>
        </w:rPr>
      </w:pPr>
    </w:p>
    <w:p w:rsidR="00C32AC0" w:rsidRDefault="00C32AC0">
      <w:pPr>
        <w:widowControl w:val="0"/>
        <w:tabs>
          <w:tab w:val="right" w:pos="1008"/>
          <w:tab w:val="left" w:pos="1152"/>
          <w:tab w:val="left" w:pos="1872"/>
          <w:tab w:val="left" w:pos="9187"/>
        </w:tabs>
        <w:ind w:left="2088" w:hanging="2088"/>
        <w:jc w:val="left"/>
        <w:rPr>
          <w:rFonts w:cs="Times New Roman"/>
        </w:rPr>
      </w:pPr>
    </w:p>
    <w:p w:rsidR="00C32AC0" w:rsidRDefault="004156D8">
      <w:pPr>
        <w:widowControl w:val="0"/>
        <w:jc w:val="left"/>
        <w:rPr>
          <w:rFonts w:cs="Times New Roman"/>
        </w:rPr>
      </w:pPr>
      <w:r>
        <w:rPr>
          <w:rFonts w:cs="Times New Roman"/>
          <w:b/>
        </w:rPr>
        <w:t>VERSIONS OF THIS BILL</w:t>
      </w:r>
    </w:p>
    <w:p w:rsidR="00C32AC0" w:rsidRDefault="00C32AC0">
      <w:pPr>
        <w:widowControl w:val="0"/>
        <w:jc w:val="left"/>
        <w:rPr>
          <w:rFonts w:cs="Times New Roman"/>
        </w:rPr>
      </w:pPr>
    </w:p>
    <w:p w:rsidR="00C32AC0" w:rsidRDefault="00B04C51">
      <w:pPr>
        <w:widowControl w:val="0"/>
        <w:jc w:val="left"/>
        <w:rPr>
          <w:rFonts w:cs="Times New Roman"/>
        </w:rPr>
      </w:pPr>
      <w:hyperlink r:id="rId8" w:history="1">
        <w:r w:rsidR="004156D8">
          <w:rPr>
            <w:rStyle w:val="Hyperlink"/>
            <w:rFonts w:cs="Times New Roman"/>
          </w:rPr>
          <w:t>12/10/2008</w:t>
        </w:r>
      </w:hyperlink>
    </w:p>
    <w:p w:rsidR="00C32AC0" w:rsidRDefault="00C32AC0"/>
    <w:p w:rsidR="00C32AC0" w:rsidRDefault="00C32AC0">
      <w:pPr>
        <w:sectPr w:rsidR="00C32AC0">
          <w:pgSz w:w="12240" w:h="15840" w:code="1"/>
          <w:pgMar w:top="1080" w:right="1440" w:bottom="1080" w:left="1440" w:header="720" w:footer="720" w:gutter="0"/>
          <w:cols w:space="720"/>
          <w:noEndnote/>
          <w:docGrid w:linePitch="360"/>
        </w:sectPr>
      </w:pPr>
    </w:p>
    <w:p w:rsidR="00C32AC0" w:rsidRDefault="00C32AC0">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32AC0" w:rsidRDefault="00C3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32AC0" w:rsidRDefault="00C3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32AC0" w:rsidRDefault="00C3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32AC0" w:rsidRDefault="00C3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32AC0" w:rsidRDefault="00C3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32AC0" w:rsidRDefault="00C3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32AC0" w:rsidRDefault="00C3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32AC0" w:rsidRDefault="00415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C32AC0" w:rsidRDefault="00C3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32AC0" w:rsidRDefault="00415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 5</w:t>
      </w:r>
      <w:r>
        <w:rPr>
          <w:rFonts w:eastAsia="Times New Roman" w:cs="Times New Roman"/>
          <w:szCs w:val="20"/>
        </w:rPr>
        <w:noBreakHyphen/>
        <w:t>1</w:t>
      </w:r>
      <w:r>
        <w:rPr>
          <w:rFonts w:eastAsia="Times New Roman" w:cs="Times New Roman"/>
          <w:szCs w:val="20"/>
        </w:rPr>
        <w:noBreakHyphen/>
        <w:t>30, AS AMENDED, CODE OF LAWS OF SOUTH CAROLINA, 1976, RELATING TO PREREQUISITES TO THE ISSUANCE OF A CORPORATE CERTIFICATE TO A PROPOSED MUNICIPALITY, SO AS TO DELETE THE REFERENCE TO CHAPTER 17.</w:t>
      </w:r>
    </w:p>
    <w:p w:rsidR="00C32AC0" w:rsidRDefault="00C3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C32AC0" w:rsidRDefault="00415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C32AC0" w:rsidRDefault="00C3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32AC0" w:rsidRDefault="00415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w:t>
      </w:r>
      <w:r>
        <w:rPr>
          <w:rFonts w:eastAsia="Times New Roman" w:cs="Times New Roman"/>
          <w:szCs w:val="20"/>
        </w:rPr>
        <w:noBreakHyphen/>
        <w:t>1</w:t>
      </w:r>
      <w:r>
        <w:rPr>
          <w:rFonts w:eastAsia="Times New Roman" w:cs="Times New Roman"/>
          <w:szCs w:val="20"/>
        </w:rPr>
        <w:noBreakHyphen/>
        <w:t>30(B) of the 1976 Code, as last amended by Act 77 of 2005, is further amended to read:</w:t>
      </w:r>
    </w:p>
    <w:p w:rsidR="00C32AC0" w:rsidRDefault="00C3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32AC0" w:rsidRDefault="00415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“(B)(1)</w:t>
      </w:r>
      <w:r>
        <w:rPr>
          <w:rFonts w:eastAsia="Times New Roman" w:cs="Times New Roman"/>
          <w:szCs w:val="20"/>
        </w:rPr>
        <w:tab/>
      </w:r>
      <w:r>
        <w:rPr>
          <w:rFonts w:eastAsia="Times New Roman" w:cs="Times New Roman"/>
          <w:szCs w:val="20"/>
        </w:rPr>
        <w:tab/>
        <w:t xml:space="preserve">When an area seeking incorporation has petitioned </w:t>
      </w:r>
      <w:r>
        <w:rPr>
          <w:rFonts w:eastAsia="Times New Roman" w:cs="Times New Roman"/>
          <w:strike/>
          <w:szCs w:val="20"/>
        </w:rPr>
        <w:t>pursuant to Chapter 17</w:t>
      </w:r>
      <w:r>
        <w:rPr>
          <w:rFonts w:eastAsia="Times New Roman" w:cs="Times New Roman"/>
          <w:szCs w:val="20"/>
        </w:rPr>
        <w:t xml:space="preserve"> the nearest incorporated municipality to be annexed to the municipality, and has been refused annexation by the municipality for six months, or when the population of the area seeking incorporation exceeds seven thousand persons, then the provision of the five</w:t>
      </w:r>
      <w:r>
        <w:rPr>
          <w:rFonts w:eastAsia="Times New Roman" w:cs="Times New Roman"/>
          <w:szCs w:val="20"/>
        </w:rPr>
        <w:noBreakHyphen/>
        <w:t xml:space="preserve">mile limitation of this section does not apply to the area. </w:t>
      </w:r>
    </w:p>
    <w:p w:rsidR="00C32AC0" w:rsidRDefault="00415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For purposes of item (1) of this subsection, a refusal to annex the area by the municipality includes a statement from the municipality that the area does not meet the statutory requirements for annexation.”</w:t>
      </w:r>
    </w:p>
    <w:p w:rsidR="00C32AC0" w:rsidRDefault="00C3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32AC0" w:rsidRDefault="00415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C32AC0" w:rsidRDefault="00415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C32AC0" w:rsidSect="00C32AC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2AC0" w:rsidRDefault="004156D8">
      <w:r>
        <w:separator/>
      </w:r>
    </w:p>
  </w:endnote>
  <w:endnote w:type="continuationSeparator" w:id="0">
    <w:p w:rsidR="00C32AC0" w:rsidRDefault="00415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AFD0FA-339E-4270-BD33-7940D844CB8A}"/>
    <w:embedBold r:id="rId2" w:fontKey="{F8BD938A-E32C-4CCB-ADEA-79667F2057C6}"/>
  </w:font>
  <w:font w:name="Calibri">
    <w:panose1 w:val="020F0502020204030204"/>
    <w:charset w:val="00"/>
    <w:family w:val="swiss"/>
    <w:pitch w:val="variable"/>
    <w:sig w:usb0="E10002FF" w:usb1="4000ACFF" w:usb2="00000009" w:usb3="00000000" w:csb0="0000019F" w:csb1="00000000"/>
    <w:embedRegular r:id="rId3" w:fontKey="{4A4B097F-E199-479B-9075-EA0B79DF2C19}"/>
    <w:embedBold r:id="rId4" w:fontKey="{DAB0F22A-DC2F-4A8A-B9EF-D7AFDCFC065F}"/>
  </w:font>
  <w:font w:name="Tahoma">
    <w:panose1 w:val="020B0604030504040204"/>
    <w:charset w:val="00"/>
    <w:family w:val="swiss"/>
    <w:pitch w:val="variable"/>
    <w:sig w:usb0="21002A87" w:usb1="80000000" w:usb2="00000008" w:usb3="00000000" w:csb0="000101FF" w:csb1="00000000"/>
    <w:embedRegular r:id="rId5" w:fontKey="{F177A0EE-B5AC-4888-A6C8-8CFBDE53006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ACC6F4F4-AEC7-4DD8-B0C0-C6A4823281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AC0" w:rsidRDefault="004156D8">
    <w:pPr>
      <w:pStyle w:val="Footer"/>
      <w:tabs>
        <w:tab w:val="clear" w:pos="4680"/>
        <w:tab w:val="clear" w:pos="9360"/>
        <w:tab w:val="center" w:pos="2995"/>
      </w:tabs>
      <w:spacing w:before="120"/>
    </w:pPr>
    <w:r>
      <w:t>[79]</w:t>
    </w:r>
    <w:r>
      <w:tab/>
    </w:r>
    <w:r w:rsidR="00B04C51">
      <w:fldChar w:fldCharType="begin"/>
    </w:r>
    <w:r w:rsidR="00B04C51">
      <w:instrText xml:space="preserve"> PAGE  \* MERGEFORMAT </w:instrText>
    </w:r>
    <w:r w:rsidR="00B04C51">
      <w:fldChar w:fldCharType="separate"/>
    </w:r>
    <w:r w:rsidR="00B04C51">
      <w:rPr>
        <w:noProof/>
      </w:rPr>
      <w:t>1</w:t>
    </w:r>
    <w:r w:rsidR="00B04C5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2AC0" w:rsidRDefault="004156D8">
      <w:r>
        <w:separator/>
      </w:r>
    </w:p>
  </w:footnote>
  <w:footnote w:type="continuationSeparator" w:id="0">
    <w:p w:rsidR="00C32AC0" w:rsidRDefault="004156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C32AC0"/>
    <w:rsid w:val="004156D8"/>
    <w:rsid w:val="00556970"/>
    <w:rsid w:val="00B04C51"/>
    <w:rsid w:val="00B71119"/>
    <w:rsid w:val="00C32AC0"/>
    <w:rsid w:val="00C86FF5"/>
    <w:rsid w:val="00CC4A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CB30323-B2AB-40AB-9B29-EAE2F36B2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A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32AC0"/>
    <w:rPr>
      <w:szCs w:val="21"/>
    </w:rPr>
  </w:style>
  <w:style w:type="character" w:customStyle="1" w:styleId="PlainTextChar">
    <w:name w:val="Plain Text Char"/>
    <w:basedOn w:val="DefaultParagraphFont"/>
    <w:link w:val="PlainText"/>
    <w:uiPriority w:val="99"/>
    <w:rsid w:val="00C32AC0"/>
    <w:rPr>
      <w:szCs w:val="21"/>
    </w:rPr>
  </w:style>
  <w:style w:type="paragraph" w:styleId="BodyText">
    <w:name w:val="Body Text"/>
    <w:basedOn w:val="Normal"/>
    <w:link w:val="BodyTextChar"/>
    <w:uiPriority w:val="99"/>
    <w:locked/>
    <w:rsid w:val="00C32AC0"/>
  </w:style>
  <w:style w:type="character" w:customStyle="1" w:styleId="BodyTextChar">
    <w:name w:val="Body Text Char"/>
    <w:basedOn w:val="DefaultParagraphFont"/>
    <w:link w:val="BodyText"/>
    <w:uiPriority w:val="99"/>
    <w:rsid w:val="00C32AC0"/>
  </w:style>
  <w:style w:type="paragraph" w:styleId="BalloonText">
    <w:name w:val="Balloon Text"/>
    <w:next w:val="Normal"/>
    <w:link w:val="BalloonTextChar"/>
    <w:uiPriority w:val="99"/>
    <w:unhideWhenUsed/>
    <w:rsid w:val="00C32AC0"/>
    <w:rPr>
      <w:rFonts w:cs="Tahoma"/>
      <w:szCs w:val="16"/>
    </w:rPr>
  </w:style>
  <w:style w:type="character" w:customStyle="1" w:styleId="BalloonTextChar">
    <w:name w:val="Balloon Text Char"/>
    <w:basedOn w:val="DefaultParagraphFont"/>
    <w:link w:val="BalloonText"/>
    <w:uiPriority w:val="99"/>
    <w:rsid w:val="00C32AC0"/>
    <w:rPr>
      <w:rFonts w:cs="Tahoma"/>
      <w:szCs w:val="16"/>
    </w:rPr>
  </w:style>
  <w:style w:type="paragraph" w:styleId="NormalWeb">
    <w:name w:val="Normal (Web)"/>
    <w:basedOn w:val="Normal"/>
    <w:next w:val="Normal"/>
    <w:semiHidden/>
    <w:locked/>
    <w:rsid w:val="00C32AC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C32AC0"/>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C32AC0"/>
    <w:rPr>
      <w:rFonts w:eastAsia="Times New Roman" w:cs="Times New Roman"/>
      <w:szCs w:val="20"/>
    </w:rPr>
  </w:style>
  <w:style w:type="paragraph" w:styleId="Header">
    <w:name w:val="header"/>
    <w:basedOn w:val="Normal"/>
    <w:link w:val="HeaderChar"/>
    <w:uiPriority w:val="99"/>
    <w:semiHidden/>
    <w:unhideWhenUsed/>
    <w:locked/>
    <w:rsid w:val="00C32AC0"/>
    <w:pPr>
      <w:tabs>
        <w:tab w:val="center" w:pos="4680"/>
        <w:tab w:val="right" w:pos="9360"/>
      </w:tabs>
    </w:pPr>
  </w:style>
  <w:style w:type="character" w:customStyle="1" w:styleId="HeaderChar">
    <w:name w:val="Header Char"/>
    <w:basedOn w:val="DefaultParagraphFont"/>
    <w:link w:val="Header"/>
    <w:uiPriority w:val="99"/>
    <w:semiHidden/>
    <w:rsid w:val="00C32AC0"/>
  </w:style>
  <w:style w:type="character" w:styleId="LineNumber">
    <w:name w:val="line number"/>
    <w:basedOn w:val="DefaultParagraphFont"/>
    <w:uiPriority w:val="99"/>
    <w:semiHidden/>
    <w:unhideWhenUsed/>
    <w:locked/>
    <w:rsid w:val="00C32AC0"/>
  </w:style>
  <w:style w:type="character" w:styleId="Hyperlink">
    <w:name w:val="Hyperlink"/>
    <w:basedOn w:val="DefaultParagraphFont"/>
    <w:uiPriority w:val="99"/>
    <w:unhideWhenUsed/>
    <w:locked/>
    <w:rsid w:val="00C32A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9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263</Words>
  <Characters>1444</Characters>
  <Application>Microsoft Office Word</Application>
  <DocSecurity>0</DocSecurity>
  <Lines>67</Lines>
  <Paragraphs>26</Paragraphs>
  <ScaleCrop>false</ScaleCrop>
  <Company>Project Management</Company>
  <LinksUpToDate>false</LinksUpToDate>
  <CharactersWithSpaces>1690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79: Corporate certificates - South Carolina Legislature Online</dc:title>
  <dc:subject/>
  <dc:creator>NSC</dc:creator>
  <cp:keywords/>
  <dc:description/>
  <cp:lastModifiedBy>N Cumfer</cp:lastModifiedBy>
  <cp:revision>10</cp:revision>
  <dcterms:created xsi:type="dcterms:W3CDTF">2008-12-10T20:06:00Z</dcterms:created>
  <dcterms:modified xsi:type="dcterms:W3CDTF">2014-11-24T14:53:00Z</dcterms:modified>
</cp:coreProperties>
</file>