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26DB" w:rsidRDefault="00323ED9">
      <w:pPr>
        <w:widowControl w:val="0"/>
        <w:jc w:val="center"/>
      </w:pPr>
      <w:bookmarkStart w:id="0" w:name="_GoBack"/>
      <w:bookmarkEnd w:id="0"/>
      <w:r>
        <w:rPr>
          <w:b/>
        </w:rPr>
        <w:t>South Carolina General Assembly</w:t>
      </w:r>
    </w:p>
    <w:p w:rsidR="006E26DB" w:rsidRDefault="00323ED9">
      <w:pPr>
        <w:widowControl w:val="0"/>
        <w:jc w:val="center"/>
      </w:pPr>
      <w:r>
        <w:t>118th Session, 2009-2010</w:t>
      </w:r>
    </w:p>
    <w:p w:rsidR="006E26DB" w:rsidRDefault="006E26DB">
      <w:pPr>
        <w:widowControl w:val="0"/>
        <w:jc w:val="left"/>
      </w:pPr>
    </w:p>
    <w:p w:rsidR="006E26DB" w:rsidRDefault="00323ED9">
      <w:pPr>
        <w:widowControl w:val="0"/>
        <w:jc w:val="left"/>
        <w:rPr>
          <w:b/>
        </w:rPr>
      </w:pPr>
      <w:r>
        <w:rPr>
          <w:b/>
        </w:rPr>
        <w:t>S. 837</w:t>
      </w:r>
    </w:p>
    <w:p w:rsidR="006E26DB" w:rsidRDefault="006E26DB">
      <w:pPr>
        <w:widowControl w:val="0"/>
        <w:jc w:val="left"/>
        <w:rPr>
          <w:b/>
        </w:rPr>
      </w:pPr>
    </w:p>
    <w:p w:rsidR="006E26DB" w:rsidRDefault="00323ED9">
      <w:pPr>
        <w:widowControl w:val="0"/>
        <w:jc w:val="left"/>
      </w:pPr>
      <w:r>
        <w:rPr>
          <w:b/>
        </w:rPr>
        <w:t>STATUS INFORMATION</w:t>
      </w:r>
    </w:p>
    <w:p w:rsidR="006E26DB" w:rsidRDefault="006E26DB">
      <w:pPr>
        <w:widowControl w:val="0"/>
        <w:jc w:val="left"/>
      </w:pPr>
    </w:p>
    <w:p w:rsidR="006E26DB" w:rsidRDefault="00323ED9">
      <w:pPr>
        <w:widowControl w:val="0"/>
        <w:jc w:val="left"/>
      </w:pPr>
      <w:r>
        <w:t>General Bill</w:t>
      </w:r>
    </w:p>
    <w:p w:rsidR="006E26DB" w:rsidRDefault="00323ED9">
      <w:pPr>
        <w:widowControl w:val="0"/>
        <w:jc w:val="left"/>
      </w:pPr>
      <w:r>
        <w:t>Sponsors: Senator Jackson</w:t>
      </w:r>
    </w:p>
    <w:p w:rsidR="006E26DB" w:rsidRDefault="00323ED9">
      <w:pPr>
        <w:widowControl w:val="0"/>
        <w:jc w:val="left"/>
      </w:pPr>
      <w:r>
        <w:t>Document Path: l:\council\bills\nbd\11500ac09.docx</w:t>
      </w:r>
    </w:p>
    <w:p w:rsidR="006E26DB" w:rsidRDefault="006E26DB">
      <w:pPr>
        <w:widowControl w:val="0"/>
        <w:jc w:val="left"/>
      </w:pPr>
    </w:p>
    <w:p w:rsidR="006E26DB" w:rsidRDefault="00323ED9">
      <w:pPr>
        <w:widowControl w:val="0"/>
        <w:jc w:val="left"/>
      </w:pPr>
      <w:r>
        <w:t>Introduced in the Senate on May 14, 2009</w:t>
      </w:r>
    </w:p>
    <w:p w:rsidR="006E26DB" w:rsidRDefault="00323ED9">
      <w:pPr>
        <w:widowControl w:val="0"/>
        <w:jc w:val="left"/>
      </w:pPr>
      <w:r>
        <w:t xml:space="preserve">Currently residing in the Senate Committee on </w:t>
      </w:r>
      <w:r>
        <w:rPr>
          <w:b/>
        </w:rPr>
        <w:t>Medical Affairs</w:t>
      </w:r>
    </w:p>
    <w:p w:rsidR="006E26DB" w:rsidRDefault="006E26DB">
      <w:pPr>
        <w:widowControl w:val="0"/>
        <w:jc w:val="left"/>
      </w:pPr>
    </w:p>
    <w:p w:rsidR="006E26DB" w:rsidRDefault="00323ED9">
      <w:pPr>
        <w:widowControl w:val="0"/>
        <w:jc w:val="left"/>
      </w:pPr>
      <w:r>
        <w:t>Summary: Food</w:t>
      </w:r>
    </w:p>
    <w:p w:rsidR="006E26DB" w:rsidRDefault="006E26DB">
      <w:pPr>
        <w:widowControl w:val="0"/>
        <w:jc w:val="left"/>
      </w:pPr>
    </w:p>
    <w:p w:rsidR="006E26DB" w:rsidRDefault="006E26DB">
      <w:pPr>
        <w:widowControl w:val="0"/>
        <w:jc w:val="left"/>
      </w:pPr>
    </w:p>
    <w:p w:rsidR="006E26DB" w:rsidRDefault="00323ED9">
      <w:pPr>
        <w:widowControl w:val="0"/>
        <w:tabs>
          <w:tab w:val="center" w:pos="590"/>
          <w:tab w:val="center" w:pos="1440"/>
          <w:tab w:val="left" w:pos="1872"/>
          <w:tab w:val="left" w:pos="9187"/>
        </w:tabs>
        <w:jc w:val="left"/>
      </w:pPr>
      <w:r>
        <w:rPr>
          <w:b/>
        </w:rPr>
        <w:t>HISTORY OF LEGISLATIVE ACTIONS</w:t>
      </w:r>
    </w:p>
    <w:p w:rsidR="006E26DB" w:rsidRDefault="006E26DB">
      <w:pPr>
        <w:widowControl w:val="0"/>
        <w:tabs>
          <w:tab w:val="center" w:pos="590"/>
          <w:tab w:val="center" w:pos="1440"/>
          <w:tab w:val="left" w:pos="1872"/>
          <w:tab w:val="left" w:pos="9187"/>
        </w:tabs>
        <w:jc w:val="left"/>
      </w:pPr>
    </w:p>
    <w:p w:rsidR="006E26DB" w:rsidRDefault="00323ED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E26DB" w:rsidRDefault="00323ED9">
      <w:pPr>
        <w:widowControl w:val="0"/>
        <w:tabs>
          <w:tab w:val="right" w:pos="1008"/>
          <w:tab w:val="left" w:pos="1152"/>
          <w:tab w:val="left" w:pos="1872"/>
          <w:tab w:val="left" w:pos="9187"/>
        </w:tabs>
        <w:ind w:left="2088" w:hanging="2088"/>
      </w:pPr>
      <w:r>
        <w:tab/>
        <w:t>5/14/2009</w:t>
      </w:r>
      <w:r>
        <w:tab/>
        <w:t>Senate</w:t>
      </w:r>
      <w:r>
        <w:tab/>
        <w:t xml:space="preserve">Introduced and read first time </w:t>
      </w:r>
      <w:hyperlink r:id="rId7" w:history="1">
        <w:r w:rsidRPr="00A40444">
          <w:rPr>
            <w:rStyle w:val="Hyperlink"/>
          </w:rPr>
          <w:t>SJ</w:t>
        </w:r>
      </w:hyperlink>
      <w:r>
        <w:noBreakHyphen/>
        <w:t>6</w:t>
      </w:r>
    </w:p>
    <w:p w:rsidR="006E26DB" w:rsidRDefault="00323ED9">
      <w:pPr>
        <w:widowControl w:val="0"/>
        <w:tabs>
          <w:tab w:val="right" w:pos="1008"/>
          <w:tab w:val="left" w:pos="1152"/>
          <w:tab w:val="left" w:pos="1872"/>
          <w:tab w:val="left" w:pos="9187"/>
        </w:tabs>
        <w:ind w:left="2088" w:hanging="2088"/>
      </w:pPr>
      <w:r>
        <w:tab/>
        <w:t>5/14/2009</w:t>
      </w:r>
      <w:r>
        <w:tab/>
        <w:t>Senate</w:t>
      </w:r>
      <w:r>
        <w:tab/>
        <w:t xml:space="preserve">Referred to Committee on </w:t>
      </w:r>
      <w:r>
        <w:rPr>
          <w:b/>
        </w:rPr>
        <w:t>Medical Affairs</w:t>
      </w:r>
      <w:r>
        <w:t xml:space="preserve"> </w:t>
      </w:r>
      <w:hyperlink r:id="rId8" w:history="1">
        <w:r w:rsidRPr="00A40444">
          <w:rPr>
            <w:rStyle w:val="Hyperlink"/>
          </w:rPr>
          <w:t>SJ</w:t>
        </w:r>
      </w:hyperlink>
      <w:r>
        <w:noBreakHyphen/>
        <w:t>6</w:t>
      </w:r>
    </w:p>
    <w:p w:rsidR="006E26DB" w:rsidRDefault="006E26DB">
      <w:pPr>
        <w:widowControl w:val="0"/>
        <w:tabs>
          <w:tab w:val="right" w:pos="1008"/>
          <w:tab w:val="left" w:pos="1152"/>
          <w:tab w:val="left" w:pos="1872"/>
          <w:tab w:val="left" w:pos="9187"/>
        </w:tabs>
        <w:ind w:left="2088" w:hanging="2088"/>
      </w:pPr>
    </w:p>
    <w:p w:rsidR="006E26DB" w:rsidRDefault="006E26DB">
      <w:pPr>
        <w:widowControl w:val="0"/>
        <w:tabs>
          <w:tab w:val="right" w:pos="1008"/>
          <w:tab w:val="left" w:pos="1152"/>
          <w:tab w:val="left" w:pos="1872"/>
          <w:tab w:val="left" w:pos="9187"/>
        </w:tabs>
        <w:ind w:left="2088" w:hanging="2088"/>
        <w:jc w:val="left"/>
      </w:pPr>
    </w:p>
    <w:p w:rsidR="006E26DB" w:rsidRDefault="00323ED9">
      <w:pPr>
        <w:widowControl w:val="0"/>
        <w:jc w:val="left"/>
      </w:pPr>
      <w:r>
        <w:rPr>
          <w:b/>
        </w:rPr>
        <w:t>VERSIONS OF THIS BILL</w:t>
      </w:r>
    </w:p>
    <w:p w:rsidR="006E26DB" w:rsidRDefault="006E26DB">
      <w:pPr>
        <w:widowControl w:val="0"/>
        <w:jc w:val="left"/>
      </w:pPr>
    </w:p>
    <w:p w:rsidR="006E26DB" w:rsidRDefault="000271A7">
      <w:pPr>
        <w:widowControl w:val="0"/>
        <w:jc w:val="left"/>
      </w:pPr>
      <w:hyperlink r:id="rId9" w:history="1">
        <w:r w:rsidR="00323ED9">
          <w:rPr>
            <w:rStyle w:val="Hyperlink"/>
          </w:rPr>
          <w:t>5/14/2009</w:t>
        </w:r>
      </w:hyperlink>
    </w:p>
    <w:p w:rsidR="006E26DB" w:rsidRDefault="006E26DB"/>
    <w:p w:rsidR="006E26DB" w:rsidRDefault="006E26DB">
      <w:pPr>
        <w:sectPr w:rsidR="006E26DB">
          <w:pgSz w:w="12240" w:h="15840" w:code="1"/>
          <w:pgMar w:top="1080" w:right="1440" w:bottom="1080" w:left="1440" w:header="720" w:footer="720" w:gutter="0"/>
          <w:cols w:space="720"/>
          <w:noEndnote/>
          <w:docGrid w:linePitch="360"/>
        </w:sectPr>
      </w:pPr>
    </w:p>
    <w:p w:rsidR="006E26DB" w:rsidRDefault="006E26DB">
      <w:pPr>
        <w:pStyle w:val="BillDots"/>
      </w:pPr>
    </w:p>
    <w:p w:rsidR="006E26DB" w:rsidRDefault="006E2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6DB" w:rsidRDefault="006E2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6DB" w:rsidRDefault="006E2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6DB" w:rsidRDefault="006E2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6DB" w:rsidRDefault="006E2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6DB" w:rsidRDefault="006E2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6DB" w:rsidRDefault="006E2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6DB" w:rsidRDefault="00323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E26DB" w:rsidRDefault="006E2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6DB" w:rsidRDefault="00323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44</w:t>
      </w:r>
      <w:r>
        <w:noBreakHyphen/>
        <w:t>1</w:t>
      </w:r>
      <w:r>
        <w:noBreakHyphen/>
        <w:t>149 SO AS TO PROHIBIT THE RESALE OF FOOD THAT HAS BEEN SERVED OR SOLD TO AND POSSESSED BY A CONSUMER.</w:t>
      </w:r>
    </w:p>
    <w:p w:rsidR="006E26DB" w:rsidRDefault="006E2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26DB" w:rsidRDefault="00323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26DB" w:rsidRDefault="006E2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6DB" w:rsidRDefault="00323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44 of the 1976 Code is amended by adding:</w:t>
      </w:r>
    </w:p>
    <w:p w:rsidR="006E26DB" w:rsidRDefault="006E2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6DB" w:rsidRDefault="00323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1</w:t>
      </w:r>
      <w:r>
        <w:noBreakHyphen/>
        <w:t>149.</w:t>
      </w:r>
      <w:r>
        <w:tab/>
        <w:t>Food that has been sold or served to and possessed by a consumer that is returned by the consumer is considered adulterated and may not be offered for resale as food for human consumption.  Containers of food that do not require time and temperature controls and that are not considered potentially hazardous may be re</w:t>
      </w:r>
      <w:r>
        <w:noBreakHyphen/>
        <w:t>served or sold if the food is in an unopened original package and is maintained in sound condition.”</w:t>
      </w:r>
    </w:p>
    <w:p w:rsidR="006E26DB" w:rsidRDefault="006E2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6DB" w:rsidRDefault="00323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E26DB" w:rsidRDefault="00323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E26DB" w:rsidRDefault="006E26DB">
      <w:pPr>
        <w:suppressAutoHyphens/>
      </w:pPr>
    </w:p>
    <w:sectPr w:rsidR="006E26DB" w:rsidSect="006E26D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6DB" w:rsidRDefault="00323ED9">
      <w:r>
        <w:separator/>
      </w:r>
    </w:p>
  </w:endnote>
  <w:endnote w:type="continuationSeparator" w:id="0">
    <w:p w:rsidR="006E26DB" w:rsidRDefault="00323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4CD7B7-FFC1-4940-B423-7F6E527BFCBD}"/>
    <w:embedBold r:id="rId2" w:fontKey="{D3DD0BE4-9634-46DF-9ECA-065C6BFFC545}"/>
  </w:font>
  <w:font w:name="Calibri">
    <w:panose1 w:val="020F0502020204030204"/>
    <w:charset w:val="00"/>
    <w:family w:val="swiss"/>
    <w:pitch w:val="variable"/>
    <w:sig w:usb0="E10002FF" w:usb1="4000ACFF" w:usb2="00000009" w:usb3="00000000" w:csb0="0000019F" w:csb1="00000000"/>
    <w:embedRegular r:id="rId3" w:fontKey="{514F10D6-D2EB-4293-9FB2-8C8BB4EBB2D8}"/>
  </w:font>
  <w:font w:name="Cambria">
    <w:panose1 w:val="02040503050406030204"/>
    <w:charset w:val="00"/>
    <w:family w:val="roman"/>
    <w:pitch w:val="variable"/>
    <w:sig w:usb0="E00002FF" w:usb1="400004FF" w:usb2="00000000" w:usb3="00000000" w:csb0="0000019F" w:csb1="00000000"/>
    <w:embedRegular r:id="rId4" w:fontKey="{66B847E3-978D-4567-B214-C3A9ED0CC0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6DB" w:rsidRDefault="00323ED9">
    <w:pPr>
      <w:pStyle w:val="Footer"/>
      <w:tabs>
        <w:tab w:val="clear" w:pos="4680"/>
        <w:tab w:val="clear" w:pos="9360"/>
        <w:tab w:val="center" w:pos="2995"/>
      </w:tabs>
      <w:spacing w:before="120"/>
    </w:pPr>
    <w:r>
      <w:t>[837]</w:t>
    </w:r>
    <w:r>
      <w:tab/>
    </w:r>
    <w:r w:rsidR="000271A7">
      <w:fldChar w:fldCharType="begin"/>
    </w:r>
    <w:r w:rsidR="000271A7">
      <w:instrText xml:space="preserve"> PAGE  \* MERGEFORMAT </w:instrText>
    </w:r>
    <w:r w:rsidR="000271A7">
      <w:fldChar w:fldCharType="separate"/>
    </w:r>
    <w:r w:rsidR="000271A7">
      <w:rPr>
        <w:noProof/>
      </w:rPr>
      <w:t>1</w:t>
    </w:r>
    <w:r w:rsidR="000271A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6DB" w:rsidRDefault="00323ED9">
      <w:r>
        <w:separator/>
      </w:r>
    </w:p>
  </w:footnote>
  <w:footnote w:type="continuationSeparator" w:id="0">
    <w:p w:rsidR="006E26DB" w:rsidRDefault="00323E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500AC09"/>
    <w:docVar w:name="CoverBillType" w:val="b"/>
    <w:docVar w:name="docpath" w:val="L:\Council\bills\NBD\11500AC09.DOCX"/>
    <w:docVar w:name="dvBillNumber" w:val="837"/>
    <w:docVar w:name="dvBillNumberPrefix" w:val="S. "/>
    <w:docVar w:name="dvOriginalBody" w:val="Senate"/>
    <w:docVar w:name="dvSteno" w:val="NBD"/>
    <w:docVar w:name="NameofBody" w:val="s"/>
    <w:docVar w:name="vgroup2" w:val="Council"/>
  </w:docVars>
  <w:rsids>
    <w:rsidRoot w:val="006E26DB"/>
    <w:rsid w:val="000271A7"/>
    <w:rsid w:val="001165A5"/>
    <w:rsid w:val="00323ED9"/>
    <w:rsid w:val="006E26DB"/>
    <w:rsid w:val="009B4A39"/>
    <w:rsid w:val="00A40444"/>
    <w:rsid w:val="00C81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A132047-C3C8-4436-969F-38A2E7C6D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6D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E26D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26DB"/>
    <w:rPr>
      <w:rFonts w:eastAsia="Times New Roman" w:cs="Times New Roman"/>
      <w:b/>
      <w:sz w:val="30"/>
      <w:szCs w:val="20"/>
    </w:rPr>
  </w:style>
  <w:style w:type="paragraph" w:styleId="Header">
    <w:name w:val="header"/>
    <w:basedOn w:val="Normal"/>
    <w:link w:val="HeaderChar"/>
    <w:uiPriority w:val="99"/>
    <w:semiHidden/>
    <w:unhideWhenUsed/>
    <w:rsid w:val="006E26DB"/>
    <w:pPr>
      <w:tabs>
        <w:tab w:val="center" w:pos="4320"/>
        <w:tab w:val="right" w:pos="8640"/>
      </w:tabs>
    </w:pPr>
  </w:style>
  <w:style w:type="character" w:customStyle="1" w:styleId="HeaderChar">
    <w:name w:val="Header Char"/>
    <w:basedOn w:val="DefaultParagraphFont"/>
    <w:link w:val="Header"/>
    <w:uiPriority w:val="99"/>
    <w:semiHidden/>
    <w:rsid w:val="006E26DB"/>
    <w:rPr>
      <w:rFonts w:eastAsia="Times New Roman" w:cs="Times New Roman"/>
      <w:szCs w:val="20"/>
    </w:rPr>
  </w:style>
  <w:style w:type="paragraph" w:styleId="Footer">
    <w:name w:val="footer"/>
    <w:basedOn w:val="Normal"/>
    <w:link w:val="FooterChar"/>
    <w:uiPriority w:val="99"/>
    <w:unhideWhenUsed/>
    <w:rsid w:val="006E26DB"/>
    <w:pPr>
      <w:tabs>
        <w:tab w:val="center" w:pos="4680"/>
        <w:tab w:val="right" w:pos="9360"/>
      </w:tabs>
    </w:pPr>
  </w:style>
  <w:style w:type="character" w:customStyle="1" w:styleId="FooterChar">
    <w:name w:val="Footer Char"/>
    <w:basedOn w:val="DefaultParagraphFont"/>
    <w:link w:val="Footer"/>
    <w:uiPriority w:val="99"/>
    <w:rsid w:val="006E26DB"/>
    <w:rPr>
      <w:rFonts w:eastAsia="Times New Roman" w:cs="Times New Roman"/>
      <w:szCs w:val="20"/>
    </w:rPr>
  </w:style>
  <w:style w:type="character" w:styleId="PageNumber">
    <w:name w:val="page number"/>
    <w:basedOn w:val="DefaultParagraphFont"/>
    <w:uiPriority w:val="99"/>
    <w:semiHidden/>
    <w:unhideWhenUsed/>
    <w:rsid w:val="006E26DB"/>
  </w:style>
  <w:style w:type="character" w:styleId="LineNumber">
    <w:name w:val="line number"/>
    <w:basedOn w:val="DefaultParagraphFont"/>
    <w:uiPriority w:val="99"/>
    <w:semiHidden/>
    <w:unhideWhenUsed/>
    <w:rsid w:val="006E26DB"/>
  </w:style>
  <w:style w:type="paragraph" w:customStyle="1" w:styleId="BillDots">
    <w:name w:val="BillDots"/>
    <w:basedOn w:val="Normal"/>
    <w:autoRedefine/>
    <w:qFormat/>
    <w:rsid w:val="006E26D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E26DB"/>
    <w:pPr>
      <w:tabs>
        <w:tab w:val="right" w:pos="5904"/>
      </w:tabs>
    </w:pPr>
  </w:style>
  <w:style w:type="character" w:styleId="Hyperlink">
    <w:name w:val="Hyperlink"/>
    <w:basedOn w:val="DefaultParagraphFont"/>
    <w:uiPriority w:val="99"/>
    <w:unhideWhenUsed/>
    <w:rsid w:val="006E26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14-09.docx" TargetMode="External"/><Relationship Id="rId3" Type="http://schemas.openxmlformats.org/officeDocument/2006/relationships/settings" Target="settings.xml"/><Relationship Id="rId7" Type="http://schemas.openxmlformats.org/officeDocument/2006/relationships/hyperlink" Target="file:///h:\SJ%20Archive\2009\05-1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837_200905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9F0C0-924F-4521-8851-934C41ABB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222</Words>
  <Characters>1138</Characters>
  <Application>Microsoft Office Word</Application>
  <DocSecurity>0</DocSecurity>
  <Lines>60</Lines>
  <Paragraphs>23</Paragraphs>
  <ScaleCrop>false</ScaleCrop>
  <Company> </Company>
  <LinksUpToDate>false</LinksUpToDate>
  <CharactersWithSpaces>1341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837: Food - South Carolina Legislature Online</dc:title>
  <dc:subject/>
  <dc:creator>NIKI DOWNEY</dc:creator>
  <cp:keywords/>
  <dc:description/>
  <cp:lastModifiedBy>N Cumfer</cp:lastModifiedBy>
  <cp:revision>8</cp:revision>
  <cp:lastPrinted>2009-05-12T18:43:00Z</cp:lastPrinted>
  <dcterms:created xsi:type="dcterms:W3CDTF">2009-05-14T16:11:00Z</dcterms:created>
  <dcterms:modified xsi:type="dcterms:W3CDTF">2014-11-24T15:06:00Z</dcterms:modified>
</cp:coreProperties>
</file>