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CAC" w:rsidRDefault="00C7041A">
      <w:pPr>
        <w:widowControl w:val="0"/>
        <w:jc w:val="center"/>
      </w:pPr>
      <w:bookmarkStart w:id="0" w:name="_GoBack"/>
      <w:bookmarkEnd w:id="0"/>
      <w:r>
        <w:rPr>
          <w:b/>
        </w:rPr>
        <w:t>South Carolina General Assembly</w:t>
      </w:r>
    </w:p>
    <w:p w:rsidR="00561CAC" w:rsidRDefault="00C7041A">
      <w:pPr>
        <w:widowControl w:val="0"/>
        <w:jc w:val="center"/>
      </w:pPr>
      <w:r>
        <w:t>118th Session, 2009-2010</w:t>
      </w:r>
    </w:p>
    <w:p w:rsidR="00561CAC" w:rsidRDefault="00561CAC">
      <w:pPr>
        <w:widowControl w:val="0"/>
        <w:jc w:val="left"/>
      </w:pPr>
    </w:p>
    <w:p w:rsidR="00561CAC" w:rsidRDefault="00C7041A">
      <w:pPr>
        <w:widowControl w:val="0"/>
        <w:jc w:val="left"/>
        <w:rPr>
          <w:b/>
        </w:rPr>
      </w:pPr>
      <w:r>
        <w:rPr>
          <w:b/>
        </w:rPr>
        <w:t>S. 862</w:t>
      </w:r>
    </w:p>
    <w:p w:rsidR="00561CAC" w:rsidRDefault="00561CAC">
      <w:pPr>
        <w:widowControl w:val="0"/>
        <w:jc w:val="left"/>
        <w:rPr>
          <w:b/>
        </w:rPr>
      </w:pPr>
    </w:p>
    <w:p w:rsidR="00561CAC" w:rsidRDefault="00C7041A">
      <w:pPr>
        <w:widowControl w:val="0"/>
        <w:jc w:val="left"/>
      </w:pPr>
      <w:r>
        <w:rPr>
          <w:b/>
        </w:rPr>
        <w:t>STATUS INFORMATION</w:t>
      </w:r>
    </w:p>
    <w:p w:rsidR="00561CAC" w:rsidRDefault="00561CAC">
      <w:pPr>
        <w:widowControl w:val="0"/>
        <w:jc w:val="left"/>
      </w:pPr>
    </w:p>
    <w:p w:rsidR="00561CAC" w:rsidRDefault="00C7041A">
      <w:pPr>
        <w:widowControl w:val="0"/>
        <w:jc w:val="left"/>
      </w:pPr>
      <w:r>
        <w:t>General Bill</w:t>
      </w:r>
    </w:p>
    <w:p w:rsidR="00561CAC" w:rsidRDefault="00C7041A">
      <w:pPr>
        <w:widowControl w:val="0"/>
        <w:jc w:val="left"/>
      </w:pPr>
      <w:r>
        <w:t>Sponsors: Senators Fair and Shoopman</w:t>
      </w:r>
    </w:p>
    <w:p w:rsidR="00561CAC" w:rsidRDefault="00C7041A">
      <w:pPr>
        <w:widowControl w:val="0"/>
        <w:jc w:val="left"/>
      </w:pPr>
      <w:r>
        <w:t>Document Path: l:\council\bills\nbd\11520bh09.docx</w:t>
      </w:r>
    </w:p>
    <w:p w:rsidR="00561CAC" w:rsidRDefault="00C7041A">
      <w:pPr>
        <w:widowControl w:val="0"/>
        <w:jc w:val="left"/>
      </w:pPr>
      <w:r>
        <w:t>Companion/Similar bill(s): 4087</w:t>
      </w:r>
    </w:p>
    <w:p w:rsidR="00561CAC" w:rsidRDefault="00561CAC">
      <w:pPr>
        <w:widowControl w:val="0"/>
        <w:jc w:val="left"/>
      </w:pPr>
    </w:p>
    <w:p w:rsidR="00561CAC" w:rsidRDefault="00C7041A">
      <w:pPr>
        <w:widowControl w:val="0"/>
        <w:jc w:val="left"/>
      </w:pPr>
      <w:r>
        <w:t>Introduced in the Senate on May 19, 2009</w:t>
      </w:r>
    </w:p>
    <w:p w:rsidR="00561CAC" w:rsidRDefault="00C7041A">
      <w:pPr>
        <w:widowControl w:val="0"/>
        <w:jc w:val="left"/>
      </w:pPr>
      <w:r>
        <w:t>Currently residing in the Senate</w:t>
      </w:r>
    </w:p>
    <w:p w:rsidR="00561CAC" w:rsidRDefault="00561CAC">
      <w:pPr>
        <w:widowControl w:val="0"/>
        <w:jc w:val="left"/>
      </w:pPr>
    </w:p>
    <w:p w:rsidR="00561CAC" w:rsidRDefault="00C7041A">
      <w:pPr>
        <w:widowControl w:val="0"/>
        <w:jc w:val="left"/>
      </w:pPr>
      <w:r>
        <w:t>Summary: Greenville Technical College Area Commission</w:t>
      </w:r>
    </w:p>
    <w:p w:rsidR="00561CAC" w:rsidRDefault="00561CAC">
      <w:pPr>
        <w:widowControl w:val="0"/>
        <w:jc w:val="left"/>
      </w:pPr>
    </w:p>
    <w:p w:rsidR="00561CAC" w:rsidRDefault="00561CAC">
      <w:pPr>
        <w:widowControl w:val="0"/>
        <w:jc w:val="left"/>
      </w:pPr>
    </w:p>
    <w:p w:rsidR="00561CAC" w:rsidRDefault="00C7041A">
      <w:pPr>
        <w:widowControl w:val="0"/>
        <w:tabs>
          <w:tab w:val="center" w:pos="590"/>
          <w:tab w:val="center" w:pos="1440"/>
          <w:tab w:val="left" w:pos="1872"/>
          <w:tab w:val="left" w:pos="9187"/>
        </w:tabs>
        <w:jc w:val="left"/>
      </w:pPr>
      <w:r>
        <w:rPr>
          <w:b/>
        </w:rPr>
        <w:t>HISTORY OF LEGISLATIVE ACTIONS</w:t>
      </w:r>
    </w:p>
    <w:p w:rsidR="00561CAC" w:rsidRDefault="00561CAC">
      <w:pPr>
        <w:widowControl w:val="0"/>
        <w:tabs>
          <w:tab w:val="center" w:pos="590"/>
          <w:tab w:val="center" w:pos="1440"/>
          <w:tab w:val="left" w:pos="1872"/>
          <w:tab w:val="left" w:pos="9187"/>
        </w:tabs>
        <w:jc w:val="left"/>
      </w:pPr>
    </w:p>
    <w:p w:rsidR="00561CAC" w:rsidRDefault="00C7041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1CAC" w:rsidRDefault="00C7041A">
      <w:pPr>
        <w:widowControl w:val="0"/>
        <w:tabs>
          <w:tab w:val="right" w:pos="1008"/>
          <w:tab w:val="left" w:pos="1152"/>
          <w:tab w:val="left" w:pos="1872"/>
          <w:tab w:val="left" w:pos="9187"/>
        </w:tabs>
        <w:ind w:left="2088" w:hanging="2088"/>
        <w:jc w:val="left"/>
      </w:pPr>
      <w:r>
        <w:tab/>
        <w:t>5/19/2009</w:t>
      </w:r>
      <w:r>
        <w:tab/>
        <w:t>Senate</w:t>
      </w:r>
      <w:r>
        <w:tab/>
        <w:t xml:space="preserve">Introduced, read first time, placed on local &amp; uncontested calendar </w:t>
      </w:r>
      <w:hyperlink r:id="rId7" w:history="1">
        <w:r w:rsidRPr="00951ADF">
          <w:rPr>
            <w:rStyle w:val="Hyperlink"/>
          </w:rPr>
          <w:t>SJ</w:t>
        </w:r>
      </w:hyperlink>
      <w:r>
        <w:noBreakHyphen/>
        <w:t>10</w:t>
      </w:r>
    </w:p>
    <w:p w:rsidR="00561CAC" w:rsidRDefault="00C7041A">
      <w:pPr>
        <w:widowControl w:val="0"/>
        <w:tabs>
          <w:tab w:val="right" w:pos="1008"/>
          <w:tab w:val="left" w:pos="1152"/>
          <w:tab w:val="left" w:pos="1872"/>
          <w:tab w:val="left" w:pos="9187"/>
        </w:tabs>
        <w:ind w:left="2088" w:hanging="2088"/>
        <w:jc w:val="left"/>
      </w:pPr>
      <w:r>
        <w:tab/>
        <w:t>5/20/2009</w:t>
      </w:r>
      <w:r>
        <w:tab/>
      </w:r>
      <w:r>
        <w:tab/>
        <w:t>Scrivener's error corrected</w:t>
      </w:r>
    </w:p>
    <w:p w:rsidR="00561CAC" w:rsidRDefault="00C7041A">
      <w:pPr>
        <w:widowControl w:val="0"/>
        <w:tabs>
          <w:tab w:val="right" w:pos="1008"/>
          <w:tab w:val="left" w:pos="1152"/>
          <w:tab w:val="left" w:pos="1872"/>
          <w:tab w:val="left" w:pos="9187"/>
        </w:tabs>
        <w:ind w:left="2088" w:hanging="2088"/>
        <w:jc w:val="left"/>
      </w:pPr>
      <w:r>
        <w:tab/>
        <w:t>5/21/2009</w:t>
      </w:r>
      <w:r>
        <w:tab/>
        <w:t>Senate</w:t>
      </w:r>
      <w:r>
        <w:tab/>
        <w:t xml:space="preserve">Read second time </w:t>
      </w:r>
      <w:hyperlink r:id="rId8" w:history="1">
        <w:r w:rsidRPr="00951ADF">
          <w:rPr>
            <w:rStyle w:val="Hyperlink"/>
          </w:rPr>
          <w:t>SJ</w:t>
        </w:r>
      </w:hyperlink>
      <w:r>
        <w:noBreakHyphen/>
        <w:t>41</w:t>
      </w:r>
    </w:p>
    <w:p w:rsidR="00561CAC" w:rsidRDefault="00561CAC">
      <w:pPr>
        <w:widowControl w:val="0"/>
        <w:tabs>
          <w:tab w:val="right" w:pos="1008"/>
          <w:tab w:val="left" w:pos="1152"/>
          <w:tab w:val="left" w:pos="1872"/>
          <w:tab w:val="left" w:pos="9187"/>
        </w:tabs>
        <w:ind w:left="2088" w:hanging="2088"/>
        <w:jc w:val="left"/>
      </w:pPr>
    </w:p>
    <w:p w:rsidR="00561CAC" w:rsidRDefault="00561CAC">
      <w:pPr>
        <w:widowControl w:val="0"/>
        <w:tabs>
          <w:tab w:val="right" w:pos="1008"/>
          <w:tab w:val="left" w:pos="1152"/>
          <w:tab w:val="left" w:pos="1872"/>
          <w:tab w:val="left" w:pos="9187"/>
        </w:tabs>
        <w:ind w:left="2088" w:hanging="2088"/>
        <w:jc w:val="left"/>
      </w:pPr>
    </w:p>
    <w:p w:rsidR="00561CAC" w:rsidRDefault="00C7041A">
      <w:r>
        <w:rPr>
          <w:b/>
        </w:rPr>
        <w:t>VERSIONS OF THIS BILL</w:t>
      </w:r>
    </w:p>
    <w:p w:rsidR="00561CAC" w:rsidRDefault="00561CAC"/>
    <w:p w:rsidR="00561CAC" w:rsidRDefault="00307633">
      <w:hyperlink r:id="rId9" w:history="1">
        <w:r w:rsidR="00C7041A">
          <w:rPr>
            <w:rStyle w:val="Hyperlink"/>
          </w:rPr>
          <w:t>5/19/2009</w:t>
        </w:r>
      </w:hyperlink>
    </w:p>
    <w:p w:rsidR="00561CAC" w:rsidRDefault="00307633">
      <w:hyperlink r:id="rId10" w:history="1">
        <w:r w:rsidR="00C7041A">
          <w:rPr>
            <w:rStyle w:val="Hyperlink"/>
          </w:rPr>
          <w:t>5/19/2009-A</w:t>
        </w:r>
      </w:hyperlink>
    </w:p>
    <w:p w:rsidR="00561CAC" w:rsidRDefault="00307633">
      <w:hyperlink r:id="rId11" w:history="1">
        <w:r w:rsidR="00C7041A">
          <w:rPr>
            <w:rStyle w:val="Hyperlink"/>
          </w:rPr>
          <w:t>5/20/2009</w:t>
        </w:r>
      </w:hyperlink>
    </w:p>
    <w:p w:rsidR="00561CAC" w:rsidRDefault="00561CAC"/>
    <w:p w:rsidR="00561CAC" w:rsidRDefault="00561CAC">
      <w:pPr>
        <w:sectPr w:rsidR="00561CAC">
          <w:pgSz w:w="12240" w:h="15840" w:code="1"/>
          <w:pgMar w:top="1080" w:right="1440" w:bottom="1080" w:left="1440" w:header="720" w:footer="720" w:gutter="0"/>
          <w:cols w:space="720"/>
          <w:noEndnote/>
          <w:docGrid w:linePitch="360"/>
        </w:sectPr>
      </w:pPr>
    </w:p>
    <w:p w:rsidR="00561CAC" w:rsidRDefault="00C7041A">
      <w:pPr>
        <w:pStyle w:val="BillDots"/>
      </w:pPr>
      <w:r>
        <w:lastRenderedPageBreak/>
        <w:t>INTRODUCED</w:t>
      </w:r>
    </w:p>
    <w:p w:rsidR="00561CAC" w:rsidRDefault="00C7041A">
      <w:pPr>
        <w:pStyle w:val="BillDots"/>
      </w:pPr>
      <w:r>
        <w:t>May 19, 2009</w:t>
      </w:r>
    </w:p>
    <w:p w:rsidR="00561CAC" w:rsidRDefault="00561CAC">
      <w:pPr>
        <w:pStyle w:val="BillDots"/>
      </w:pPr>
    </w:p>
    <w:p w:rsidR="00561CAC" w:rsidRDefault="00C7041A">
      <w:pPr>
        <w:pStyle w:val="BillDots"/>
        <w:tabs>
          <w:tab w:val="clear" w:pos="216"/>
          <w:tab w:val="clear" w:pos="432"/>
          <w:tab w:val="clear" w:pos="648"/>
          <w:tab w:val="clear" w:pos="864"/>
          <w:tab w:val="clear" w:pos="1080"/>
          <w:tab w:val="clear" w:pos="1296"/>
          <w:tab w:val="clear" w:pos="5904"/>
          <w:tab w:val="right" w:pos="5933"/>
        </w:tabs>
      </w:pPr>
      <w:r>
        <w:tab/>
      </w:r>
      <w:r>
        <w:rPr>
          <w:b/>
          <w:sz w:val="36"/>
        </w:rPr>
        <w:t>S. 862</w:t>
      </w:r>
    </w:p>
    <w:p w:rsidR="00561CAC" w:rsidRDefault="00561CAC">
      <w:pPr>
        <w:pStyle w:val="BillDots"/>
      </w:pPr>
    </w:p>
    <w:p w:rsidR="00561CAC" w:rsidRDefault="00C7041A">
      <w:pPr>
        <w:pStyle w:val="BillDots"/>
        <w:jc w:val="center"/>
      </w:pPr>
      <w:r>
        <w:t>Introduced by Senators Fair and Shoopman</w:t>
      </w:r>
    </w:p>
    <w:p w:rsidR="00561CAC" w:rsidRDefault="00561CAC">
      <w:pPr>
        <w:pStyle w:val="BillDots"/>
      </w:pPr>
    </w:p>
    <w:p w:rsidR="00561CAC" w:rsidRDefault="00C7041A">
      <w:pPr>
        <w:pStyle w:val="BillDots"/>
        <w:tabs>
          <w:tab w:val="clear" w:pos="216"/>
          <w:tab w:val="clear" w:pos="432"/>
          <w:tab w:val="clear" w:pos="648"/>
          <w:tab w:val="clear" w:pos="864"/>
          <w:tab w:val="clear" w:pos="1080"/>
          <w:tab w:val="clear" w:pos="1296"/>
          <w:tab w:val="clear" w:pos="5904"/>
          <w:tab w:val="right" w:pos="5933"/>
        </w:tabs>
      </w:pPr>
      <w:r>
        <w:t>L. Printed 5/19/09--S.</w:t>
      </w:r>
      <w:r>
        <w:tab/>
        <w:t>[SEC 5/20/09 1:04 PM]</w:t>
      </w:r>
    </w:p>
    <w:p w:rsidR="00561CAC" w:rsidRDefault="00C7041A">
      <w:pPr>
        <w:pStyle w:val="BillDots"/>
      </w:pPr>
      <w:r>
        <w:t>Read the first time May 19, 2009.</w:t>
      </w:r>
    </w:p>
    <w:p w:rsidR="00561CAC" w:rsidRDefault="00C7041A">
      <w:pPr>
        <w:pStyle w:val="BillDots"/>
        <w:jc w:val="center"/>
      </w:pPr>
      <w:r>
        <w:rPr>
          <w:u w:val="single"/>
        </w:rPr>
        <w:t>            </w:t>
      </w:r>
    </w:p>
    <w:p w:rsidR="00561CAC" w:rsidRDefault="00561CAC">
      <w:pPr>
        <w:pStyle w:val="BillDots"/>
      </w:pPr>
    </w:p>
    <w:p w:rsidR="00561CAC" w:rsidRDefault="00561CAC">
      <w:pPr>
        <w:pStyle w:val="BillDots"/>
        <w:sectPr w:rsidR="00561CA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61CAC" w:rsidRDefault="00561CAC">
      <w:pPr>
        <w:pStyle w:val="BillDot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 TO CHAPTER 53, TITLE 59 SO AS TO CREATE THE GREENVILLE TECHNICAL COLLEGE AREA COMMISSION AND TO PROVIDE FOR ITS MEMBERSHIP.</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member selected upon the recommendation of the Chairman of the Greenville County Legislative Delegation, who shall serve ex officio;</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561CAC" w:rsidRDefault="0056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1CAC" w:rsidRDefault="00C7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1CAC" w:rsidRDefault="00561CAC">
      <w:pPr>
        <w:pStyle w:val="BillDots"/>
      </w:pPr>
    </w:p>
    <w:sectPr w:rsidR="00561CAC" w:rsidSect="00561CA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CAC" w:rsidRDefault="00C7041A">
      <w:r>
        <w:separator/>
      </w:r>
    </w:p>
  </w:endnote>
  <w:endnote w:type="continuationSeparator" w:id="0">
    <w:p w:rsidR="00561CAC" w:rsidRDefault="00C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9AC16E-F370-4B95-BF2B-7DCF95D063D7}"/>
    <w:embedBold r:id="rId2" w:fontKey="{EF827A60-C3CB-4E5C-A407-39800E012D51}"/>
  </w:font>
  <w:font w:name="Calibri">
    <w:panose1 w:val="020F0502020204030204"/>
    <w:charset w:val="00"/>
    <w:family w:val="swiss"/>
    <w:pitch w:val="variable"/>
    <w:sig w:usb0="E10002FF" w:usb1="4000ACFF" w:usb2="00000009" w:usb3="00000000" w:csb0="0000019F" w:csb1="00000000"/>
    <w:embedRegular r:id="rId3" w:fontKey="{2F075ECF-0440-48CF-BF1B-AD6F57285A64}"/>
  </w:font>
  <w:font w:name="Tahoma">
    <w:panose1 w:val="020B0604030504040204"/>
    <w:charset w:val="00"/>
    <w:family w:val="swiss"/>
    <w:pitch w:val="variable"/>
    <w:sig w:usb0="21002A87" w:usb1="80000000" w:usb2="00000008" w:usb3="00000000" w:csb0="000101FF" w:csb1="00000000"/>
    <w:embedRegular r:id="rId4" w:fontKey="{4B2D76D3-28DD-48FF-A48D-E033EB6ABD60}"/>
  </w:font>
  <w:font w:name="Cambria">
    <w:panose1 w:val="02040503050406030204"/>
    <w:charset w:val="00"/>
    <w:family w:val="roman"/>
    <w:pitch w:val="variable"/>
    <w:sig w:usb0="E00002FF" w:usb1="400004FF" w:usb2="00000000" w:usb3="00000000" w:csb0="0000019F" w:csb1="00000000"/>
    <w:embedRegular r:id="rId5" w:fontKey="{3B3B9DE0-8066-4562-B51F-C446C5526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AC" w:rsidRDefault="00C7041A">
    <w:pPr>
      <w:pStyle w:val="Footer"/>
      <w:tabs>
        <w:tab w:val="clear" w:pos="4680"/>
        <w:tab w:val="clear" w:pos="9360"/>
        <w:tab w:val="center" w:pos="2995"/>
      </w:tabs>
      <w:spacing w:before="120"/>
    </w:pPr>
    <w:r>
      <w:t>[862-</w:t>
    </w:r>
    <w:r w:rsidR="00307633">
      <w:fldChar w:fldCharType="begin"/>
    </w:r>
    <w:r w:rsidR="00307633">
      <w:instrText xml:space="preserve"> PAGE  \* MERGEFORMAT </w:instrText>
    </w:r>
    <w:r w:rsidR="00307633">
      <w:fldChar w:fldCharType="separate"/>
    </w:r>
    <w:r w:rsidR="00307633">
      <w:rPr>
        <w:noProof/>
      </w:rPr>
      <w:t>1</w:t>
    </w:r>
    <w:r w:rsidR="0030763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AC" w:rsidRDefault="00C7041A">
    <w:pPr>
      <w:pStyle w:val="Footer"/>
      <w:tabs>
        <w:tab w:val="clear" w:pos="4680"/>
        <w:tab w:val="clear" w:pos="9360"/>
        <w:tab w:val="center" w:pos="2995"/>
      </w:tabs>
      <w:spacing w:before="120"/>
    </w:pPr>
    <w:r>
      <w:t>[862]</w:t>
    </w:r>
    <w:r>
      <w:tab/>
    </w:r>
    <w:r w:rsidR="00307633">
      <w:fldChar w:fldCharType="begin"/>
    </w:r>
    <w:r w:rsidR="00307633">
      <w:instrText xml:space="preserve"> PAGE  \* MERGEFORMAT </w:instrText>
    </w:r>
    <w:r w:rsidR="00307633">
      <w:fldChar w:fldCharType="separate"/>
    </w:r>
    <w:r>
      <w:rPr>
        <w:noProof/>
      </w:rPr>
      <w:t>2</w:t>
    </w:r>
    <w:r w:rsidR="003076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CAC" w:rsidRDefault="00C7041A">
      <w:r>
        <w:separator/>
      </w:r>
    </w:p>
  </w:footnote>
  <w:footnote w:type="continuationSeparator" w:id="0">
    <w:p w:rsidR="00561CAC" w:rsidRDefault="00C704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20BH09"/>
    <w:docVar w:name="CoverBillType" w:val="b"/>
    <w:docVar w:name="docpath" w:val="L:\Council\bills\NBD\11520BH09.DOCX"/>
    <w:docVar w:name="dvBillNumber" w:val="862"/>
    <w:docVar w:name="dvBillNumberPrefix" w:val="S. "/>
    <w:docVar w:name="dvOriginalBody" w:val="Senate"/>
    <w:docVar w:name="dvSteno" w:val="NBD"/>
    <w:docVar w:name="NameofBody" w:val="s"/>
    <w:docVar w:name="vgroup2" w:val="Council"/>
  </w:docVars>
  <w:rsids>
    <w:rsidRoot w:val="00561CAC"/>
    <w:rsid w:val="00307633"/>
    <w:rsid w:val="00561CAC"/>
    <w:rsid w:val="00951ADF"/>
    <w:rsid w:val="00A26E0A"/>
    <w:rsid w:val="00C7041A"/>
    <w:rsid w:val="00DA5C63"/>
    <w:rsid w:val="00F9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AA4595-3F97-4149-8620-34ABF0D0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C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1C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CAC"/>
    <w:rPr>
      <w:rFonts w:eastAsia="Times New Roman" w:cs="Times New Roman"/>
      <w:b/>
      <w:sz w:val="30"/>
      <w:szCs w:val="20"/>
    </w:rPr>
  </w:style>
  <w:style w:type="paragraph" w:styleId="Header">
    <w:name w:val="header"/>
    <w:basedOn w:val="Normal"/>
    <w:link w:val="HeaderChar"/>
    <w:uiPriority w:val="99"/>
    <w:semiHidden/>
    <w:unhideWhenUsed/>
    <w:rsid w:val="00561CAC"/>
    <w:pPr>
      <w:tabs>
        <w:tab w:val="center" w:pos="4320"/>
        <w:tab w:val="right" w:pos="8640"/>
      </w:tabs>
    </w:pPr>
  </w:style>
  <w:style w:type="character" w:customStyle="1" w:styleId="HeaderChar">
    <w:name w:val="Header Char"/>
    <w:basedOn w:val="DefaultParagraphFont"/>
    <w:link w:val="Header"/>
    <w:uiPriority w:val="99"/>
    <w:semiHidden/>
    <w:rsid w:val="00561CAC"/>
    <w:rPr>
      <w:rFonts w:eastAsia="Times New Roman" w:cs="Times New Roman"/>
      <w:szCs w:val="20"/>
    </w:rPr>
  </w:style>
  <w:style w:type="paragraph" w:styleId="Footer">
    <w:name w:val="footer"/>
    <w:basedOn w:val="Normal"/>
    <w:link w:val="FooterChar"/>
    <w:uiPriority w:val="99"/>
    <w:unhideWhenUsed/>
    <w:rsid w:val="00561CAC"/>
    <w:pPr>
      <w:tabs>
        <w:tab w:val="center" w:pos="4680"/>
        <w:tab w:val="right" w:pos="9360"/>
      </w:tabs>
    </w:pPr>
  </w:style>
  <w:style w:type="character" w:customStyle="1" w:styleId="FooterChar">
    <w:name w:val="Footer Char"/>
    <w:basedOn w:val="DefaultParagraphFont"/>
    <w:link w:val="Footer"/>
    <w:uiPriority w:val="99"/>
    <w:rsid w:val="00561CAC"/>
    <w:rPr>
      <w:rFonts w:eastAsia="Times New Roman" w:cs="Times New Roman"/>
      <w:szCs w:val="20"/>
    </w:rPr>
  </w:style>
  <w:style w:type="character" w:styleId="PageNumber">
    <w:name w:val="page number"/>
    <w:basedOn w:val="DefaultParagraphFont"/>
    <w:uiPriority w:val="99"/>
    <w:semiHidden/>
    <w:unhideWhenUsed/>
    <w:rsid w:val="00561CAC"/>
  </w:style>
  <w:style w:type="character" w:styleId="LineNumber">
    <w:name w:val="line number"/>
    <w:basedOn w:val="DefaultParagraphFont"/>
    <w:uiPriority w:val="99"/>
    <w:semiHidden/>
    <w:unhideWhenUsed/>
    <w:rsid w:val="00561CAC"/>
  </w:style>
  <w:style w:type="paragraph" w:customStyle="1" w:styleId="BillDots">
    <w:name w:val="BillDots"/>
    <w:basedOn w:val="Normal"/>
    <w:autoRedefine/>
    <w:qFormat/>
    <w:rsid w:val="00561CA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61CAC"/>
    <w:pPr>
      <w:tabs>
        <w:tab w:val="right" w:pos="5904"/>
      </w:tabs>
    </w:pPr>
  </w:style>
  <w:style w:type="paragraph" w:styleId="BalloonText">
    <w:name w:val="Balloon Text"/>
    <w:basedOn w:val="Normal"/>
    <w:link w:val="BalloonTextChar"/>
    <w:uiPriority w:val="99"/>
    <w:semiHidden/>
    <w:unhideWhenUsed/>
    <w:rsid w:val="00561CAC"/>
    <w:rPr>
      <w:rFonts w:ascii="Tahoma" w:hAnsi="Tahoma" w:cs="Tahoma"/>
      <w:sz w:val="16"/>
      <w:szCs w:val="16"/>
    </w:rPr>
  </w:style>
  <w:style w:type="character" w:customStyle="1" w:styleId="BalloonTextChar">
    <w:name w:val="Balloon Text Char"/>
    <w:basedOn w:val="DefaultParagraphFont"/>
    <w:link w:val="BalloonText"/>
    <w:uiPriority w:val="99"/>
    <w:semiHidden/>
    <w:rsid w:val="00561CAC"/>
    <w:rPr>
      <w:rFonts w:ascii="Tahoma" w:eastAsia="Times New Roman" w:hAnsi="Tahoma" w:cs="Tahoma"/>
      <w:sz w:val="16"/>
      <w:szCs w:val="16"/>
    </w:rPr>
  </w:style>
  <w:style w:type="character" w:styleId="Hyperlink">
    <w:name w:val="Hyperlink"/>
    <w:basedOn w:val="DefaultParagraphFont"/>
    <w:uiPriority w:val="99"/>
    <w:unhideWhenUsed/>
    <w:rsid w:val="00561C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1-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5-19-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862_2009052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862_20090519A.docx" TargetMode="External"/><Relationship Id="rId4" Type="http://schemas.openxmlformats.org/officeDocument/2006/relationships/webSettings" Target="webSettings.xml"/><Relationship Id="rId9" Type="http://schemas.openxmlformats.org/officeDocument/2006/relationships/hyperlink" Target="file:///p:\pprever\2009-10\862_2009051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8E198-8CFF-40B0-8D5A-C6272C1E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2731</Characters>
  <Application>Microsoft Office Word</Application>
  <DocSecurity>0</DocSecurity>
  <Lines>115</Lines>
  <Paragraphs>48</Paragraphs>
  <ScaleCrop>false</ScaleCrop>
  <Company> </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862: Greenville Technical College Area Commission - South Carolina Legislature Online</dc:title>
  <dc:subject/>
  <dc:creator>NIKI DOWNEY</dc:creator>
  <cp:keywords/>
  <dc:description/>
  <cp:lastModifiedBy>N Cumfer</cp:lastModifiedBy>
  <cp:revision>11</cp:revision>
  <cp:lastPrinted>2009-05-19T16:28:00Z</cp:lastPrinted>
  <dcterms:created xsi:type="dcterms:W3CDTF">2009-05-20T17:05:00Z</dcterms:created>
  <dcterms:modified xsi:type="dcterms:W3CDTF">2014-11-24T15:07:00Z</dcterms:modified>
</cp:coreProperties>
</file>