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7F2" w:rsidRDefault="00077969">
      <w:pPr>
        <w:widowControl w:val="0"/>
        <w:jc w:val="center"/>
        <w:rPr>
          <w:rFonts w:cs="Times New Roman"/>
        </w:rPr>
      </w:pPr>
      <w:bookmarkStart w:id="0" w:name="_GoBack"/>
      <w:bookmarkEnd w:id="0"/>
      <w:r>
        <w:rPr>
          <w:rFonts w:cs="Times New Roman"/>
          <w:b/>
        </w:rPr>
        <w:t>South Carolina General Assembly</w:t>
      </w:r>
    </w:p>
    <w:p w:rsidR="006C07F2" w:rsidRDefault="00077969">
      <w:pPr>
        <w:widowControl w:val="0"/>
        <w:jc w:val="center"/>
        <w:rPr>
          <w:rFonts w:cs="Times New Roman"/>
        </w:rPr>
      </w:pPr>
      <w:r>
        <w:rPr>
          <w:rFonts w:cs="Times New Roman"/>
        </w:rPr>
        <w:t>118th Session, 2009-2010</w:t>
      </w:r>
    </w:p>
    <w:p w:rsidR="006C07F2" w:rsidRDefault="006C07F2">
      <w:pPr>
        <w:widowControl w:val="0"/>
        <w:jc w:val="left"/>
        <w:rPr>
          <w:rFonts w:cs="Times New Roman"/>
        </w:rPr>
      </w:pPr>
    </w:p>
    <w:p w:rsidR="006C07F2" w:rsidRDefault="00077969">
      <w:pPr>
        <w:widowControl w:val="0"/>
        <w:jc w:val="left"/>
        <w:rPr>
          <w:rFonts w:cs="Times New Roman"/>
          <w:b/>
        </w:rPr>
      </w:pPr>
      <w:r>
        <w:rPr>
          <w:rFonts w:cs="Times New Roman"/>
          <w:b/>
        </w:rPr>
        <w:t>S. 89</w:t>
      </w:r>
    </w:p>
    <w:p w:rsidR="006C07F2" w:rsidRDefault="006C07F2">
      <w:pPr>
        <w:widowControl w:val="0"/>
        <w:jc w:val="left"/>
        <w:rPr>
          <w:rFonts w:cs="Times New Roman"/>
          <w:b/>
        </w:rPr>
      </w:pPr>
    </w:p>
    <w:p w:rsidR="006C07F2" w:rsidRDefault="00077969">
      <w:pPr>
        <w:widowControl w:val="0"/>
        <w:jc w:val="left"/>
        <w:rPr>
          <w:rFonts w:cs="Times New Roman"/>
        </w:rPr>
      </w:pPr>
      <w:r>
        <w:rPr>
          <w:rFonts w:cs="Times New Roman"/>
          <w:b/>
        </w:rPr>
        <w:t>STATUS INFORMATION</w:t>
      </w:r>
    </w:p>
    <w:p w:rsidR="006C07F2" w:rsidRDefault="006C07F2">
      <w:pPr>
        <w:widowControl w:val="0"/>
        <w:jc w:val="left"/>
        <w:rPr>
          <w:rFonts w:cs="Times New Roman"/>
        </w:rPr>
      </w:pPr>
    </w:p>
    <w:p w:rsidR="006C07F2" w:rsidRDefault="00077969">
      <w:pPr>
        <w:widowControl w:val="0"/>
        <w:jc w:val="left"/>
        <w:rPr>
          <w:rFonts w:cs="Times New Roman"/>
        </w:rPr>
      </w:pPr>
      <w:r>
        <w:rPr>
          <w:rFonts w:cs="Times New Roman"/>
        </w:rPr>
        <w:t>General Bill</w:t>
      </w:r>
    </w:p>
    <w:p w:rsidR="006C07F2" w:rsidRDefault="00077969">
      <w:pPr>
        <w:widowControl w:val="0"/>
        <w:jc w:val="left"/>
        <w:rPr>
          <w:rFonts w:cs="Times New Roman"/>
        </w:rPr>
      </w:pPr>
      <w:r>
        <w:rPr>
          <w:rFonts w:cs="Times New Roman"/>
        </w:rPr>
        <w:t>Sponsors: Senator Ford</w:t>
      </w:r>
    </w:p>
    <w:p w:rsidR="006C07F2" w:rsidRDefault="00077969">
      <w:pPr>
        <w:widowControl w:val="0"/>
        <w:jc w:val="left"/>
        <w:rPr>
          <w:rFonts w:cs="Times New Roman"/>
        </w:rPr>
      </w:pPr>
      <w:r>
        <w:rPr>
          <w:rFonts w:cs="Times New Roman"/>
        </w:rPr>
        <w:t>Document Path: l:\council\bills\ms\7055mm09.docx</w:t>
      </w:r>
    </w:p>
    <w:p w:rsidR="006C07F2" w:rsidRDefault="006C07F2">
      <w:pPr>
        <w:widowControl w:val="0"/>
        <w:jc w:val="left"/>
        <w:rPr>
          <w:rFonts w:cs="Times New Roman"/>
        </w:rPr>
      </w:pPr>
    </w:p>
    <w:p w:rsidR="006C07F2" w:rsidRDefault="00077969">
      <w:pPr>
        <w:widowControl w:val="0"/>
        <w:jc w:val="left"/>
        <w:rPr>
          <w:rFonts w:cs="Times New Roman"/>
        </w:rPr>
      </w:pPr>
      <w:r>
        <w:rPr>
          <w:rFonts w:cs="Times New Roman"/>
        </w:rPr>
        <w:t>Introduced in the Senate on January 13, 2009</w:t>
      </w:r>
    </w:p>
    <w:p w:rsidR="006C07F2" w:rsidRDefault="00077969">
      <w:pPr>
        <w:widowControl w:val="0"/>
        <w:jc w:val="left"/>
        <w:rPr>
          <w:rFonts w:cs="Times New Roman"/>
        </w:rPr>
      </w:pPr>
      <w:r>
        <w:rPr>
          <w:rFonts w:cs="Times New Roman"/>
        </w:rPr>
        <w:t xml:space="preserve">Currently residing in the Senate Committee on </w:t>
      </w:r>
      <w:r>
        <w:rPr>
          <w:rFonts w:cs="Times New Roman"/>
          <w:b/>
        </w:rPr>
        <w:t>Finance</w:t>
      </w:r>
    </w:p>
    <w:p w:rsidR="006C07F2" w:rsidRDefault="006C07F2">
      <w:pPr>
        <w:widowControl w:val="0"/>
        <w:jc w:val="left"/>
        <w:rPr>
          <w:rFonts w:cs="Times New Roman"/>
        </w:rPr>
      </w:pPr>
    </w:p>
    <w:p w:rsidR="006C07F2" w:rsidRDefault="00077969">
      <w:pPr>
        <w:widowControl w:val="0"/>
        <w:jc w:val="left"/>
        <w:rPr>
          <w:rFonts w:cs="Times New Roman"/>
        </w:rPr>
      </w:pPr>
      <w:r>
        <w:rPr>
          <w:rFonts w:cs="Times New Roman"/>
        </w:rPr>
        <w:t>Summary: State Consolidated Procurement Code</w:t>
      </w:r>
    </w:p>
    <w:p w:rsidR="006C07F2" w:rsidRDefault="006C07F2">
      <w:pPr>
        <w:widowControl w:val="0"/>
        <w:jc w:val="left"/>
        <w:rPr>
          <w:rFonts w:cs="Times New Roman"/>
        </w:rPr>
      </w:pPr>
    </w:p>
    <w:p w:rsidR="006C07F2" w:rsidRDefault="006C07F2">
      <w:pPr>
        <w:widowControl w:val="0"/>
        <w:jc w:val="left"/>
        <w:rPr>
          <w:rFonts w:cs="Times New Roman"/>
        </w:rPr>
      </w:pPr>
    </w:p>
    <w:p w:rsidR="006C07F2" w:rsidRDefault="0007796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C07F2" w:rsidRDefault="006C07F2">
      <w:pPr>
        <w:widowControl w:val="0"/>
        <w:tabs>
          <w:tab w:val="center" w:pos="590"/>
          <w:tab w:val="center" w:pos="1440"/>
          <w:tab w:val="left" w:pos="1872"/>
          <w:tab w:val="left" w:pos="9187"/>
        </w:tabs>
        <w:jc w:val="left"/>
        <w:rPr>
          <w:rFonts w:cs="Times New Roman"/>
        </w:rPr>
      </w:pPr>
    </w:p>
    <w:p w:rsidR="006C07F2" w:rsidRDefault="0007796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C07F2" w:rsidRDefault="0007796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6C07F2" w:rsidRDefault="0007796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6C07F2" w:rsidRDefault="0007796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36A7D">
          <w:rPr>
            <w:rStyle w:val="Hyperlink"/>
            <w:rFonts w:cs="Times New Roman"/>
          </w:rPr>
          <w:t>SJ</w:t>
        </w:r>
      </w:hyperlink>
      <w:r>
        <w:rPr>
          <w:rFonts w:cs="Times New Roman"/>
        </w:rPr>
        <w:noBreakHyphen/>
        <w:t>112</w:t>
      </w:r>
    </w:p>
    <w:p w:rsidR="006C07F2" w:rsidRDefault="0007796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B36A7D">
          <w:rPr>
            <w:rStyle w:val="Hyperlink"/>
            <w:rFonts w:cs="Times New Roman"/>
          </w:rPr>
          <w:t>SJ</w:t>
        </w:r>
      </w:hyperlink>
      <w:r>
        <w:rPr>
          <w:rFonts w:cs="Times New Roman"/>
        </w:rPr>
        <w:noBreakHyphen/>
        <w:t>112</w:t>
      </w:r>
    </w:p>
    <w:p w:rsidR="006C07F2" w:rsidRDefault="006C07F2">
      <w:pPr>
        <w:widowControl w:val="0"/>
        <w:tabs>
          <w:tab w:val="right" w:pos="1008"/>
          <w:tab w:val="left" w:pos="1152"/>
          <w:tab w:val="left" w:pos="1872"/>
          <w:tab w:val="left" w:pos="9187"/>
        </w:tabs>
        <w:ind w:left="2088" w:hanging="2088"/>
        <w:jc w:val="left"/>
        <w:rPr>
          <w:rFonts w:cs="Times New Roman"/>
        </w:rPr>
      </w:pPr>
    </w:p>
    <w:p w:rsidR="006C07F2" w:rsidRDefault="006C07F2">
      <w:pPr>
        <w:widowControl w:val="0"/>
        <w:tabs>
          <w:tab w:val="right" w:pos="1008"/>
          <w:tab w:val="left" w:pos="1152"/>
          <w:tab w:val="left" w:pos="1872"/>
          <w:tab w:val="left" w:pos="9187"/>
        </w:tabs>
        <w:ind w:left="2088" w:hanging="2088"/>
        <w:jc w:val="left"/>
        <w:rPr>
          <w:rFonts w:cs="Times New Roman"/>
        </w:rPr>
      </w:pPr>
    </w:p>
    <w:p w:rsidR="006C07F2" w:rsidRDefault="00077969">
      <w:pPr>
        <w:widowControl w:val="0"/>
        <w:jc w:val="left"/>
        <w:rPr>
          <w:rFonts w:cs="Times New Roman"/>
        </w:rPr>
      </w:pPr>
      <w:r>
        <w:rPr>
          <w:rFonts w:cs="Times New Roman"/>
          <w:b/>
        </w:rPr>
        <w:t>VERSIONS OF THIS BILL</w:t>
      </w:r>
    </w:p>
    <w:p w:rsidR="006C07F2" w:rsidRDefault="006C07F2">
      <w:pPr>
        <w:widowControl w:val="0"/>
        <w:jc w:val="left"/>
        <w:rPr>
          <w:rFonts w:cs="Times New Roman"/>
        </w:rPr>
      </w:pPr>
    </w:p>
    <w:p w:rsidR="006C07F2" w:rsidRDefault="0081380E">
      <w:pPr>
        <w:widowControl w:val="0"/>
        <w:jc w:val="left"/>
        <w:rPr>
          <w:rFonts w:cs="Times New Roman"/>
        </w:rPr>
      </w:pPr>
      <w:hyperlink r:id="rId8" w:history="1">
        <w:r w:rsidR="00077969">
          <w:rPr>
            <w:rStyle w:val="Hyperlink"/>
            <w:rFonts w:cs="Times New Roman"/>
          </w:rPr>
          <w:t>12/10/2008</w:t>
        </w:r>
      </w:hyperlink>
    </w:p>
    <w:p w:rsidR="006C07F2" w:rsidRDefault="006C07F2"/>
    <w:p w:rsidR="006C07F2" w:rsidRDefault="006C07F2">
      <w:pPr>
        <w:sectPr w:rsidR="006C07F2">
          <w:pgSz w:w="12240" w:h="15840" w:code="1"/>
          <w:pgMar w:top="1080" w:right="1440" w:bottom="1080" w:left="1440" w:header="720" w:footer="720" w:gutter="0"/>
          <w:cols w:space="720"/>
          <w:noEndnote/>
          <w:docGrid w:linePitch="360"/>
        </w:sectPr>
      </w:pPr>
    </w:p>
    <w:p w:rsidR="006C07F2" w:rsidRDefault="006C07F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07F2" w:rsidRDefault="00077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07F2" w:rsidRDefault="00077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11</w:t>
      </w:r>
      <w:r>
        <w:rPr>
          <w:rFonts w:eastAsia="Times New Roman" w:cs="Times New Roman"/>
          <w:szCs w:val="20"/>
        </w:rPr>
        <w:noBreakHyphen/>
        <w:t>35</w:t>
      </w:r>
      <w:r>
        <w:rPr>
          <w:rFonts w:eastAsia="Times New Roman" w:cs="Times New Roman"/>
          <w:szCs w:val="20"/>
        </w:rPr>
        <w:noBreakHyphen/>
        <w:t>1524, AS AMENDED, RELATING TO A PREFERENCE FOR A RESIDENT VENDOR IN CONNECTION WITH A PROCUREMENT SUBJECT TO THE STATE CONSOLIDATED PROCUREMENT CODE, SO AS TO PROVIDE THAT THE VENDOR AND ITS EMPLOYEES MUST BE LEGAL RESIDENTS OF SOUTH CAROLINA TO TAKE ADVANTAGE OF THE PREFERENCE.</w:t>
      </w: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6C07F2" w:rsidRDefault="00077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07F2" w:rsidRDefault="00077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1524(B)(6)(c) of the 1976 Code, as added by Act 153 of 1997, is amended to read:</w:t>
      </w: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07F2" w:rsidRDefault="00077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 xml:space="preserve">maintains an inventory for expendable items which are representative of the general type of commodities on which the bid is submitted and located in South Carolina at the time of the bid having a total value of ten thousand dollars or more based on the bid price, but not to exceed the amount of the contract, or is a manufacturer which is headquartered and has at least a ten million dollar payroll in South Carolina </w:t>
      </w:r>
      <w:r>
        <w:rPr>
          <w:rFonts w:eastAsia="Times New Roman" w:cs="Times New Roman"/>
          <w:szCs w:val="20"/>
          <w:u w:val="single"/>
        </w:rPr>
        <w:t>legally payable to legal residents of the State,</w:t>
      </w:r>
      <w:r>
        <w:rPr>
          <w:rFonts w:eastAsia="Times New Roman" w:cs="Times New Roman"/>
          <w:szCs w:val="20"/>
        </w:rPr>
        <w:t xml:space="preserve"> and the product is made or processed from raw materials into a finished end</w:t>
      </w:r>
      <w:r>
        <w:rPr>
          <w:rFonts w:eastAsia="Times New Roman" w:cs="Times New Roman"/>
          <w:szCs w:val="20"/>
        </w:rPr>
        <w:noBreakHyphen/>
        <w:t>product by such manufacturer or an affiliate (as defined in Section 1563 of the Internal Revenue Code) of such manufacturer, and”</w:t>
      </w: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07F2" w:rsidRDefault="00077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1524(C) of the 1976 Code, as added by Act 153 of 1997, is amended to read:</w:t>
      </w: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07F2" w:rsidRDefault="00077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Application.</w:t>
      </w:r>
      <w:r>
        <w:rPr>
          <w:rFonts w:eastAsia="Times New Roman" w:cs="Times New Roman"/>
          <w:szCs w:val="20"/>
        </w:rPr>
        <w:tab/>
        <w:t xml:space="preserve">Competitive procurements made by governmental bodies shall be made from vendors </w:t>
      </w:r>
      <w:r>
        <w:rPr>
          <w:rFonts w:eastAsia="Times New Roman" w:cs="Times New Roman"/>
          <w:szCs w:val="20"/>
          <w:u w:val="single"/>
        </w:rPr>
        <w:t>legally</w:t>
      </w:r>
      <w:r>
        <w:rPr>
          <w:rFonts w:eastAsia="Times New Roman" w:cs="Times New Roman"/>
          <w:szCs w:val="20"/>
        </w:rPr>
        <w:t xml:space="preserve"> resident </w:t>
      </w:r>
      <w:r>
        <w:rPr>
          <w:rFonts w:eastAsia="Times New Roman" w:cs="Times New Roman"/>
          <w:strike/>
          <w:szCs w:val="20"/>
        </w:rPr>
        <w:t>to</w:t>
      </w:r>
      <w:r>
        <w:rPr>
          <w:rFonts w:eastAsia="Times New Roman" w:cs="Times New Roman"/>
          <w:szCs w:val="20"/>
        </w:rPr>
        <w:t xml:space="preserve"> </w:t>
      </w:r>
      <w:r>
        <w:rPr>
          <w:rFonts w:eastAsia="Times New Roman" w:cs="Times New Roman"/>
          <w:szCs w:val="20"/>
          <w:u w:val="single"/>
        </w:rPr>
        <w:t>in</w:t>
      </w:r>
      <w:r>
        <w:rPr>
          <w:rFonts w:eastAsia="Times New Roman" w:cs="Times New Roman"/>
          <w:szCs w:val="20"/>
        </w:rPr>
        <w:t xml:space="preserve"> South Carolina or vendors who bid end</w:t>
      </w:r>
      <w:r>
        <w:rPr>
          <w:rFonts w:eastAsia="Times New Roman" w:cs="Times New Roman"/>
          <w:szCs w:val="20"/>
        </w:rPr>
        <w:noBreakHyphen/>
        <w:t xml:space="preserve">products made, </w:t>
      </w:r>
      <w:r>
        <w:rPr>
          <w:rFonts w:eastAsia="Times New Roman" w:cs="Times New Roman"/>
          <w:szCs w:val="20"/>
        </w:rPr>
        <w:lastRenderedPageBreak/>
        <w:t xml:space="preserve">manufactured, or grown in South Carolina or in the United States if available, provided that (1) the bidder has certified in writing in the bid that he or she is </w:t>
      </w:r>
      <w:r>
        <w:rPr>
          <w:rFonts w:eastAsia="Times New Roman" w:cs="Times New Roman"/>
          <w:szCs w:val="20"/>
          <w:u w:val="single"/>
        </w:rPr>
        <w:t>a legal</w:t>
      </w:r>
      <w:r>
        <w:rPr>
          <w:rFonts w:eastAsia="Times New Roman" w:cs="Times New Roman"/>
          <w:szCs w:val="20"/>
        </w:rPr>
        <w:t xml:space="preserve"> resident to the State, or (2) the bidder has certified in writing in the bid that the end</w:t>
      </w:r>
      <w:r>
        <w:rPr>
          <w:rFonts w:eastAsia="Times New Roman" w:cs="Times New Roman"/>
          <w:szCs w:val="20"/>
        </w:rPr>
        <w:noBreakHyphen/>
        <w:t xml:space="preserve">product was made, manufactured, or grown in South Carolina </w:t>
      </w:r>
      <w:r>
        <w:rPr>
          <w:rFonts w:eastAsia="Times New Roman" w:cs="Times New Roman"/>
          <w:szCs w:val="20"/>
          <w:u w:val="single"/>
        </w:rPr>
        <w:t>by a workforce that is made up of only legal residents of this State,</w:t>
      </w:r>
      <w:r>
        <w:rPr>
          <w:rFonts w:eastAsia="Times New Roman" w:cs="Times New Roman"/>
          <w:szCs w:val="20"/>
        </w:rPr>
        <w:t xml:space="preserve"> or in the United States, (3) the end</w:t>
      </w:r>
      <w:r>
        <w:rPr>
          <w:rFonts w:eastAsia="Times New Roman" w:cs="Times New Roman"/>
          <w:szCs w:val="20"/>
        </w:rPr>
        <w:noBreakHyphen/>
        <w:t>product is available, and (4) the cost of the end</w:t>
      </w:r>
      <w:r>
        <w:rPr>
          <w:rFonts w:eastAsia="Times New Roman" w:cs="Times New Roman"/>
          <w:szCs w:val="20"/>
        </w:rPr>
        <w:noBreakHyphen/>
        <w:t xml:space="preserve">product is not unreasonable.  In order to receive the award the vendor must be a responsible and responsive bidder, and the bid must otherwise comply with the Procurement Code and Regulations. </w:t>
      </w:r>
    </w:p>
    <w:p w:rsidR="006C07F2" w:rsidRDefault="00077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In the case of a request for resident vendor status, this requirement shall apply to the entire solicitation.  In the case of a request for end</w:t>
      </w:r>
      <w:r>
        <w:rPr>
          <w:rFonts w:eastAsia="Times New Roman" w:cs="Times New Roman"/>
          <w:szCs w:val="20"/>
        </w:rPr>
        <w:noBreakHyphen/>
        <w:t>product status, this requirement shall apply to each line item or each lot in a solicitation to which a separate, responsive bid may be made.”</w:t>
      </w:r>
    </w:p>
    <w:p w:rsidR="006C07F2" w:rsidRDefault="006C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07F2" w:rsidRDefault="00077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6C07F2" w:rsidRDefault="00077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C07F2" w:rsidSect="006C07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7F2" w:rsidRDefault="00077969">
      <w:r>
        <w:separator/>
      </w:r>
    </w:p>
  </w:endnote>
  <w:endnote w:type="continuationSeparator" w:id="0">
    <w:p w:rsidR="006C07F2" w:rsidRDefault="00077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9DB2CD-216A-46D9-856B-0B24A7962A31}"/>
    <w:embedBold r:id="rId2" w:fontKey="{43ED168C-CFFA-4990-881D-85E65DEB3A84}"/>
  </w:font>
  <w:font w:name="Calibri">
    <w:panose1 w:val="020F0502020204030204"/>
    <w:charset w:val="00"/>
    <w:family w:val="swiss"/>
    <w:pitch w:val="variable"/>
    <w:sig w:usb0="E10002FF" w:usb1="4000ACFF" w:usb2="00000009" w:usb3="00000000" w:csb0="0000019F" w:csb1="00000000"/>
    <w:embedRegular r:id="rId3" w:fontKey="{5B377167-A533-40B5-8FE5-ECE66DFCCC78}"/>
    <w:embedBold r:id="rId4" w:fontKey="{CAC85100-BDDA-4B47-A6FA-62DB1D1B0A5C}"/>
  </w:font>
  <w:font w:name="Tahoma">
    <w:panose1 w:val="020B0604030504040204"/>
    <w:charset w:val="00"/>
    <w:family w:val="swiss"/>
    <w:pitch w:val="variable"/>
    <w:sig w:usb0="21002A87" w:usb1="80000000" w:usb2="00000008" w:usb3="00000000" w:csb0="000101FF" w:csb1="00000000"/>
    <w:embedRegular r:id="rId5" w:fontKey="{35C1F680-CE80-40BF-9BF7-3FBB5AF7CA0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DDF99C17-5E06-4C39-9645-2FC5F8BEE6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7F2" w:rsidRDefault="00077969">
    <w:pPr>
      <w:pStyle w:val="Footer"/>
      <w:tabs>
        <w:tab w:val="clear" w:pos="4680"/>
        <w:tab w:val="clear" w:pos="9360"/>
        <w:tab w:val="center" w:pos="2995"/>
      </w:tabs>
      <w:spacing w:before="120"/>
    </w:pPr>
    <w:r>
      <w:t>[89]</w:t>
    </w:r>
    <w:r>
      <w:tab/>
    </w:r>
    <w:r w:rsidR="0081380E">
      <w:fldChar w:fldCharType="begin"/>
    </w:r>
    <w:r w:rsidR="0081380E">
      <w:instrText xml:space="preserve"> PAGE  \* MERGEFORMAT </w:instrText>
    </w:r>
    <w:r w:rsidR="0081380E">
      <w:fldChar w:fldCharType="separate"/>
    </w:r>
    <w:r w:rsidR="0081380E">
      <w:rPr>
        <w:noProof/>
      </w:rPr>
      <w:t>1</w:t>
    </w:r>
    <w:r w:rsidR="008138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7F2" w:rsidRDefault="00077969">
      <w:r>
        <w:separator/>
      </w:r>
    </w:p>
  </w:footnote>
  <w:footnote w:type="continuationSeparator" w:id="0">
    <w:p w:rsidR="006C07F2" w:rsidRDefault="000779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C07F2"/>
    <w:rsid w:val="00077969"/>
    <w:rsid w:val="001D2A81"/>
    <w:rsid w:val="00486017"/>
    <w:rsid w:val="006C07F2"/>
    <w:rsid w:val="0081380E"/>
    <w:rsid w:val="0096119B"/>
    <w:rsid w:val="00B36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F3C57D-2443-4186-9960-CD3B9689D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7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C07F2"/>
    <w:rPr>
      <w:szCs w:val="21"/>
    </w:rPr>
  </w:style>
  <w:style w:type="character" w:customStyle="1" w:styleId="PlainTextChar">
    <w:name w:val="Plain Text Char"/>
    <w:basedOn w:val="DefaultParagraphFont"/>
    <w:link w:val="PlainText"/>
    <w:uiPriority w:val="99"/>
    <w:rsid w:val="006C07F2"/>
    <w:rPr>
      <w:szCs w:val="21"/>
    </w:rPr>
  </w:style>
  <w:style w:type="paragraph" w:styleId="BodyText">
    <w:name w:val="Body Text"/>
    <w:basedOn w:val="Normal"/>
    <w:link w:val="BodyTextChar"/>
    <w:uiPriority w:val="99"/>
    <w:locked/>
    <w:rsid w:val="006C07F2"/>
  </w:style>
  <w:style w:type="character" w:customStyle="1" w:styleId="BodyTextChar">
    <w:name w:val="Body Text Char"/>
    <w:basedOn w:val="DefaultParagraphFont"/>
    <w:link w:val="BodyText"/>
    <w:uiPriority w:val="99"/>
    <w:rsid w:val="006C07F2"/>
  </w:style>
  <w:style w:type="paragraph" w:styleId="BalloonText">
    <w:name w:val="Balloon Text"/>
    <w:next w:val="Normal"/>
    <w:link w:val="BalloonTextChar"/>
    <w:uiPriority w:val="99"/>
    <w:unhideWhenUsed/>
    <w:rsid w:val="006C07F2"/>
    <w:rPr>
      <w:rFonts w:cs="Tahoma"/>
      <w:szCs w:val="16"/>
    </w:rPr>
  </w:style>
  <w:style w:type="character" w:customStyle="1" w:styleId="BalloonTextChar">
    <w:name w:val="Balloon Text Char"/>
    <w:basedOn w:val="DefaultParagraphFont"/>
    <w:link w:val="BalloonText"/>
    <w:uiPriority w:val="99"/>
    <w:rsid w:val="006C07F2"/>
    <w:rPr>
      <w:rFonts w:cs="Tahoma"/>
      <w:szCs w:val="16"/>
    </w:rPr>
  </w:style>
  <w:style w:type="paragraph" w:styleId="NormalWeb">
    <w:name w:val="Normal (Web)"/>
    <w:basedOn w:val="Normal"/>
    <w:next w:val="Normal"/>
    <w:semiHidden/>
    <w:locked/>
    <w:rsid w:val="006C07F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C07F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C07F2"/>
    <w:rPr>
      <w:rFonts w:eastAsia="Times New Roman" w:cs="Times New Roman"/>
      <w:szCs w:val="20"/>
    </w:rPr>
  </w:style>
  <w:style w:type="paragraph" w:styleId="Header">
    <w:name w:val="header"/>
    <w:basedOn w:val="Normal"/>
    <w:link w:val="HeaderChar"/>
    <w:uiPriority w:val="99"/>
    <w:semiHidden/>
    <w:unhideWhenUsed/>
    <w:locked/>
    <w:rsid w:val="006C07F2"/>
    <w:pPr>
      <w:tabs>
        <w:tab w:val="center" w:pos="4680"/>
        <w:tab w:val="right" w:pos="9360"/>
      </w:tabs>
    </w:pPr>
  </w:style>
  <w:style w:type="character" w:customStyle="1" w:styleId="HeaderChar">
    <w:name w:val="Header Char"/>
    <w:basedOn w:val="DefaultParagraphFont"/>
    <w:link w:val="Header"/>
    <w:uiPriority w:val="99"/>
    <w:semiHidden/>
    <w:rsid w:val="006C07F2"/>
  </w:style>
  <w:style w:type="character" w:styleId="LineNumber">
    <w:name w:val="line number"/>
    <w:basedOn w:val="DefaultParagraphFont"/>
    <w:uiPriority w:val="99"/>
    <w:semiHidden/>
    <w:unhideWhenUsed/>
    <w:locked/>
    <w:rsid w:val="006C07F2"/>
  </w:style>
  <w:style w:type="character" w:styleId="Hyperlink">
    <w:name w:val="Hyperlink"/>
    <w:basedOn w:val="DefaultParagraphFont"/>
    <w:uiPriority w:val="99"/>
    <w:unhideWhenUsed/>
    <w:locked/>
    <w:rsid w:val="006C07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510</Words>
  <Characters>2577</Characters>
  <Application>Microsoft Office Word</Application>
  <DocSecurity>0</DocSecurity>
  <Lines>92</Lines>
  <Paragraphs>28</Paragraphs>
  <ScaleCrop>false</ScaleCrop>
  <Company>Project Management</Company>
  <LinksUpToDate>false</LinksUpToDate>
  <CharactersWithSpaces>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89: State Consolidated Procurement Code - South Carolina Legislature Online</dc:title>
  <dc:subject/>
  <dc:creator>NSC</dc:creator>
  <cp:keywords/>
  <dc:description/>
  <cp:lastModifiedBy>N Cumfer</cp:lastModifiedBy>
  <cp:revision>10</cp:revision>
  <dcterms:created xsi:type="dcterms:W3CDTF">2008-12-10T20:13:00Z</dcterms:created>
  <dcterms:modified xsi:type="dcterms:W3CDTF">2014-11-24T14:53:00Z</dcterms:modified>
</cp:coreProperties>
</file>