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47E" w:rsidRDefault="005B247E" w:rsidP="005B247E">
      <w:pPr>
        <w:widowControl w:val="0"/>
        <w:jc w:val="center"/>
      </w:pPr>
      <w:bookmarkStart w:id="0" w:name="_GoBack"/>
      <w:bookmarkEnd w:id="0"/>
      <w:r w:rsidRPr="005B247E">
        <w:rPr>
          <w:b/>
        </w:rPr>
        <w:t>South Carolina General Assembly</w:t>
      </w:r>
    </w:p>
    <w:p w:rsidR="005B247E" w:rsidRDefault="005B247E" w:rsidP="005B247E">
      <w:pPr>
        <w:widowControl w:val="0"/>
        <w:jc w:val="center"/>
      </w:pPr>
      <w:r>
        <w:t>118th Session, 2009-2010</w:t>
      </w:r>
    </w:p>
    <w:p w:rsidR="005B247E" w:rsidRDefault="005B247E" w:rsidP="005B247E">
      <w:pPr>
        <w:widowControl w:val="0"/>
        <w:jc w:val="left"/>
      </w:pPr>
    </w:p>
    <w:p w:rsidR="005B247E" w:rsidRDefault="005B247E" w:rsidP="005B247E">
      <w:pPr>
        <w:widowControl w:val="0"/>
        <w:jc w:val="left"/>
        <w:rPr>
          <w:b/>
        </w:rPr>
      </w:pPr>
      <w:r w:rsidRPr="005B247E">
        <w:rPr>
          <w:b/>
        </w:rPr>
        <w:t>S.</w:t>
      </w:r>
      <w:r>
        <w:rPr>
          <w:b/>
        </w:rPr>
        <w:t xml:space="preserve"> </w:t>
      </w:r>
      <w:r w:rsidRPr="005B247E">
        <w:rPr>
          <w:b/>
        </w:rPr>
        <w:t>937</w:t>
      </w:r>
    </w:p>
    <w:p w:rsidR="005B247E" w:rsidRDefault="005B247E" w:rsidP="005B247E">
      <w:pPr>
        <w:widowControl w:val="0"/>
        <w:jc w:val="left"/>
        <w:rPr>
          <w:b/>
        </w:rPr>
      </w:pPr>
    </w:p>
    <w:p w:rsidR="005B247E" w:rsidRDefault="005B247E" w:rsidP="005B247E">
      <w:pPr>
        <w:widowControl w:val="0"/>
        <w:jc w:val="left"/>
      </w:pPr>
      <w:r w:rsidRPr="005B247E">
        <w:rPr>
          <w:b/>
        </w:rPr>
        <w:t>STATUS INFORMATION</w:t>
      </w:r>
    </w:p>
    <w:p w:rsidR="005B247E" w:rsidRDefault="005B247E" w:rsidP="005B247E">
      <w:pPr>
        <w:widowControl w:val="0"/>
        <w:jc w:val="left"/>
      </w:pPr>
    </w:p>
    <w:p w:rsidR="005B247E" w:rsidRDefault="005B247E" w:rsidP="005B247E">
      <w:pPr>
        <w:widowControl w:val="0"/>
        <w:jc w:val="left"/>
      </w:pPr>
      <w:r>
        <w:t>General Bill</w:t>
      </w:r>
    </w:p>
    <w:p w:rsidR="005B247E" w:rsidRDefault="005B247E" w:rsidP="005B247E">
      <w:pPr>
        <w:widowControl w:val="0"/>
        <w:jc w:val="left"/>
      </w:pPr>
      <w:r>
        <w:t>Sponsors: Senator Reese</w:t>
      </w:r>
    </w:p>
    <w:p w:rsidR="005B247E" w:rsidRDefault="005B247E" w:rsidP="005B247E">
      <w:pPr>
        <w:widowControl w:val="0"/>
        <w:jc w:val="left"/>
      </w:pPr>
      <w:r>
        <w:t>Document Path: l:\council\bills\nbd\11515ac09.docx</w:t>
      </w:r>
    </w:p>
    <w:p w:rsidR="005B247E" w:rsidRDefault="005B247E" w:rsidP="005B247E">
      <w:pPr>
        <w:widowControl w:val="0"/>
        <w:jc w:val="left"/>
      </w:pPr>
    </w:p>
    <w:p w:rsidR="008A3167" w:rsidRDefault="008A3167" w:rsidP="005B247E">
      <w:pPr>
        <w:widowControl w:val="0"/>
        <w:jc w:val="left"/>
      </w:pPr>
      <w:r>
        <w:t>Introduced in the Senate on January 12, 2010</w:t>
      </w:r>
    </w:p>
    <w:p w:rsidR="008A3167" w:rsidRPr="008A3167" w:rsidRDefault="008A3167" w:rsidP="005B247E">
      <w:pPr>
        <w:widowControl w:val="0"/>
        <w:jc w:val="left"/>
      </w:pPr>
      <w:r>
        <w:t xml:space="preserve">Currently residing in the Senate Committee on </w:t>
      </w:r>
      <w:r w:rsidRPr="008A3167">
        <w:rPr>
          <w:b/>
        </w:rPr>
        <w:t>Medical Affairs</w:t>
      </w:r>
    </w:p>
    <w:p w:rsidR="008A3167" w:rsidRDefault="008A3167" w:rsidP="005B247E">
      <w:pPr>
        <w:widowControl w:val="0"/>
        <w:jc w:val="left"/>
      </w:pPr>
    </w:p>
    <w:p w:rsidR="005B247E" w:rsidRDefault="005B247E" w:rsidP="005B247E">
      <w:pPr>
        <w:widowControl w:val="0"/>
        <w:jc w:val="left"/>
      </w:pPr>
      <w:r>
        <w:t xml:space="preserve">Summary: </w:t>
      </w:r>
      <w:r w:rsidR="00371FC9">
        <w:t>Hospitals</w:t>
      </w:r>
    </w:p>
    <w:p w:rsidR="005B247E" w:rsidRDefault="005B247E" w:rsidP="005B247E">
      <w:pPr>
        <w:widowControl w:val="0"/>
        <w:jc w:val="left"/>
      </w:pPr>
    </w:p>
    <w:p w:rsidR="005B247E" w:rsidRDefault="005B247E" w:rsidP="005B247E">
      <w:pPr>
        <w:widowControl w:val="0"/>
        <w:jc w:val="left"/>
      </w:pPr>
    </w:p>
    <w:p w:rsidR="005B247E" w:rsidRDefault="005B247E" w:rsidP="005B2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247E">
        <w:rPr>
          <w:b/>
        </w:rPr>
        <w:t>HISTORY OF LEGISLATIVE ACTIONS</w:t>
      </w:r>
    </w:p>
    <w:p w:rsidR="005B247E" w:rsidRDefault="005B247E" w:rsidP="005B2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247E" w:rsidRPr="005B247E" w:rsidRDefault="005B247E" w:rsidP="005B2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247E">
        <w:rPr>
          <w:u w:val="single"/>
        </w:rPr>
        <w:tab/>
        <w:t>Date</w:t>
      </w:r>
      <w:r w:rsidRPr="005B247E">
        <w:rPr>
          <w:u w:val="single"/>
        </w:rPr>
        <w:tab/>
        <w:t>Body</w:t>
      </w:r>
      <w:r w:rsidRPr="005B247E">
        <w:rPr>
          <w:u w:val="single"/>
        </w:rPr>
        <w:tab/>
        <w:t>Action Description with journal page number</w:t>
      </w:r>
      <w:r w:rsidRPr="005B247E">
        <w:rPr>
          <w:u w:val="single"/>
        </w:rPr>
        <w:tab/>
      </w:r>
    </w:p>
    <w:p w:rsidR="002342B4" w:rsidRDefault="002342B4" w:rsidP="00234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815FB7">
        <w:t>Prefiled</w:t>
      </w:r>
    </w:p>
    <w:p w:rsidR="002342B4" w:rsidRDefault="002342B4" w:rsidP="00234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815FB7">
        <w:t xml:space="preserve">Referred to Committee on </w:t>
      </w:r>
      <w:r w:rsidRPr="00815FB7">
        <w:rPr>
          <w:b/>
        </w:rPr>
        <w:t>Medical Affairs</w:t>
      </w:r>
    </w:p>
    <w:p w:rsidR="002342B4" w:rsidRDefault="002342B4" w:rsidP="00234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815FB7">
        <w:t xml:space="preserve">Introduced and read first time </w:t>
      </w:r>
      <w:hyperlink r:id="rId7" w:history="1">
        <w:r w:rsidRPr="004F58F7">
          <w:rPr>
            <w:rStyle w:val="Hyperlink"/>
          </w:rPr>
          <w:t>SJ</w:t>
        </w:r>
      </w:hyperlink>
      <w:r>
        <w:noBreakHyphen/>
      </w:r>
      <w:r w:rsidRPr="00815FB7">
        <w:t>26</w:t>
      </w:r>
    </w:p>
    <w:p w:rsidR="002342B4" w:rsidRDefault="002342B4" w:rsidP="00234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815FB7">
        <w:t xml:space="preserve">Referred to Committee on </w:t>
      </w:r>
      <w:r w:rsidRPr="00815FB7">
        <w:rPr>
          <w:b/>
        </w:rPr>
        <w:t>Medical Affairs</w:t>
      </w:r>
      <w:r w:rsidRPr="00815FB7">
        <w:t xml:space="preserve"> </w:t>
      </w:r>
      <w:hyperlink r:id="rId8" w:history="1">
        <w:r w:rsidRPr="004F58F7">
          <w:rPr>
            <w:rStyle w:val="Hyperlink"/>
          </w:rPr>
          <w:t>SJ</w:t>
        </w:r>
      </w:hyperlink>
      <w:r>
        <w:noBreakHyphen/>
      </w:r>
      <w:r w:rsidRPr="00815FB7">
        <w:t>26</w:t>
      </w:r>
    </w:p>
    <w:p w:rsidR="002342B4" w:rsidRDefault="002342B4" w:rsidP="00234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247E" w:rsidRPr="005B247E" w:rsidRDefault="005B247E" w:rsidP="005B2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247E" w:rsidRDefault="005B247E" w:rsidP="005B247E">
      <w:pPr>
        <w:widowControl w:val="0"/>
        <w:jc w:val="left"/>
      </w:pPr>
      <w:r w:rsidRPr="005B247E">
        <w:rPr>
          <w:b/>
        </w:rPr>
        <w:t>VERSIONS OF THIS BILL</w:t>
      </w:r>
    </w:p>
    <w:p w:rsidR="005B247E" w:rsidRDefault="005B247E" w:rsidP="005B247E">
      <w:pPr>
        <w:widowControl w:val="0"/>
        <w:jc w:val="left"/>
      </w:pPr>
    </w:p>
    <w:p w:rsidR="005B247E" w:rsidRDefault="00E0103A" w:rsidP="005B247E">
      <w:pPr>
        <w:widowControl w:val="0"/>
        <w:jc w:val="left"/>
      </w:pPr>
      <w:hyperlink r:id="rId9" w:history="1">
        <w:r w:rsidR="005B247E">
          <w:rPr>
            <w:rStyle w:val="Hyperlink"/>
          </w:rPr>
          <w:t>12/9/2009</w:t>
        </w:r>
      </w:hyperlink>
    </w:p>
    <w:p w:rsidR="005B247E" w:rsidRDefault="005B247E" w:rsidP="005B247E"/>
    <w:p w:rsidR="005B247E" w:rsidRDefault="005B247E" w:rsidP="005B247E">
      <w:pPr>
        <w:sectPr w:rsidR="005B247E" w:rsidSect="005B24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049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2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 w:rsidR="003F41BA">
        <w:noBreakHyphen/>
      </w:r>
      <w:r>
        <w:t>7</w:t>
      </w:r>
      <w:r w:rsidR="003F41BA">
        <w:noBreakHyphen/>
      </w:r>
      <w:r w:rsidR="004648A5">
        <w:t>295</w:t>
      </w:r>
      <w:r>
        <w:t xml:space="preserve"> SO AS TO REQUIRE HOSPITALS LICENSED IN THIS STATE TO INCLUDE PHYSICIANS WITH PRACTICE PRIVILEGES IN THE HOSPITAL IN REFERRAL ROTATIONS FOR UNASSIGNED PATIENTS AND SERVICES OR PROCEDURES</w:t>
      </w:r>
      <w:r w:rsidR="0083291D">
        <w:t>,</w:t>
      </w:r>
      <w:r>
        <w:t xml:space="preserve"> APPLICABLE TO THE PHYSICIANS AREA OF PRACTICE</w:t>
      </w:r>
      <w:r w:rsidR="0083291D">
        <w:t>,</w:t>
      </w:r>
      <w:r>
        <w:t xml:space="preserve"> UNLESS THE PHYSICIAN OPTS OUT OF THE ROTATION.</w:t>
      </w: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506F">
        <w:t>Article 3</w:t>
      </w:r>
      <w:r w:rsidR="006B2A83">
        <w:t>, Chapter 7, Title 44 of the 1976 Code is amended by adding:</w:t>
      </w:r>
    </w:p>
    <w:p w:rsidR="006B2A83" w:rsidRDefault="006B2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83" w:rsidRDefault="006B2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3F41BA">
        <w:noBreakHyphen/>
      </w:r>
      <w:r>
        <w:t>7</w:t>
      </w:r>
      <w:r w:rsidR="003F41BA">
        <w:noBreakHyphen/>
      </w:r>
      <w:r w:rsidR="004648A5">
        <w:t>295</w:t>
      </w:r>
      <w:r>
        <w:t>.</w:t>
      </w:r>
      <w:r>
        <w:tab/>
        <w:t xml:space="preserve">A hospital licensed </w:t>
      </w:r>
      <w:r w:rsidR="004648A5">
        <w:t>pursuant to this article</w:t>
      </w:r>
      <w:r>
        <w:t xml:space="preserve"> which receives public funding from any source, including</w:t>
      </w:r>
      <w:r w:rsidR="0083291D">
        <w:t>,</w:t>
      </w:r>
      <w:r>
        <w:t xml:space="preserve"> but not limited to, Medicaid and Medicare, shall include all physicians who have practice privileges in that hospital in the referral rotation for unassigned patients</w:t>
      </w:r>
      <w:r w:rsidR="004648A5">
        <w:t>,</w:t>
      </w:r>
      <w:r>
        <w:t xml:space="preserve"> services</w:t>
      </w:r>
      <w:r w:rsidR="004648A5">
        <w:t>, and procedures,</w:t>
      </w:r>
      <w:r>
        <w:t xml:space="preserve"> as applicable to the physician</w:t>
      </w:r>
      <w:r w:rsidR="003F41BA" w:rsidRPr="003F41BA">
        <w:t>’</w:t>
      </w:r>
      <w:r>
        <w:t>s area of practice</w:t>
      </w:r>
      <w:r w:rsidR="004648A5">
        <w:t>,</w:t>
      </w:r>
      <w:r>
        <w:t xml:space="preserve"> unless the physician elects to opt out of the rotation.”</w:t>
      </w: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2A83">
        <w:t>2</w:t>
      </w:r>
      <w:r>
        <w:t>.</w:t>
      </w:r>
      <w:r>
        <w:tab/>
        <w:t xml:space="preserve">This act takes effect </w:t>
      </w:r>
      <w:r w:rsidR="006B2A83">
        <w:t>July 1, 2010.</w:t>
      </w:r>
    </w:p>
    <w:p w:rsidR="006F768E" w:rsidRDefault="003F41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68E" w:rsidRDefault="006F768E" w:rsidP="005B247E">
      <w:pPr>
        <w:suppressAutoHyphens/>
      </w:pPr>
    </w:p>
    <w:sectPr w:rsidR="006F768E" w:rsidSect="005B24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49E" w:rsidRDefault="00C7049E" w:rsidP="009F0C77">
      <w:r>
        <w:separator/>
      </w:r>
    </w:p>
  </w:endnote>
  <w:endnote w:type="continuationSeparator" w:id="0">
    <w:p w:rsidR="00C7049E" w:rsidRDefault="00C704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FB1700-D7F8-4B30-9E89-9F882ECAE918}"/>
    <w:embedBold r:id="rId2" w:fontKey="{7BCD656D-CB78-45D1-A501-5AC7E506B0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C3CCC9-83AA-4E6C-875F-440B1C04F1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F9E875-BB7A-4F78-9AA9-607558F8C9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F3EE09-DDF8-4A2F-A1ED-89630CA415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47E" w:rsidRPr="006F768E" w:rsidRDefault="005B247E" w:rsidP="006F76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[937]</w:t>
    </w:r>
    <w:r>
      <w:tab/>
    </w:r>
    <w:r w:rsidR="00E0103A">
      <w:fldChar w:fldCharType="begin"/>
    </w:r>
    <w:r w:rsidR="00E0103A">
      <w:instrText xml:space="preserve"> PAGE  \* MERGEFORMAT </w:instrText>
    </w:r>
    <w:r w:rsidR="00E0103A">
      <w:fldChar w:fldCharType="separate"/>
    </w:r>
    <w:r w:rsidR="00E0103A">
      <w:rPr>
        <w:noProof/>
      </w:rPr>
      <w:t>1</w:t>
    </w:r>
    <w:r w:rsidR="00E010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49E" w:rsidRDefault="00C7049E" w:rsidP="009F0C77">
      <w:r>
        <w:separator/>
      </w:r>
    </w:p>
  </w:footnote>
  <w:footnote w:type="continuationSeparator" w:id="0">
    <w:p w:rsidR="00C7049E" w:rsidRDefault="00C704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515AC09"/>
    <w:docVar w:name="CoverBillType" w:val="b"/>
    <w:docVar w:name="docpath" w:val="L:\Council\bills\NBD\11515AC09.DOCX"/>
    <w:docVar w:name="dvBillNumber" w:val="93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D7A82"/>
    <w:rsid w:val="0000506F"/>
    <w:rsid w:val="00026C9A"/>
    <w:rsid w:val="000965A1"/>
    <w:rsid w:val="000D7A82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328"/>
    <w:rsid w:val="002321B6"/>
    <w:rsid w:val="002342B4"/>
    <w:rsid w:val="0023696B"/>
    <w:rsid w:val="00250967"/>
    <w:rsid w:val="00262856"/>
    <w:rsid w:val="002759C5"/>
    <w:rsid w:val="00277DEE"/>
    <w:rsid w:val="00280D88"/>
    <w:rsid w:val="00294ABE"/>
    <w:rsid w:val="002A3EB4"/>
    <w:rsid w:val="00325348"/>
    <w:rsid w:val="00371FC9"/>
    <w:rsid w:val="00393688"/>
    <w:rsid w:val="003D411E"/>
    <w:rsid w:val="003E3C1E"/>
    <w:rsid w:val="003E6148"/>
    <w:rsid w:val="003F41BA"/>
    <w:rsid w:val="00400EAA"/>
    <w:rsid w:val="0041760A"/>
    <w:rsid w:val="004648A5"/>
    <w:rsid w:val="004809EE"/>
    <w:rsid w:val="004F58F7"/>
    <w:rsid w:val="00511EE9"/>
    <w:rsid w:val="00521E00"/>
    <w:rsid w:val="00577C6C"/>
    <w:rsid w:val="0058501B"/>
    <w:rsid w:val="005B247E"/>
    <w:rsid w:val="005F1842"/>
    <w:rsid w:val="006215AA"/>
    <w:rsid w:val="006340D9"/>
    <w:rsid w:val="00643B8E"/>
    <w:rsid w:val="00665EBC"/>
    <w:rsid w:val="0069470D"/>
    <w:rsid w:val="006A476C"/>
    <w:rsid w:val="006B2A83"/>
    <w:rsid w:val="006C6A93"/>
    <w:rsid w:val="006E02F9"/>
    <w:rsid w:val="006F768E"/>
    <w:rsid w:val="00753C04"/>
    <w:rsid w:val="00756946"/>
    <w:rsid w:val="00757F80"/>
    <w:rsid w:val="00771EEC"/>
    <w:rsid w:val="00786819"/>
    <w:rsid w:val="007A325A"/>
    <w:rsid w:val="007F1523"/>
    <w:rsid w:val="007F36DC"/>
    <w:rsid w:val="007F509E"/>
    <w:rsid w:val="007F5799"/>
    <w:rsid w:val="007F6947"/>
    <w:rsid w:val="0083291D"/>
    <w:rsid w:val="00872729"/>
    <w:rsid w:val="008A0EC5"/>
    <w:rsid w:val="008A3167"/>
    <w:rsid w:val="008F4429"/>
    <w:rsid w:val="009352BB"/>
    <w:rsid w:val="00990668"/>
    <w:rsid w:val="009944EF"/>
    <w:rsid w:val="009F0C77"/>
    <w:rsid w:val="009F4DD1"/>
    <w:rsid w:val="00A20D24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7094"/>
    <w:rsid w:val="00C437F6"/>
    <w:rsid w:val="00C7049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103A"/>
    <w:rsid w:val="00E329C9"/>
    <w:rsid w:val="00E62301"/>
    <w:rsid w:val="00EB00A2"/>
    <w:rsid w:val="00EB1BF3"/>
    <w:rsid w:val="00EF20A9"/>
    <w:rsid w:val="00EF3EEE"/>
    <w:rsid w:val="00F149A7"/>
    <w:rsid w:val="00F1752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563D7C4-9772-4841-A848-016B63FE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9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24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937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A3D78-126C-4C2F-A7A7-0A4FAD6C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245</Words>
  <Characters>1371</Characters>
  <Application>Microsoft Office Word</Application>
  <DocSecurity>0</DocSecurity>
  <Lines>66</Lines>
  <Paragraphs>25</Paragraphs>
  <ScaleCrop>false</ScaleCrop>
  <Company> 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937: Hospitals - South Carolina Legislature Online</dc:title>
  <dc:subject/>
  <dc:creator>NIKI DOWNEY</dc:creator>
  <cp:keywords/>
  <dc:description/>
  <cp:lastModifiedBy>N Cumfer</cp:lastModifiedBy>
  <cp:revision>8</cp:revision>
  <cp:lastPrinted>2009-05-14T16:10:00Z</cp:lastPrinted>
  <dcterms:created xsi:type="dcterms:W3CDTF">2009-12-09T20:06:00Z</dcterms:created>
  <dcterms:modified xsi:type="dcterms:W3CDTF">2014-11-24T15:08:00Z</dcterms:modified>
</cp:coreProperties>
</file>