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3A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4F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32</w:t>
      </w:r>
      <w:r>
        <w:noBreakHyphen/>
        <w:t>8</w:t>
      </w:r>
      <w:r>
        <w:noBreakHyphen/>
        <w:t>320</w:t>
      </w:r>
      <w:r w:rsidR="00BA6DDD">
        <w:t>,</w:t>
      </w:r>
      <w:r>
        <w:t xml:space="preserve"> CODE OF LAWS OF SOUTH CAROLINA, 1976, RELATING TO PERSONS WHO MAY SERVE AS A DECEDENT</w:t>
      </w:r>
      <w:r w:rsidRPr="00FD4FB6">
        <w:t>’</w:t>
      </w:r>
      <w:r>
        <w:t>S AGENT TO AUTHORIZ</w:t>
      </w:r>
      <w:r w:rsidR="00D9124E">
        <w:t>E</w:t>
      </w:r>
      <w:r>
        <w:t xml:space="preserve"> CREMATION, SO AS TO ALSO PERMIT A PERSON NAMED IN THE DECEDENT</w:t>
      </w:r>
      <w:r w:rsidRPr="00FD4FB6">
        <w:t>’</w:t>
      </w:r>
      <w:r>
        <w:t>S DD FORM 93</w:t>
      </w:r>
      <w:r w:rsidR="00D9124E">
        <w:t xml:space="preserve"> TO AUTHORIZE CREMATION</w:t>
      </w:r>
      <w:r>
        <w:t xml:space="preserve"> IF THE DECEDENT SERVED IN THE MILITARY SERVICES IF THERE IS NO SUCH DESIGNATION IN THE WILL OR OTHER VERIFIED AND ATTESTED DOCUMENT OF THE DECEDENT.</w:t>
      </w: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4FB6">
        <w:t>Section 32</w:t>
      </w:r>
      <w:r w:rsidR="00FD4FB6">
        <w:noBreakHyphen/>
        <w:t>8</w:t>
      </w:r>
      <w:r w:rsidR="00FD4FB6">
        <w:noBreakHyphen/>
        <w:t>320 of the 1976 Code is amended to read:</w:t>
      </w:r>
    </w:p>
    <w:p w:rsidR="00FD4FB6" w:rsidRDefault="00FD4F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8</w:t>
      </w:r>
      <w:r>
        <w:noBreakHyphen/>
        <w:t>320.</w:t>
      </w:r>
      <w:r>
        <w:tab/>
        <w:t>(A)</w:t>
      </w:r>
      <w:r>
        <w:tab/>
      </w:r>
      <w:r w:rsidRPr="002E2EC1">
        <w:t>In the following order of priority these persons may serve as a decedent</w:t>
      </w:r>
      <w:r w:rsidRPr="00FD4FB6">
        <w:t>’</w:t>
      </w:r>
      <w:r w:rsidRPr="002E2EC1">
        <w:t xml:space="preserve">s agent and in the absence of a preneed cremation authorization may authorize cremation of the decedent: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the person designated as agent for this purpose by the decedent in a will or other verified and attested document</w:t>
      </w:r>
      <w:r>
        <w:rPr>
          <w:u w:val="single"/>
        </w:rPr>
        <w:t>, or the person named in the decedent</w:t>
      </w:r>
      <w:r w:rsidRPr="00FD4FB6">
        <w:rPr>
          <w:u w:val="single"/>
        </w:rPr>
        <w:t>’</w:t>
      </w:r>
      <w:r>
        <w:rPr>
          <w:u w:val="single"/>
        </w:rPr>
        <w:t>s DD Form 93 if the decedent served in the military services if there is no such designation in the will or other verified and attested document of the decedent</w:t>
      </w:r>
      <w:r w:rsidRPr="002E2EC1">
        <w:t xml:space="preserve">;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(2)</w:t>
      </w:r>
      <w:r>
        <w:tab/>
      </w:r>
      <w:r w:rsidRPr="002E2EC1">
        <w:t>the spouse of the decedent at the time of the decedent</w:t>
      </w:r>
      <w:r w:rsidRPr="00FD4FB6">
        <w:t>’</w:t>
      </w:r>
      <w:r w:rsidRPr="002E2EC1">
        <w:t xml:space="preserve">s death;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(3)</w:t>
      </w:r>
      <w:r>
        <w:tab/>
      </w:r>
      <w:r w:rsidRPr="002E2EC1">
        <w:t>the decedent</w:t>
      </w:r>
      <w:r w:rsidRPr="00FD4FB6">
        <w:t>’</w:t>
      </w:r>
      <w:r w:rsidRPr="002E2EC1">
        <w:t xml:space="preserve">s surviving adult children;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(4)</w:t>
      </w:r>
      <w:r>
        <w:tab/>
      </w:r>
      <w:r w:rsidRPr="002E2EC1">
        <w:t>the decedent</w:t>
      </w:r>
      <w:r w:rsidRPr="00FD4FB6">
        <w:t>’</w:t>
      </w:r>
      <w:r w:rsidRPr="002E2EC1">
        <w:t xml:space="preserve">s surviving parents;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(5)</w:t>
      </w:r>
      <w:r>
        <w:tab/>
      </w:r>
      <w:r w:rsidRPr="002E2EC1">
        <w:t xml:space="preserve">the persons in the next degree of kinship under the laws of descent and distribution to inherit the estate of the decedent.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E2EC1">
        <w:t>(B)</w:t>
      </w:r>
      <w:r>
        <w:tab/>
      </w:r>
      <w:r w:rsidRPr="002E2EC1">
        <w:t>In the absence of a person serving as a decedent</w:t>
      </w:r>
      <w:r w:rsidRPr="00FD4FB6">
        <w:t>’</w:t>
      </w:r>
      <w:r w:rsidRPr="002E2EC1">
        <w:t>s agent pursuant to subsection (A), the following may serve as an agent and may authorize a decedent</w:t>
      </w:r>
      <w:r w:rsidRPr="00FD4FB6">
        <w:t>’</w:t>
      </w:r>
      <w:r w:rsidRPr="002E2EC1">
        <w:t xml:space="preserve">s cremation: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a person serving as executor or legal representative of the decedent</w:t>
      </w:r>
      <w:r w:rsidRPr="00FD4FB6">
        <w:t>’</w:t>
      </w:r>
      <w:r w:rsidRPr="002E2EC1">
        <w:t>s estate and acting according to the decedent</w:t>
      </w:r>
      <w:r w:rsidRPr="00FD4FB6">
        <w:t>’</w:t>
      </w:r>
      <w:r w:rsidRPr="002E2EC1">
        <w:t xml:space="preserve">s written instructions; </w:t>
      </w:r>
    </w:p>
    <w:p w:rsidR="00FD4FB6" w:rsidRPr="002E2EC1"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E2EC1">
        <w:t xml:space="preserve">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 </w:t>
      </w:r>
    </w:p>
    <w:p w:rsidR="00FD4FB6" w:rsidRDefault="00FD4FB6" w:rsidP="00FD4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E2EC1">
        <w:t>(C)</w:t>
      </w:r>
      <w:r>
        <w:tab/>
      </w:r>
      <w:r w:rsidRPr="002E2EC1">
        <w:t>If a dispute arises among persons of equal priority, as provided for in subsection (A), concerning the creation of a decedent, the matter must be resolved by order of the probate court.</w:t>
      </w:r>
      <w:r>
        <w:t>”</w:t>
      </w:r>
    </w:p>
    <w:p w:rsidR="00633A5D"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3A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4FB6">
        <w:t>2</w:t>
      </w:r>
      <w:r>
        <w:t>.</w:t>
      </w:r>
      <w:r>
        <w:tab/>
        <w:t>This act takes effect upon approval by the Governor.</w:t>
      </w:r>
    </w:p>
    <w:p w:rsidR="0072161B" w:rsidRDefault="00FD4FB6" w:rsidP="009D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61B" w:rsidRDefault="0072161B" w:rsidP="0072161B">
      <w:pPr>
        <w:suppressAutoHyphens/>
      </w:pPr>
    </w:p>
    <w:sectPr w:rsidR="0072161B" w:rsidSect="007216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DDD" w:rsidRDefault="00BA6DDD" w:rsidP="009F0C77">
      <w:r>
        <w:separator/>
      </w:r>
    </w:p>
  </w:endnote>
  <w:endnote w:type="continuationSeparator" w:id="0">
    <w:p w:rsidR="00BA6DDD" w:rsidRDefault="00BA6DD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FBD1B3-539A-4B81-8C0E-614BA4A22072}"/>
    <w:embedBold r:id="rId2" w:fontKey="{B0405BAC-D17E-45F7-9BED-4C0E771B6422}"/>
  </w:font>
  <w:font w:name="Calibri">
    <w:panose1 w:val="020F0502020204030204"/>
    <w:charset w:val="00"/>
    <w:family w:val="swiss"/>
    <w:pitch w:val="variable"/>
    <w:sig w:usb0="A00002EF" w:usb1="4000207B" w:usb2="00000000" w:usb3="00000000" w:csb0="0000009F" w:csb1="00000000"/>
    <w:embedRegular r:id="rId3" w:fontKey="{4A328853-1540-4893-A2BB-E16F5A3FC8BF}"/>
  </w:font>
  <w:font w:name="Cambria">
    <w:panose1 w:val="02040503050406030204"/>
    <w:charset w:val="00"/>
    <w:family w:val="roman"/>
    <w:pitch w:val="variable"/>
    <w:sig w:usb0="A00002EF" w:usb1="4000004B" w:usb2="00000000" w:usb3="00000000" w:csb0="0000009F" w:csb1="00000000"/>
    <w:embedRegular r:id="rId4" w:fontKey="{7B399CAC-D655-4D35-8DF9-237F977283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4FC" w:rsidRPr="0072161B" w:rsidRDefault="0072161B" w:rsidP="0072161B">
    <w:pPr>
      <w:pStyle w:val="Footer"/>
      <w:tabs>
        <w:tab w:val="clear" w:pos="4680"/>
        <w:tab w:val="clear" w:pos="9360"/>
        <w:tab w:val="center" w:pos="2995"/>
      </w:tabs>
      <w:spacing w:before="120"/>
    </w:pPr>
    <w:r>
      <w:t>[1028]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DDD" w:rsidRDefault="00BA6DDD" w:rsidP="009F0C77">
      <w:r>
        <w:separator/>
      </w:r>
    </w:p>
  </w:footnote>
  <w:footnote w:type="continuationSeparator" w:id="0">
    <w:p w:rsidR="00BA6DDD" w:rsidRDefault="00BA6DD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474SD10"/>
    <w:docVar w:name="CoverBillType" w:val="b"/>
    <w:docVar w:name="docpath" w:val="L:\Council\bills\BBM\9474SD10.DOCX"/>
    <w:docVar w:name="dvBillNumber" w:val="1028"/>
    <w:docVar w:name="dvBillNumberPrefix" w:val="S. "/>
    <w:docVar w:name="dvOriginalBody" w:val="Senate"/>
    <w:docVar w:name="dvSteno" w:val="BBM"/>
    <w:docVar w:name="NameofBody" w:val="s"/>
    <w:docVar w:name="vgroup2" w:val="Council"/>
  </w:docVars>
  <w:rsids>
    <w:rsidRoot w:val="0029402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029"/>
    <w:rsid w:val="00294ABE"/>
    <w:rsid w:val="002A3EB4"/>
    <w:rsid w:val="00325348"/>
    <w:rsid w:val="003844FC"/>
    <w:rsid w:val="00393688"/>
    <w:rsid w:val="003D411E"/>
    <w:rsid w:val="003E3C1E"/>
    <w:rsid w:val="003E6148"/>
    <w:rsid w:val="00400EAA"/>
    <w:rsid w:val="0041760A"/>
    <w:rsid w:val="00433BCD"/>
    <w:rsid w:val="004809EE"/>
    <w:rsid w:val="004B3A01"/>
    <w:rsid w:val="00511EE9"/>
    <w:rsid w:val="00521E00"/>
    <w:rsid w:val="00577C6C"/>
    <w:rsid w:val="0058501B"/>
    <w:rsid w:val="00604B20"/>
    <w:rsid w:val="006215AA"/>
    <w:rsid w:val="00633A5D"/>
    <w:rsid w:val="006340D9"/>
    <w:rsid w:val="00643B8E"/>
    <w:rsid w:val="00665EBC"/>
    <w:rsid w:val="0069470D"/>
    <w:rsid w:val="006A476C"/>
    <w:rsid w:val="006C6A93"/>
    <w:rsid w:val="006E02F9"/>
    <w:rsid w:val="0072161B"/>
    <w:rsid w:val="00753C04"/>
    <w:rsid w:val="00756946"/>
    <w:rsid w:val="00757F80"/>
    <w:rsid w:val="0076239F"/>
    <w:rsid w:val="00771EEC"/>
    <w:rsid w:val="00786819"/>
    <w:rsid w:val="007A325A"/>
    <w:rsid w:val="007F1523"/>
    <w:rsid w:val="007F509E"/>
    <w:rsid w:val="007F5799"/>
    <w:rsid w:val="007F6947"/>
    <w:rsid w:val="00872729"/>
    <w:rsid w:val="00872E83"/>
    <w:rsid w:val="008D1630"/>
    <w:rsid w:val="008F4429"/>
    <w:rsid w:val="009352BB"/>
    <w:rsid w:val="00990668"/>
    <w:rsid w:val="009D4C71"/>
    <w:rsid w:val="009F0C77"/>
    <w:rsid w:val="009F4DD1"/>
    <w:rsid w:val="00A158FD"/>
    <w:rsid w:val="00A64E80"/>
    <w:rsid w:val="00A741D9"/>
    <w:rsid w:val="00A9741D"/>
    <w:rsid w:val="00AD4B17"/>
    <w:rsid w:val="00AE4ACA"/>
    <w:rsid w:val="00AE506C"/>
    <w:rsid w:val="00B26FA6"/>
    <w:rsid w:val="00B741CB"/>
    <w:rsid w:val="00B934F3"/>
    <w:rsid w:val="00BA6DDD"/>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124E"/>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4FB6"/>
    <w:rsid w:val="00FF3D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0E608-AE42-4A5E-8DC0-DF73C363F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2009-12-23T14:17:00Z</cp:lastPrinted>
  <dcterms:created xsi:type="dcterms:W3CDTF">2010-01-12T18:49:00Z</dcterms:created>
  <dcterms:modified xsi:type="dcterms:W3CDTF">2010-01-12T18:49:00Z</dcterms:modified>
</cp:coreProperties>
</file>