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11D63" w:rsidRP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83D" w:rsidRDefault="00AC283D" w:rsidP="00311D63">
      <w:pPr>
        <w:tabs>
          <w:tab w:val="right" w:pos="5933"/>
        </w:tabs>
        <w:suppressAutoHyphens/>
        <w:rPr>
          <w:rFonts w:eastAsia="Times New Roman" w:cs="Times New Roman"/>
        </w:rPr>
      </w:pPr>
      <w:r>
        <w:rPr>
          <w:rFonts w:eastAsia="Times New Roman" w:cs="Times New Roman"/>
        </w:rPr>
        <w:t>HOUSE AMENDMENTS AMENDED</w:t>
      </w:r>
    </w:p>
    <w:p w:rsidR="00AC283D" w:rsidRDefault="00AC283D" w:rsidP="00311D63">
      <w:pPr>
        <w:tabs>
          <w:tab w:val="right" w:pos="5933"/>
        </w:tabs>
        <w:suppressAutoHyphens/>
        <w:rPr>
          <w:rFonts w:eastAsia="Times New Roman" w:cs="Times New Roman"/>
        </w:rPr>
      </w:pPr>
      <w:r>
        <w:rPr>
          <w:rFonts w:eastAsia="Times New Roman" w:cs="Times New Roman"/>
        </w:rPr>
        <w:t>June 1, 2010</w:t>
      </w:r>
    </w:p>
    <w:p w:rsidR="00AC283D" w:rsidRDefault="00AC283D" w:rsidP="00311D63">
      <w:pPr>
        <w:tabs>
          <w:tab w:val="right" w:pos="5933"/>
        </w:tabs>
        <w:suppressAutoHyphens/>
        <w:rPr>
          <w:rFonts w:eastAsia="Times New Roman" w:cs="Times New Roman"/>
        </w:rPr>
      </w:pPr>
    </w:p>
    <w:p w:rsidR="00311D63" w:rsidRPr="00311D63" w:rsidRDefault="00311D63" w:rsidP="00311D6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AC283D">
        <w:rPr>
          <w:rFonts w:eastAsia="Times New Roman" w:cs="Times New Roman"/>
        </w:rPr>
        <w:t>6/1</w:t>
      </w:r>
      <w:r>
        <w:rPr>
          <w:rFonts w:eastAsia="Times New Roman" w:cs="Times New Roman"/>
        </w:rPr>
        <w:t>/10--</w:t>
      </w:r>
      <w:r w:rsidR="00AC283D">
        <w:rPr>
          <w:rFonts w:eastAsia="Times New Roman" w:cs="Times New Roman"/>
        </w:rPr>
        <w:t>S</w:t>
      </w:r>
      <w:r>
        <w:rPr>
          <w:rFonts w:eastAsia="Times New Roman" w:cs="Times New Roman"/>
        </w:rPr>
        <w:t>.</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Read the first time </w:t>
      </w:r>
      <w:r w:rsidR="00AC283D">
        <w:rPr>
          <w:rFonts w:eastAsia="Times New Roman" w:cs="Times New Roman"/>
        </w:rPr>
        <w:t>January 13</w:t>
      </w:r>
      <w:r>
        <w:rPr>
          <w:rFonts w:eastAsia="Times New Roman" w:cs="Times New Roman"/>
        </w:rPr>
        <w:t>, 2009.</w:t>
      </w:r>
    </w:p>
    <w:p w:rsidR="00311D63" w:rsidRP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FD3">
        <w:t>SECTION</w:t>
      </w:r>
      <w:r w:rsidRPr="00DC2FD3">
        <w:tab/>
        <w:t>1.</w:t>
      </w:r>
      <w:r w:rsidRPr="00DC2FD3">
        <w:tab/>
        <w:t>Article 7, Chapter 3, Title 16 of the 1976 Code is amended by adding:</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rPr>
          <w:bCs/>
        </w:rPr>
        <w:tab/>
        <w:t>“Section 16</w:t>
      </w:r>
      <w:r w:rsidRPr="00DC2FD3">
        <w:rPr>
          <w:bCs/>
        </w:rPr>
        <w:noBreakHyphen/>
        <w:t>3</w:t>
      </w:r>
      <w:r w:rsidRPr="00DC2FD3">
        <w:rPr>
          <w:bCs/>
        </w:rPr>
        <w:noBreakHyphen/>
        <w:t>755.</w:t>
      </w:r>
      <w:r w:rsidRPr="00DC2FD3">
        <w:rPr>
          <w:bCs/>
        </w:rPr>
        <w:tab/>
      </w:r>
      <w:r w:rsidRPr="00DC2FD3">
        <w:rPr>
          <w:bCs/>
        </w:rPr>
        <w:tab/>
      </w:r>
      <w:r w:rsidRPr="00DC2FD3">
        <w:t>(A)</w:t>
      </w:r>
      <w:r w:rsidRPr="00DC2FD3">
        <w:tab/>
        <w:t>For purposes of this section:</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(1)</w:t>
      </w:r>
      <w:r w:rsidRPr="00DC2FD3">
        <w:tab/>
      </w:r>
      <w:r w:rsidRPr="00DC2FD3">
        <w:rPr>
          <w:rFonts w:cs="Times New Roman"/>
        </w:rPr>
        <w:t>‘</w:t>
      </w:r>
      <w:r w:rsidRPr="00DC2FD3">
        <w:t>Aggravated coercion</w:t>
      </w:r>
      <w:r w:rsidRPr="00DC2FD3">
        <w:rPr>
          <w:rFonts w:cs="Times New Roman"/>
        </w:rPr>
        <w:t>’</w:t>
      </w:r>
      <w:r w:rsidRPr="00DC2FD3">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(2)</w:t>
      </w:r>
      <w:r w:rsidRPr="00DC2FD3">
        <w:tab/>
      </w:r>
      <w:r w:rsidRPr="00DC2FD3">
        <w:rPr>
          <w:rFonts w:cs="Times New Roman"/>
        </w:rPr>
        <w:t>‘</w:t>
      </w:r>
      <w:r w:rsidRPr="00DC2FD3">
        <w:t>Aggravated force</w:t>
      </w:r>
      <w:r w:rsidRPr="00DC2FD3">
        <w:rPr>
          <w:rFonts w:cs="Times New Roman"/>
        </w:rPr>
        <w:t>’</w:t>
      </w:r>
      <w:r w:rsidRPr="00DC2FD3">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(3)</w:t>
      </w:r>
      <w:r w:rsidRPr="00DC2FD3">
        <w:tab/>
      </w:r>
      <w:r w:rsidRPr="00DC2FD3">
        <w:rPr>
          <w:rFonts w:cs="Times New Roman"/>
        </w:rPr>
        <w:t>‘</w:t>
      </w:r>
      <w:r w:rsidRPr="00DC2FD3">
        <w:t>Person affiliated with a public or private secondary school in an official capacity</w:t>
      </w:r>
      <w:r w:rsidRPr="00DC2FD3">
        <w:rPr>
          <w:rFonts w:cs="Times New Roman"/>
        </w:rPr>
        <w:t>’</w:t>
      </w:r>
      <w:r w:rsidRPr="00DC2FD3">
        <w:t xml:space="preserve"> means an administrator, teacher, substitute teacher, teacher</w:t>
      </w:r>
      <w:r w:rsidRPr="00DC2FD3">
        <w:rPr>
          <w:rFonts w:cs="Times New Roman"/>
        </w:rPr>
        <w:t>’</w:t>
      </w:r>
      <w:r w:rsidRPr="00DC2FD3">
        <w:t xml:space="preserve">s assistant, student teacher, law </w:t>
      </w:r>
      <w:r w:rsidRPr="00DC2FD3">
        <w:lastRenderedPageBreak/>
        <w:t>enforcement officer, school bus driver, guidance counselor, or coach who is affiliated with a public or private secondary school but is not a student enrolled in the school.</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(4)</w:t>
      </w:r>
      <w:r w:rsidRPr="00DC2FD3">
        <w:tab/>
      </w:r>
      <w:r w:rsidRPr="00DC2FD3">
        <w:rPr>
          <w:rFonts w:cs="Times New Roman"/>
        </w:rPr>
        <w:t>‘</w:t>
      </w:r>
      <w:r w:rsidRPr="00DC2FD3">
        <w:t>Secondary school</w:t>
      </w:r>
      <w:r w:rsidRPr="00DC2FD3">
        <w:rPr>
          <w:rFonts w:cs="Times New Roman"/>
        </w:rPr>
        <w:t>’</w:t>
      </w:r>
      <w:r w:rsidRPr="00DC2FD3">
        <w:t xml:space="preserve"> means either a junior high school or a high school.</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(5)</w:t>
      </w:r>
      <w:r w:rsidRPr="00DC2FD3">
        <w:tab/>
      </w:r>
      <w:r w:rsidRPr="00DC2FD3">
        <w:rPr>
          <w:rFonts w:cs="Times New Roman"/>
        </w:rPr>
        <w:t>‘</w:t>
      </w:r>
      <w:r w:rsidRPr="00DC2FD3">
        <w:t>Sexual battery</w:t>
      </w:r>
      <w:r w:rsidRPr="00DC2FD3">
        <w:rPr>
          <w:rFonts w:cs="Times New Roman"/>
        </w:rPr>
        <w:t>’</w:t>
      </w:r>
      <w:r w:rsidRPr="00DC2FD3">
        <w:t xml:space="preserve"> means sexual intercourse, cunnilingus, fellatio, anal intercourse, or any intrusion, however slight, of any part of a person</w:t>
      </w:r>
      <w:r w:rsidRPr="00DC2FD3">
        <w:rPr>
          <w:rFonts w:cs="Times New Roman"/>
        </w:rPr>
        <w:t>’</w:t>
      </w:r>
      <w:r w:rsidRPr="00DC2FD3">
        <w:t>s body or of any object into the genital or anal openings of another person</w:t>
      </w:r>
      <w:r w:rsidRPr="00DC2FD3">
        <w:rPr>
          <w:rFonts w:cs="Times New Roman"/>
        </w:rPr>
        <w:t>’</w:t>
      </w:r>
      <w:r w:rsidRPr="00DC2FD3">
        <w:t>s body, except when such intrusion is accomplished for medically recognized treatment or diagnostic purposes.</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(6)</w:t>
      </w:r>
      <w:r w:rsidRPr="00DC2FD3">
        <w:tab/>
      </w:r>
      <w:r w:rsidRPr="00DC2FD3">
        <w:rPr>
          <w:rFonts w:cs="Times New Roman"/>
        </w:rPr>
        <w:t>‘</w:t>
      </w:r>
      <w:r w:rsidRPr="00DC2FD3">
        <w:t>Student</w:t>
      </w:r>
      <w:r w:rsidRPr="00DC2FD3">
        <w:rPr>
          <w:rFonts w:cs="Times New Roman"/>
        </w:rPr>
        <w:t>’</w:t>
      </w:r>
      <w:r w:rsidRPr="00DC2FD3">
        <w:t xml:space="preserve"> means a person who is enrolled in a school.</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t>(B)</w:t>
      </w:r>
      <w:r w:rsidRPr="00DC2FD3">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t>(C)</w:t>
      </w:r>
      <w:r w:rsidRPr="00DC2FD3">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sidRPr="00DC2FD3">
        <w:rPr>
          <w:rFonts w:eastAsia="Times New Roman"/>
        </w:rPr>
        <w:tab/>
      </w:r>
      <w:r w:rsidRPr="00DC2FD3">
        <w:rPr>
          <w:rFonts w:cs="Times New Roman"/>
        </w:rPr>
        <w:t>(D)</w:t>
      </w:r>
      <w:r w:rsidRPr="00DC2FD3">
        <w:rPr>
          <w:rFonts w:cs="Times New Roman"/>
        </w:rPr>
        <w:tab/>
        <w:t>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C2FD3">
        <w:rPr>
          <w:rFonts w:cs="Times New Roman"/>
        </w:rPr>
        <w:tab/>
        <w:t>(E)</w:t>
      </w:r>
      <w:r w:rsidRPr="00DC2FD3">
        <w:rPr>
          <w:rFonts w:cs="Times New Roman"/>
        </w:rPr>
        <w:tab/>
        <w:t>This section does not apply if the person affiliated with a public or private secondary school in an official capacity is lawfully married to the student at the time of the act.”</w:t>
      </w:r>
      <w:r w:rsidRPr="00DC2FD3">
        <w:rPr>
          <w:rFonts w:cs="Times New Roman"/>
        </w:rPr>
        <w:tab/>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lastRenderedPageBreak/>
        <w:t>SECTION</w:t>
      </w:r>
      <w:r w:rsidRPr="00DC2FD3">
        <w:tab/>
        <w:t>2.</w:t>
      </w:r>
      <w:r w:rsidRPr="00DC2FD3">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3D" w:rsidRPr="00DC2FD3"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rPr>
          <w:rFonts w:eastAsia="Times New Roman" w:cs="Times New Roman"/>
          <w:snapToGrid w:val="0"/>
        </w:rPr>
        <w:t>SECTION</w:t>
      </w:r>
      <w:r w:rsidRPr="00DC2FD3">
        <w:rPr>
          <w:rFonts w:eastAsia="Times New Roman" w:cs="Times New Roman"/>
          <w:snapToGrid w:val="0"/>
        </w:rPr>
        <w:tab/>
        <w:t>3.</w:t>
      </w:r>
      <w:r w:rsidRPr="00DC2FD3">
        <w:rPr>
          <w:rFonts w:eastAsia="Times New Roman" w:cs="Times New Roman"/>
          <w:snapToGrid w:val="0"/>
        </w:rPr>
        <w:tab/>
      </w:r>
      <w:r w:rsidRPr="00DC2FD3">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C283D" w:rsidRPr="00DC2FD3" w:rsidRDefault="00AC283D" w:rsidP="00AC283D"/>
    <w:p w:rsidR="00576CD6" w:rsidRPr="00D674A4" w:rsidRDefault="00AC283D" w:rsidP="00AC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SECTION</w:t>
      </w:r>
      <w:r w:rsidRPr="00DC2FD3">
        <w:tab/>
        <w:t>4.</w:t>
      </w:r>
      <w:r w:rsidRPr="00DC2FD3">
        <w:tab/>
        <w:t>This act takes effect upon approval by the Governor.</w:t>
      </w:r>
    </w:p>
    <w:p w:rsidR="00271DED" w:rsidRDefault="00A7150F" w:rsidP="00C82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ED" w:rsidRDefault="00271DED" w:rsidP="00271DED">
      <w:r>
        <w:separator/>
      </w:r>
    </w:p>
  </w:endnote>
  <w:endnote w:type="continuationSeparator" w:id="0">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15E49-C934-4197-AAE1-6B13A3E4FF16}"/>
    <w:embedBold r:id="rId2" w:fontKey="{E1B5D28C-6D6A-4AE7-9B6F-D4724F0D6FD3}"/>
  </w:font>
  <w:font w:name="Calibri">
    <w:panose1 w:val="020F0502020204030204"/>
    <w:charset w:val="00"/>
    <w:family w:val="swiss"/>
    <w:pitch w:val="variable"/>
    <w:sig w:usb0="A00002EF" w:usb1="4000207B" w:usb2="00000000" w:usb3="00000000" w:csb0="0000009F" w:csb1="00000000"/>
    <w:embedRegular r:id="rId3" w:fontKey="{79F00267-BF65-488D-8C18-BE0C112D592E}"/>
  </w:font>
  <w:font w:name="Tahoma">
    <w:panose1 w:val="020B0604030504040204"/>
    <w:charset w:val="00"/>
    <w:family w:val="swiss"/>
    <w:pitch w:val="variable"/>
    <w:sig w:usb0="61002A87" w:usb1="80000000" w:usb2="00000008" w:usb3="00000000" w:csb0="000101FF" w:csb1="00000000"/>
    <w:embedRegular r:id="rId4" w:fontKey="{59161304-B53A-45FF-8933-8826C71A99F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8BF1F60-AB1C-400B-87B0-ED1A3490CF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C820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C820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ED" w:rsidRDefault="00271DED" w:rsidP="00271DED">
      <w:r>
        <w:separator/>
      </w:r>
    </w:p>
  </w:footnote>
  <w:footnote w:type="continuationSeparator" w:id="0">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271DED"/>
    <w:rsid w:val="00043307"/>
    <w:rsid w:val="00105A76"/>
    <w:rsid w:val="00271DED"/>
    <w:rsid w:val="002E769E"/>
    <w:rsid w:val="00311D63"/>
    <w:rsid w:val="003508C0"/>
    <w:rsid w:val="004B1A89"/>
    <w:rsid w:val="004F1985"/>
    <w:rsid w:val="00576CD6"/>
    <w:rsid w:val="00601507"/>
    <w:rsid w:val="006F06F7"/>
    <w:rsid w:val="00A7150F"/>
    <w:rsid w:val="00A74CF9"/>
    <w:rsid w:val="00AC283D"/>
    <w:rsid w:val="00C820DE"/>
    <w:rsid w:val="00CE7C27"/>
    <w:rsid w:val="00FA0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D9518-92A6-48A4-9CAF-1D9514E5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4887</Characters>
  <Application>Microsoft Office Word</Application>
  <DocSecurity>0</DocSecurity>
  <Lines>40</Lines>
  <Paragraphs>11</Paragraphs>
  <ScaleCrop>false</ScaleCrop>
  <Company>Project Management</Company>
  <LinksUpToDate>false</LinksUpToDate>
  <CharactersWithSpaces>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BrentWalling</cp:lastModifiedBy>
  <cp:revision>2</cp:revision>
  <cp:lastPrinted>2010-06-01T22:33:00Z</cp:lastPrinted>
  <dcterms:created xsi:type="dcterms:W3CDTF">2010-06-01T22:35:00Z</dcterms:created>
  <dcterms:modified xsi:type="dcterms:W3CDTF">2010-06-01T22:35:00Z</dcterms:modified>
</cp:coreProperties>
</file>