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A16" w:rsidRDefault="00136A16" w:rsidP="002A3EB4">
      <w:pPr>
        <w:pStyle w:val="BillDots"/>
      </w:pPr>
      <w:r>
        <w:rPr>
          <w:strike/>
        </w:rPr>
        <w:t>Indicates Matter Stricken</w:t>
      </w:r>
    </w:p>
    <w:p w:rsidR="00136A16" w:rsidRPr="00136A16" w:rsidRDefault="00136A16" w:rsidP="002A3EB4">
      <w:pPr>
        <w:pStyle w:val="BillDots"/>
      </w:pPr>
      <w:r>
        <w:rPr>
          <w:u w:val="single"/>
        </w:rPr>
        <w:t>Indicates New Matter</w:t>
      </w:r>
    </w:p>
    <w:p w:rsidR="00136A16" w:rsidRDefault="00136A16" w:rsidP="002A3EB4">
      <w:pPr>
        <w:pStyle w:val="BillDots"/>
      </w:pPr>
    </w:p>
    <w:p w:rsidR="00136A16" w:rsidRDefault="00136A16" w:rsidP="002A3EB4">
      <w:pPr>
        <w:pStyle w:val="BillDots"/>
      </w:pPr>
      <w:r>
        <w:t>COMMITTEE REPORT</w:t>
      </w:r>
    </w:p>
    <w:p w:rsidR="00136A16" w:rsidRDefault="00136A16" w:rsidP="002A3EB4">
      <w:pPr>
        <w:pStyle w:val="BillDots"/>
      </w:pPr>
      <w:r>
        <w:t>March 11, 2010</w:t>
      </w:r>
    </w:p>
    <w:p w:rsidR="00136A16" w:rsidRDefault="00136A16" w:rsidP="002A3EB4">
      <w:pPr>
        <w:pStyle w:val="BillDots"/>
      </w:pPr>
    </w:p>
    <w:p w:rsidR="00136A16" w:rsidRPr="00136A16" w:rsidRDefault="00136A16" w:rsidP="00136A16">
      <w:pPr>
        <w:pStyle w:val="BillDots"/>
        <w:tabs>
          <w:tab w:val="clear" w:pos="216"/>
          <w:tab w:val="clear" w:pos="432"/>
          <w:tab w:val="clear" w:pos="648"/>
          <w:tab w:val="clear" w:pos="864"/>
          <w:tab w:val="clear" w:pos="1080"/>
          <w:tab w:val="clear" w:pos="1296"/>
          <w:tab w:val="clear" w:pos="5904"/>
          <w:tab w:val="right" w:pos="5933"/>
        </w:tabs>
      </w:pPr>
      <w:r>
        <w:tab/>
      </w:r>
      <w:r>
        <w:rPr>
          <w:b/>
          <w:sz w:val="36"/>
        </w:rPr>
        <w:t>S. 1147</w:t>
      </w:r>
    </w:p>
    <w:p w:rsidR="00136A16" w:rsidRDefault="00136A16" w:rsidP="002A3EB4">
      <w:pPr>
        <w:pStyle w:val="BillDots"/>
      </w:pPr>
    </w:p>
    <w:p w:rsidR="00136A16" w:rsidRDefault="00136A16" w:rsidP="00136A16">
      <w:pPr>
        <w:pStyle w:val="BillDots"/>
      </w:pPr>
      <w:r>
        <w:t>Introduced by Senators McConnell, Rankin, Hutto, Campbell, Knotts and Alexander</w:t>
      </w:r>
    </w:p>
    <w:p w:rsidR="00136A16" w:rsidRDefault="00136A16" w:rsidP="002A3EB4">
      <w:pPr>
        <w:pStyle w:val="BillDots"/>
      </w:pPr>
    </w:p>
    <w:p w:rsidR="00136A16" w:rsidRDefault="00136A16" w:rsidP="002A3EB4">
      <w:pPr>
        <w:pStyle w:val="BillDots"/>
      </w:pPr>
      <w:r>
        <w:t>S. Printed 3/11/10--H.</w:t>
      </w:r>
    </w:p>
    <w:p w:rsidR="00136A16" w:rsidRDefault="00136A16" w:rsidP="002A3EB4">
      <w:pPr>
        <w:pStyle w:val="BillDots"/>
      </w:pPr>
      <w:r>
        <w:t>Read the first time March 9, 2010.</w:t>
      </w:r>
    </w:p>
    <w:p w:rsidR="00136A16" w:rsidRPr="00136A16" w:rsidRDefault="00136A16" w:rsidP="00136A16">
      <w:pPr>
        <w:pStyle w:val="BillDots"/>
        <w:jc w:val="center"/>
      </w:pPr>
      <w:r>
        <w:rPr>
          <w:u w:val="single"/>
        </w:rPr>
        <w:t>            </w:t>
      </w:r>
    </w:p>
    <w:p w:rsidR="00136A16" w:rsidRDefault="00136A16" w:rsidP="002A3EB4">
      <w:pPr>
        <w:pStyle w:val="BillDots"/>
      </w:pPr>
    </w:p>
    <w:p w:rsidR="00136A16" w:rsidRDefault="00136A16" w:rsidP="00136A16">
      <w:pPr>
        <w:pStyle w:val="BillDots"/>
        <w:jc w:val="center"/>
        <w:rPr>
          <w:b/>
        </w:rPr>
      </w:pPr>
      <w:r>
        <w:rPr>
          <w:b/>
        </w:rPr>
        <w:t>THE COMMITTEE ON</w:t>
      </w:r>
    </w:p>
    <w:p w:rsidR="00136A16" w:rsidRPr="00136A16" w:rsidRDefault="00136A16" w:rsidP="00136A16">
      <w:pPr>
        <w:pStyle w:val="BillDots"/>
        <w:jc w:val="center"/>
      </w:pPr>
      <w:r>
        <w:rPr>
          <w:b/>
        </w:rPr>
        <w:t>LABOR, COMMERCE AND INDUSTRY</w:t>
      </w:r>
    </w:p>
    <w:p w:rsidR="00136A16" w:rsidRDefault="00136A16" w:rsidP="002A3EB4">
      <w:pPr>
        <w:pStyle w:val="BillDots"/>
      </w:pPr>
      <w:r>
        <w:tab/>
        <w:t>To whom was referred a Bill (S. 1147) to amend Section 23</w:t>
      </w:r>
      <w:r>
        <w:noBreakHyphen/>
        <w:t>47</w:t>
      </w:r>
      <w:r>
        <w:noBreakHyphen/>
        <w:t>10, Code of Laws of South Carolina, 1976, relating to definition of terms associated with the Public Safety Communications Center, etc., respectfully</w:t>
      </w:r>
    </w:p>
    <w:p w:rsidR="00136A16" w:rsidRPr="00136A16" w:rsidRDefault="00136A16" w:rsidP="00136A16">
      <w:pPr>
        <w:pStyle w:val="BillDots"/>
        <w:jc w:val="center"/>
      </w:pPr>
      <w:r>
        <w:rPr>
          <w:b/>
        </w:rPr>
        <w:t>REPORT:</w:t>
      </w:r>
    </w:p>
    <w:p w:rsidR="00136A16" w:rsidRDefault="00136A16" w:rsidP="002A3EB4">
      <w:pPr>
        <w:pStyle w:val="BillDots"/>
      </w:pPr>
      <w:r>
        <w:tab/>
        <w:t>That they have duly and carefully considered the same and recommend that the same do pass with amendment:</w:t>
      </w:r>
    </w:p>
    <w:p w:rsidR="00136A16" w:rsidRDefault="00136A16" w:rsidP="002A3EB4">
      <w:pPr>
        <w:pStyle w:val="BillDots"/>
      </w:pP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Amend the bill, as and if amended, Section 23</w:t>
      </w:r>
      <w:r w:rsidRPr="00D55ED9">
        <w:noBreakHyphen/>
        <w:t>47</w:t>
      </w:r>
      <w:r w:rsidRPr="00D55ED9">
        <w:noBreakHyphen/>
        <w:t>68(F), as contained in SECTION 7, by deleting / four / on line 22, page 14, and inserting / three /.</w:t>
      </w: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When amended, Section 23</w:t>
      </w:r>
      <w:r w:rsidRPr="00D55ED9">
        <w:noBreakHyphen/>
        <w:t>47</w:t>
      </w:r>
      <w:r w:rsidRPr="00D55ED9">
        <w:noBreakHyphen/>
        <w:t>68(F) shall read:</w:t>
      </w: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tab/>
      </w:r>
      <w:r w:rsidRPr="00D55ED9">
        <w:t>/</w:t>
      </w:r>
      <w:r w:rsidRPr="00D55ED9">
        <w:tab/>
        <w:t>(F)</w:t>
      </w:r>
      <w:r w:rsidRPr="00D55ED9">
        <w:tab/>
      </w:r>
      <w:r w:rsidRPr="00D55ED9">
        <w:rPr>
          <w:u w:color="000000" w:themeColor="text1"/>
        </w:rPr>
        <w:t xml:space="preserve">A prepaid wireless seller is entitled to retain three percent of </w:t>
      </w:r>
      <w:r w:rsidRPr="00D55ED9">
        <w:rPr>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 /</w:t>
      </w: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rPr>
          <w:u w:color="000000" w:themeColor="text1"/>
          <w:lang w:bidi="en-US"/>
        </w:rPr>
        <w:tab/>
      </w:r>
      <w:r w:rsidRPr="00D55ED9">
        <w:rPr>
          <w:u w:color="000000" w:themeColor="text1"/>
          <w:lang w:bidi="en-US"/>
        </w:rPr>
        <w:t>Amend the bill further, as and if amended, SECTION 10, as contained on page 16, by deleting / 4 / on line 1.</w:t>
      </w: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bidi="en-US"/>
        </w:rPr>
      </w:pPr>
      <w:r>
        <w:rPr>
          <w:u w:color="000000" w:themeColor="text1"/>
          <w:lang w:bidi="en-US"/>
        </w:rPr>
        <w:tab/>
      </w:r>
      <w:r w:rsidRPr="00D55ED9">
        <w:rPr>
          <w:u w:color="000000" w:themeColor="text1"/>
          <w:lang w:bidi="en-US"/>
        </w:rPr>
        <w:t>When amended SECTION 10 shall read:</w:t>
      </w:r>
    </w:p>
    <w:p w:rsidR="00136A16" w:rsidRPr="00D55ED9" w:rsidRDefault="00136A16" w:rsidP="00136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lang w:bidi="en-US"/>
        </w:rPr>
        <w:tab/>
      </w:r>
      <w:r w:rsidRPr="00D55ED9">
        <w:rPr>
          <w:u w:color="000000" w:themeColor="text1"/>
          <w:lang w:bidi="en-US"/>
        </w:rPr>
        <w:t xml:space="preserve">/ </w:t>
      </w:r>
      <w:r w:rsidRPr="00D55ED9">
        <w:t>SECTION</w:t>
      </w:r>
      <w:r w:rsidRPr="00D55ED9">
        <w:tab/>
        <w:t>10.</w:t>
      </w:r>
      <w:r w:rsidRPr="00D55ED9">
        <w:tab/>
        <w:t>SECTIONS</w:t>
      </w:r>
      <w:r w:rsidRPr="00D55ED9">
        <w:tab/>
        <w:t>1, 2, 3, 5, 6, and 7 of this act take effect on July 1, 2011.  The remaining sections of this act take effect upon approval by the Governor. /</w:t>
      </w:r>
    </w:p>
    <w:p w:rsidR="00136A16" w:rsidRPr="00D55ED9" w:rsidRDefault="00136A16"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5ED9">
        <w:t>Renumber sections to conform.</w:t>
      </w:r>
    </w:p>
    <w:p w:rsidR="00136A16" w:rsidRDefault="00136A16"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ED9">
        <w:t>Amend title to conform.</w:t>
      </w:r>
    </w:p>
    <w:p w:rsidR="00136A16" w:rsidRPr="00D55ED9" w:rsidRDefault="00136A16" w:rsidP="00136A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6A16" w:rsidRDefault="00136A16" w:rsidP="002A3EB4">
      <w:pPr>
        <w:pStyle w:val="BillDots"/>
      </w:pPr>
      <w:r>
        <w:t>WILLIAM E. SANDIFER for Committee.</w:t>
      </w:r>
    </w:p>
    <w:p w:rsidR="00136A16" w:rsidRPr="00136A16" w:rsidRDefault="00136A16" w:rsidP="00136A16">
      <w:pPr>
        <w:pStyle w:val="BillDots"/>
        <w:jc w:val="center"/>
      </w:pPr>
      <w:r>
        <w:rPr>
          <w:u w:val="single"/>
        </w:rPr>
        <w:t>            </w:t>
      </w:r>
    </w:p>
    <w:p w:rsidR="0005554C" w:rsidRDefault="0005554C" w:rsidP="002A3EB4">
      <w:pPr>
        <w:pStyle w:val="BillDots"/>
        <w:sectPr w:rsidR="0005554C" w:rsidSect="0005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67 SO AS TO IMPOSE A VOIP 911 CHARGE ON EACH LOCAL EXCHANGE ACCESS FACILITY, AND TO PROVIDE FOR THE COLLECTION OF THE CHARGE AND ITS 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8F3F42"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93B">
        <w:t>Section 23</w:t>
      </w:r>
      <w:r w:rsidR="00D3393B">
        <w:noBreakHyphen/>
        <w:t>47</w:t>
      </w:r>
      <w:r w:rsidR="00D3393B">
        <w:noBreakHyphen/>
        <w:t>10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way communication device, including 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A8747D">
        <w:rPr>
          <w:color w:val="000000" w:themeColor="text1"/>
          <w:u w:val="single"/>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D3393B" w:rsidRPr="00731ADD"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subscriber</w:t>
      </w:r>
      <w:r w:rsidR="00A8747D">
        <w:t>’</w:t>
      </w:r>
      <w:r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3F425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A287F">
        <w:t>Start</w:t>
      </w:r>
      <w:r>
        <w:noBreakHyphen/>
      </w:r>
      <w:r w:rsidRPr="00AA287F">
        <w:t xml:space="preserve">up includes a combination of recurring and nonrecurring </w:t>
      </w:r>
      <w:r w:rsidR="003F425F">
        <w:rPr>
          <w:snapToGrid w:val="0"/>
        </w:rPr>
        <w:t xml:space="preserve">costs and up to a maximum of fifty local exchange lines </w:t>
      </w:r>
      <w:r w:rsidR="003F425F" w:rsidRPr="0047544E">
        <w:rPr>
          <w:strike/>
          <w:snapToGrid w:val="0"/>
        </w:rPr>
        <w:t>an</w:t>
      </w:r>
      <w:r w:rsidR="003F425F">
        <w:rPr>
          <w:snapToGrid w:val="0"/>
        </w:rPr>
        <w:t xml:space="preserve"> </w:t>
      </w:r>
      <w:r w:rsidR="003F425F" w:rsidRPr="0047544E">
        <w:rPr>
          <w:snapToGrid w:val="0"/>
          <w:u w:val="single"/>
        </w:rPr>
        <w:t>per</w:t>
      </w:r>
      <w:r w:rsidR="003F425F">
        <w:rPr>
          <w:snapToGrid w:val="0"/>
        </w:rPr>
        <w:t xml:space="preserve"> account.  </w:t>
      </w:r>
      <w:r w:rsidR="003F425F" w:rsidRPr="002F3637">
        <w:rPr>
          <w:snapToGrid w:val="0"/>
          <w:u w:val="single"/>
        </w:rPr>
        <w:t>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w:t>
      </w:r>
      <w:r w:rsidR="003F425F">
        <w:rPr>
          <w:snapToGrid w:val="0"/>
          <w:u w:val="single"/>
        </w:rPr>
        <w:t xml:space="preserve"> maximum of fifty 911 charges per</w:t>
      </w:r>
      <w:r w:rsidR="003F425F" w:rsidRPr="002F3637">
        <w:rPr>
          <w:snapToGrid w:val="0"/>
          <w:u w:val="single"/>
        </w:rPr>
        <w:t xml:space="preserve"> account set forth above.</w:t>
      </w:r>
      <w:r w:rsidR="003F425F" w:rsidRPr="002F3637">
        <w:rPr>
          <w:snapToGrid w:val="0"/>
        </w:rPr>
        <w:tab/>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w:t>
      </w:r>
      <w:r w:rsidR="00A8747D">
        <w:t>‘</w:t>
      </w:r>
      <w:r w:rsidRPr="00AA287F">
        <w:t>emergency telephone system fund</w:t>
      </w:r>
      <w:r w:rsidR="00A8747D">
        <w:t>’</w:t>
      </w:r>
      <w:r w:rsidRPr="00AA287F">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A287F">
        <w:t xml:space="preserve">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3F425F" w:rsidRPr="00FA52AE"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w:t>
      </w:r>
      <w:r w:rsidR="003F425F" w:rsidRPr="00FA52AE">
        <w:t>charge</w:t>
      </w:r>
      <w:r w:rsidR="003F425F" w:rsidRPr="00FA52AE">
        <w:rPr>
          <w:strike/>
        </w:rPr>
        <w:t>, including a CMRS 911 charge,</w:t>
      </w:r>
      <w:r w:rsidR="003F425F" w:rsidRPr="00FA52AE">
        <w:t xml:space="preserve"> </w:t>
      </w:r>
      <w:r w:rsidR="003F425F" w:rsidRPr="00FA52AE">
        <w:rPr>
          <w:u w:val="single"/>
        </w:rPr>
        <w:t>imposed under this chapter</w:t>
      </w:r>
      <w:r w:rsidR="003F425F">
        <w:t xml:space="preserve"> </w:t>
      </w:r>
      <w:r w:rsidR="003F425F" w:rsidRPr="00FA52AE">
        <w:t xml:space="preserve">shall be added to the billing by the service supplier to the service subscriber and may be stated separately. </w:t>
      </w:r>
    </w:p>
    <w:p w:rsidR="00D3393B" w:rsidRPr="00AA287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2AE">
        <w:tab/>
      </w:r>
      <w:r w:rsidRPr="00FA52AE">
        <w:tab/>
        <w:t>(3)</w:t>
      </w:r>
      <w:r w:rsidRPr="00FA52AE">
        <w:tab/>
        <w:t>A billed subscriber shall be liable for any 911 charge</w:t>
      </w:r>
      <w:r w:rsidRPr="00FA52AE">
        <w:rPr>
          <w:strike/>
        </w:rPr>
        <w:t>, including a CMRS 911 charge,</w:t>
      </w:r>
      <w:r w:rsidRPr="00FA52AE">
        <w:t xml:space="preserve"> imposed under this chapter until it </w:t>
      </w:r>
      <w:r w:rsidR="00D3393B" w:rsidRPr="00AA287F">
        <w:t>has been paid to the service supplier.</w:t>
      </w:r>
      <w:r w:rsidR="00D3393B">
        <w:t>”</w:t>
      </w:r>
      <w:r w:rsidR="00D3393B"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91759D">
        <w:t>Chapter 47 of Title 23 of the 1976 Code is amended by adding:</w:t>
      </w: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1759D">
        <w:t>Section 23</w:t>
      </w:r>
      <w:r w:rsidRPr="0091759D">
        <w:noBreakHyphen/>
        <w:t>47</w:t>
      </w:r>
      <w:r w:rsidRPr="0091759D">
        <w:noBreakHyphen/>
      </w:r>
      <w:r>
        <w:t>55.</w:t>
      </w:r>
      <w:r>
        <w:tab/>
      </w:r>
      <w:r>
        <w:tab/>
        <w:t>(A)</w:t>
      </w:r>
      <w:r>
        <w:tab/>
      </w:r>
      <w:r w:rsidRPr="0091759D">
        <w:t xml:space="preserve">For services for which a bill is rendered prior to the effective date of this act, </w:t>
      </w:r>
      <w:r>
        <w:t xml:space="preserve">for an exchange access facility </w:t>
      </w:r>
      <w:r w:rsidRPr="0091759D">
        <w:t>that is capable of simultaneously carrying multiple voice and data transmissions, a subscriber is not liable to any person or entity for a different number of 911 charges than the subscriber has been billed for any such facility, and no service supplier is liable to any person or entity for billing, collecting</w:t>
      </w:r>
      <w:r>
        <w:t>,</w:t>
      </w:r>
      <w:r w:rsidRPr="0091759D">
        <w:t xml:space="preserve"> or remitting a different number of 911 charges for any such facility than is required by Section 23</w:t>
      </w:r>
      <w:r w:rsidRPr="0091759D">
        <w:noBreakHyphen/>
        <w:t>47</w:t>
      </w:r>
      <w:r w:rsidRPr="0091759D">
        <w:noBreakHyphen/>
        <w:t xml:space="preserve">50(A). </w:t>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1759D">
        <w:tab/>
        <w:t>For services for which a bill is rendered prior to t</w:t>
      </w:r>
      <w:r>
        <w:t xml:space="preserve">he effective date of this act, </w:t>
      </w:r>
      <w:r w:rsidRPr="0091759D">
        <w:t>no subscriber is liable to any person or entity for a different 911 charge on VoIP service or VoIP service lines than the subscriber has been billed, and no service supplier is liable to any person or entity for billing, collecting</w:t>
      </w:r>
      <w:r w:rsidR="00A8747D">
        <w:t>,</w:t>
      </w:r>
      <w:r w:rsidRPr="0091759D">
        <w:t xml:space="preserve"> or remitting a different 911 charge on VoIP service or VoIP service lines than is required by Section 23</w:t>
      </w:r>
      <w:r w:rsidRPr="0091759D">
        <w:noBreakHyphen/>
        <w:t>47</w:t>
      </w:r>
      <w:r w:rsidRPr="0091759D">
        <w:noBreakHyphen/>
        <w:t>67, or both.</w:t>
      </w:r>
      <w:r>
        <w:t>”</w:t>
      </w:r>
      <w:r>
        <w:tab/>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D3393B">
        <w:t>ECTION</w:t>
      </w:r>
      <w:r w:rsidR="00D3393B">
        <w:tab/>
      </w:r>
      <w:r>
        <w:t>5</w:t>
      </w:r>
      <w:r w:rsidR="00D3393B">
        <w:t>.</w:t>
      </w:r>
      <w:r w:rsidR="00D3393B">
        <w:tab/>
        <w:t>Section 23</w:t>
      </w:r>
      <w:r w:rsidR="00D3393B">
        <w:noBreakHyphen/>
        <w:t>47</w:t>
      </w:r>
      <w:r w:rsidR="00D3393B">
        <w:noBreakHyphen/>
        <w:t>65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Advisory Committee is created to 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w:t>
      </w:r>
      <w:r w:rsidR="00A8747D">
        <w:t>C</w:t>
      </w:r>
      <w:r w:rsidRPr="00AA287F">
        <w:t xml:space="preserve">ommittee members to the Governor.  There is no expense reimbursement or per diem payment from the fund created by the CMRS surcharge made to members of the committee.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providers, and submit annual reports outlining monies disbursed for operations of the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s discharge of their 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6</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0E15FC"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 xml:space="preserve">There is hereby imposed a VoIP 911 charge in an amount identical to the amount of the 911 charge imposed on each local exchange access facility pursuant to Section </w:t>
      </w:r>
      <w:r w:rsidR="003F425F" w:rsidRPr="000E15FC">
        <w:rPr>
          <w:color w:val="000000" w:themeColor="text1"/>
          <w:u w:color="000000" w:themeColor="text1"/>
        </w:rPr>
        <w:t>23</w:t>
      </w:r>
      <w:r w:rsidR="003F425F" w:rsidRPr="000E15FC">
        <w:rPr>
          <w:color w:val="000000" w:themeColor="text1"/>
          <w:u w:color="000000" w:themeColor="text1"/>
        </w:rPr>
        <w:noBreakHyphen/>
        <w:t>47</w:t>
      </w:r>
      <w:r w:rsidR="003F425F" w:rsidRPr="000E15FC">
        <w:rPr>
          <w:color w:val="000000" w:themeColor="text1"/>
          <w:u w:color="000000" w:themeColor="text1"/>
        </w:rPr>
        <w:noBreakHyphen/>
        <w:t>40(A)</w:t>
      </w:r>
      <w:r w:rsidR="003F425F">
        <w:rPr>
          <w:color w:val="000000" w:themeColor="text1"/>
          <w:u w:color="000000" w:themeColor="text1"/>
        </w:rPr>
        <w:t xml:space="preserve"> and 23-47-50(A)</w:t>
      </w:r>
      <w:r w:rsidR="003F425F" w:rsidRPr="000E15FC">
        <w:rPr>
          <w:color w:val="000000" w:themeColor="text1"/>
          <w:u w:color="000000" w:themeColor="text1"/>
        </w:rPr>
        <w:t>.</w:t>
      </w:r>
    </w:p>
    <w:p w:rsidR="003F425F" w:rsidRPr="000E15FC"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(B)</w:t>
      </w:r>
      <w:r w:rsidRPr="000E15FC">
        <w:rPr>
          <w:color w:val="000000" w:themeColor="text1"/>
          <w:u w:color="000000" w:themeColor="text1"/>
        </w:rPr>
        <w:tab/>
        <w:t xml:space="preserve">A VoIP provider must collect the VoIP 911 charge established in subsection (A) on each VoIP service line. </w:t>
      </w:r>
      <w:r>
        <w:rPr>
          <w:color w:val="000000" w:themeColor="text1"/>
          <w:u w:color="000000" w:themeColor="text1"/>
        </w:rPr>
        <w:t xml:space="preserve"> </w:t>
      </w:r>
      <w:r w:rsidRPr="000E15FC">
        <w:rPr>
          <w:color w:val="000000" w:themeColor="text1"/>
          <w:u w:color="000000" w:themeColor="text1"/>
        </w:rPr>
        <w:t>This VoIP 911 charge must be sourced to the local government in the same manner as CMRS is sourced pursuant to the Mobile Telecommunications Sourcing Act as provided in Title 4 of the United States Code.</w:t>
      </w:r>
    </w:p>
    <w:p w:rsidR="00D3393B" w:rsidRPr="005A5DDA"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(C)</w:t>
      </w:r>
      <w:r w:rsidRPr="000E15FC">
        <w:rPr>
          <w:color w:val="000000" w:themeColor="text1"/>
          <w:u w:color="000000" w:themeColor="text1"/>
        </w:rPr>
        <w:tab/>
        <w:t xml:space="preserve">Funding </w:t>
      </w:r>
      <w:r>
        <w:rPr>
          <w:color w:val="000000" w:themeColor="text1"/>
          <w:u w:color="000000" w:themeColor="text1"/>
        </w:rPr>
        <w:t xml:space="preserve">from the VoIP 911 charge established in subsection (A) </w:t>
      </w:r>
      <w:r w:rsidRPr="000E15FC">
        <w:rPr>
          <w:color w:val="000000" w:themeColor="text1"/>
          <w:u w:color="000000" w:themeColor="text1"/>
        </w:rPr>
        <w:t xml:space="preserve">must be used in the same manner as set forth in </w:t>
      </w:r>
      <w:r w:rsidR="00D3393B" w:rsidRPr="005A5DDA">
        <w:rPr>
          <w:color w:val="000000" w:themeColor="text1"/>
          <w:u w:color="000000" w:themeColor="text1"/>
        </w:rPr>
        <w:t>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40</w:t>
      </w:r>
      <w:r w:rsidR="00D3393B">
        <w:rPr>
          <w:color w:val="000000" w:themeColor="text1"/>
          <w:u w:color="000000" w:themeColor="text1"/>
        </w:rPr>
        <w:t>(B) and (C)</w:t>
      </w:r>
      <w:r w:rsidR="00D3393B" w:rsidRPr="005A5DDA">
        <w:rPr>
          <w:color w:val="000000" w:themeColor="text1"/>
          <w:u w:color="000000" w:themeColor="text1"/>
        </w:rPr>
        <w:t>. The provisions of 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50</w:t>
      </w:r>
      <w:r w:rsidR="00D3393B">
        <w:rPr>
          <w:color w:val="000000" w:themeColor="text1"/>
          <w:u w:color="000000" w:themeColor="text1"/>
        </w:rPr>
        <w:t>(B),</w:t>
      </w:r>
      <w:r w:rsidR="00A8747D">
        <w:rPr>
          <w:color w:val="000000" w:themeColor="text1"/>
          <w:u w:color="000000" w:themeColor="text1"/>
        </w:rPr>
        <w:t xml:space="preserve"> </w:t>
      </w:r>
      <w:r w:rsidR="00D3393B">
        <w:rPr>
          <w:color w:val="000000" w:themeColor="text1"/>
          <w:u w:color="000000" w:themeColor="text1"/>
        </w:rPr>
        <w:t>(C),</w:t>
      </w:r>
      <w:r w:rsidR="00A8747D">
        <w:rPr>
          <w:color w:val="000000" w:themeColor="text1"/>
          <w:u w:color="000000" w:themeColor="text1"/>
        </w:rPr>
        <w:t xml:space="preserve"> </w:t>
      </w:r>
      <w:r w:rsidR="00D3393B">
        <w:rPr>
          <w:color w:val="000000" w:themeColor="text1"/>
          <w:u w:color="000000" w:themeColor="text1"/>
        </w:rPr>
        <w:t>(D),</w:t>
      </w:r>
      <w:r w:rsidR="00A8747D">
        <w:rPr>
          <w:color w:val="000000" w:themeColor="text1"/>
          <w:u w:color="000000" w:themeColor="text1"/>
        </w:rPr>
        <w:t xml:space="preserve"> </w:t>
      </w:r>
      <w:r w:rsidR="00D3393B">
        <w:rPr>
          <w:color w:val="000000" w:themeColor="text1"/>
          <w:u w:color="000000" w:themeColor="text1"/>
        </w:rPr>
        <w:t>(E), and (G)</w:t>
      </w:r>
      <w:r w:rsidR="00D3393B" w:rsidRPr="005A5DDA">
        <w:rPr>
          <w:color w:val="000000" w:themeColor="text1"/>
          <w:u w:color="000000" w:themeColor="text1"/>
        </w:rPr>
        <w:t xml:space="preserve"> apply with equal force with regard to the VoIP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D3393B" w:rsidRP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743B">
        <w:rPr>
          <w:color w:val="000000" w:themeColor="text1"/>
          <w:u w:color="000000" w:themeColor="text1"/>
        </w:rPr>
        <w:tab/>
        <w:t>(E)</w:t>
      </w:r>
      <w:r w:rsidRPr="00CD743B">
        <w:rPr>
          <w:color w:val="000000" w:themeColor="text1"/>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CD743B">
        <w:rPr>
          <w:color w:val="000000" w:themeColor="text1"/>
          <w:u w:color="000000" w:themeColor="text1"/>
        </w:rPr>
        <w:noBreakHyphen/>
        <w:t>47</w:t>
      </w:r>
      <w:r w:rsidRPr="00CD743B">
        <w:rPr>
          <w:color w:val="000000" w:themeColor="text1"/>
          <w:u w:color="000000" w:themeColor="text1"/>
        </w:rPr>
        <w:noBreakHyphen/>
        <w:t>50(F) shall apply to the service.  Similarly, if an exchange access facility is also a VoIP service line, then only the 911 charge set forth in Sections 23-47-40(A) and 23-47-50</w:t>
      </w:r>
      <w:r>
        <w:rPr>
          <w:color w:val="000000" w:themeColor="text1"/>
          <w:u w:color="000000" w:themeColor="text1"/>
        </w:rPr>
        <w:t>(A) shall apply to the service.”</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7</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tate. The amount of the prepaid wireless 911 charge shall be either: separately stated on an invoice, receipt, or other similar document that is provided to the prepaid wireless consumer</w:t>
      </w:r>
      <w:r w:rsidR="00A8747D">
        <w:t xml:space="preserve"> by the prepaid wireless seller</w:t>
      </w:r>
      <w:r w:rsidRPr="005A5DDA">
        <w:t xml:space="preserve"> or otherwise  disclosed to the prepaid wireless consumer.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w:t>
      </w:r>
      <w:r w:rsidR="00A8747D">
        <w:t>S</w:t>
      </w:r>
      <w:r w:rsidRPr="005A5DDA">
        <w:t xml:space="preserve">tate, or any intergovernmental agency.  </w:t>
      </w:r>
      <w:r>
        <w:t>This</w:t>
      </w:r>
      <w:r w:rsidRPr="005A5DDA">
        <w:t xml:space="preserve"> amount </w:t>
      </w:r>
      <w:r>
        <w:t xml:space="preserve">shall not </w:t>
      </w:r>
      <w:r w:rsidRPr="005A5DDA">
        <w:t>be considered revenue of the prepaid wireless seller.</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bidi="en-US"/>
        </w:rPr>
      </w:pPr>
      <w:r w:rsidRPr="00CD743B">
        <w:rPr>
          <w:color w:val="000000" w:themeColor="text1"/>
          <w:u w:color="000000" w:themeColor="text1"/>
        </w:rPr>
        <w:tab/>
        <w:t>(F)</w:t>
      </w:r>
      <w:r w:rsidRPr="00CD743B">
        <w:rPr>
          <w:color w:val="000000" w:themeColor="text1"/>
          <w:u w:color="000000" w:themeColor="text1"/>
        </w:rPr>
        <w:tab/>
        <w:t xml:space="preserve">A prepaid wireless seller is entitled to retain four percent of </w:t>
      </w:r>
      <w:r w:rsidRPr="00CD743B">
        <w:rPr>
          <w:color w:val="000000" w:themeColor="text1"/>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w:t>
      </w:r>
      <w:r w:rsidRPr="00CD743B">
        <w:rPr>
          <w:color w:val="000000" w:themeColor="text1"/>
          <w:u w:color="000000" w:themeColor="text1"/>
          <w:lang w:bidi="en-US"/>
        </w:rPr>
        <w:tab/>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 xml:space="preserve">epartment shall establish procedures by which a prepaid wireless seller may document that a sale is not a prepaid wireless retail transaction, which procedures shall substantially coincide with the procedures for documenting sale for resale transactions under </w:t>
      </w:r>
      <w:r w:rsidR="00A8747D">
        <w:t>S</w:t>
      </w:r>
      <w:r w:rsidRPr="005A5DDA">
        <w:t>ection 12</w:t>
      </w:r>
      <w:r>
        <w:noBreakHyphen/>
      </w:r>
      <w:r w:rsidRPr="005A5DDA">
        <w:t>36</w:t>
      </w:r>
      <w:r>
        <w:noBreakHyphen/>
      </w:r>
      <w:r w:rsidRPr="005A5DDA">
        <w:t>950.</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8</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 xml:space="preserve">Neither the </w:t>
      </w:r>
      <w:r w:rsidR="00A8747D">
        <w:t>S</w:t>
      </w:r>
      <w:r w:rsidRPr="005A5DDA">
        <w:t xml:space="preserve">tate, any political subdivision of the </w:t>
      </w:r>
      <w:r w:rsidR="00A8747D">
        <w:t>S</w:t>
      </w:r>
      <w:r w:rsidRPr="005A5DDA">
        <w:t>tate, nor an intergovernmental agency may require any service provider to impose, collect, or remit a</w:t>
      </w:r>
      <w:r>
        <w:t xml:space="preserve"> </w:t>
      </w:r>
      <w:r w:rsidRPr="005A5DDA">
        <w:t>tax, fee, surcharge</w:t>
      </w:r>
      <w:r w:rsidR="00A8747D">
        <w:t>,</w:t>
      </w:r>
      <w:r w:rsidRPr="005A5DDA">
        <w:t xml:space="preserve"> or other charge for 911 funding purposes other than the 911 charges set forth in this </w:t>
      </w:r>
      <w:r>
        <w:t>c</w:t>
      </w:r>
      <w:r w:rsidRPr="005A5DDA">
        <w:t>hapter.”</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9</w:t>
      </w:r>
      <w:r>
        <w:t>.</w:t>
      </w:r>
      <w:r>
        <w:tab/>
        <w:t>Section 23</w:t>
      </w:r>
      <w:r>
        <w:noBreakHyphen/>
        <w:t>47</w:t>
      </w:r>
      <w:r>
        <w:noBreakHyphen/>
        <w:t>70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3F425F" w:rsidRPr="00913792"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t>
      </w:r>
      <w:r w:rsidR="003F425F" w:rsidRPr="00913792">
        <w:t xml:space="preserve">wanton conduct of the </w:t>
      </w:r>
      <w:r w:rsidR="003F425F" w:rsidRPr="00477172">
        <w:rPr>
          <w:strike/>
        </w:rPr>
        <w:t>CMRS</w:t>
      </w:r>
      <w:r w:rsidR="003F425F" w:rsidRPr="00913792">
        <w:t xml:space="preserve"> </w:t>
      </w:r>
      <w:r w:rsidR="003F425F">
        <w:rPr>
          <w:u w:val="single"/>
        </w:rPr>
        <w:t>911</w:t>
      </w:r>
      <w:r w:rsidR="003F425F">
        <w:t xml:space="preserve"> </w:t>
      </w:r>
      <w:r w:rsidR="003F425F" w:rsidRPr="00913792">
        <w:t xml:space="preserve">service supplier or its officers, employees, assigns, or agents. </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ab/>
        <w:t xml:space="preserve">No </w:t>
      </w:r>
      <w:r w:rsidRPr="00913792">
        <w:rPr>
          <w:strike/>
        </w:rPr>
        <w:t>CMRS</w:t>
      </w:r>
      <w:r w:rsidRPr="00913792">
        <w:t xml:space="preserve"> </w:t>
      </w:r>
      <w:r w:rsidRPr="00913792">
        <w:rPr>
          <w:u w:val="single"/>
        </w:rPr>
        <w:t>911</w:t>
      </w:r>
      <w:r w:rsidRPr="00913792">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SECTION</w:t>
      </w:r>
      <w:r w:rsidRPr="00913792">
        <w:tab/>
      </w:r>
      <w:r>
        <w:t>10</w:t>
      </w:r>
      <w:r w:rsidRPr="00913792">
        <w:t>.</w:t>
      </w:r>
      <w:r w:rsidRPr="00913792">
        <w:tab/>
      </w:r>
      <w:r>
        <w:t>SECTIONS</w:t>
      </w:r>
      <w:r>
        <w:tab/>
        <w:t>1, 2, 3, 4, 5, 6, and 7 of this act take e</w:t>
      </w:r>
      <w:r w:rsidRPr="00913792">
        <w:t>ffect on July 1, 2011.</w:t>
      </w:r>
      <w:r>
        <w:t xml:space="preserve">  The remaining sections of this act take effect upon approval by the Governor.</w:t>
      </w:r>
      <w:r>
        <w:tab/>
      </w:r>
    </w:p>
    <w:p w:rsidR="000F71D7" w:rsidRDefault="0010776B" w:rsidP="00707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sectPr w:rsidR="000F71D7" w:rsidSect="0005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48352-89E5-47DA-B0E5-2B6173DECCA4}"/>
    <w:embedBold r:id="rId2" w:fontKey="{6E8E43A9-FF9A-4ECA-BE2F-CFB073E2C99B}"/>
  </w:font>
  <w:font w:name="Calibri">
    <w:panose1 w:val="020F0502020204030204"/>
    <w:charset w:val="00"/>
    <w:family w:val="swiss"/>
    <w:pitch w:val="variable"/>
    <w:sig w:usb0="A00002EF" w:usb1="4000207B" w:usb2="00000000" w:usb3="00000000" w:csb0="0000009F" w:csb1="00000000"/>
    <w:embedRegular r:id="rId3" w:fontKey="{1EF1D538-A8C6-4604-8A0A-51808E98A0FE}"/>
  </w:font>
  <w:font w:name="Tahoma">
    <w:panose1 w:val="020B0604030504040204"/>
    <w:charset w:val="00"/>
    <w:family w:val="swiss"/>
    <w:pitch w:val="variable"/>
    <w:sig w:usb0="61002A87" w:usb1="80000000" w:usb2="00000008" w:usb3="00000000" w:csb0="000101FF" w:csb1="00000000"/>
    <w:embedRegular r:id="rId4" w:fontKey="{5837D6FC-085E-4B02-ABB6-AE37F8C1E44C}"/>
  </w:font>
  <w:font w:name="Cambria">
    <w:panose1 w:val="02040503050406030204"/>
    <w:charset w:val="00"/>
    <w:family w:val="roman"/>
    <w:pitch w:val="variable"/>
    <w:sig w:usb0="A00002EF" w:usb1="4000004B" w:usb2="00000000" w:usb3="00000000" w:csb0="0000009F" w:csb1="00000000"/>
    <w:embedRegular r:id="rId5" w:fontKey="{CFE3C603-CE12-49B4-A44A-C9D58C5A6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EDF" w:rsidRPr="000F71D7" w:rsidRDefault="000F71D7" w:rsidP="000F71D7">
    <w:pPr>
      <w:pStyle w:val="Footer"/>
      <w:tabs>
        <w:tab w:val="clear" w:pos="4680"/>
        <w:tab w:val="clear" w:pos="9360"/>
        <w:tab w:val="center" w:pos="2995"/>
      </w:tabs>
      <w:spacing w:before="120"/>
    </w:pPr>
    <w:r>
      <w:t>[1147</w:t>
    </w:r>
    <w:r w:rsidR="0005554C">
      <w:t>-</w:t>
    </w:r>
    <w:fldSimple w:instr=" PAGE  \* MERGEFORMAT ">
      <w:r w:rsidR="00707EEA">
        <w:rPr>
          <w:noProof/>
        </w:rPr>
        <w:t>2</w:t>
      </w:r>
    </w:fldSimple>
    <w:r w:rsidR="00055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4C" w:rsidRPr="000F71D7" w:rsidRDefault="0005554C" w:rsidP="000F71D7">
    <w:pPr>
      <w:pStyle w:val="Footer"/>
      <w:tabs>
        <w:tab w:val="clear" w:pos="4680"/>
        <w:tab w:val="clear" w:pos="9360"/>
        <w:tab w:val="center" w:pos="2995"/>
      </w:tabs>
      <w:spacing w:before="120"/>
    </w:pPr>
    <w:r>
      <w:t>[1147]</w:t>
    </w:r>
    <w:r>
      <w:tab/>
    </w:r>
    <w:fldSimple w:instr=" PAGE  \* MERGEFORMAT ">
      <w:r w:rsidR="00707E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26C9A"/>
    <w:rsid w:val="0005554C"/>
    <w:rsid w:val="000965A1"/>
    <w:rsid w:val="000E1785"/>
    <w:rsid w:val="000F71D7"/>
    <w:rsid w:val="001023A4"/>
    <w:rsid w:val="0010776B"/>
    <w:rsid w:val="00133E66"/>
    <w:rsid w:val="00134ACF"/>
    <w:rsid w:val="00136A1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CED"/>
    <w:rsid w:val="003D411E"/>
    <w:rsid w:val="003E3C1E"/>
    <w:rsid w:val="003E6148"/>
    <w:rsid w:val="003F425F"/>
    <w:rsid w:val="00400EAA"/>
    <w:rsid w:val="00414302"/>
    <w:rsid w:val="0041760A"/>
    <w:rsid w:val="00444AEA"/>
    <w:rsid w:val="00470EDF"/>
    <w:rsid w:val="004809EE"/>
    <w:rsid w:val="00511EE9"/>
    <w:rsid w:val="00521E00"/>
    <w:rsid w:val="00577C6C"/>
    <w:rsid w:val="0058501B"/>
    <w:rsid w:val="006215AA"/>
    <w:rsid w:val="006340D9"/>
    <w:rsid w:val="00643B8E"/>
    <w:rsid w:val="00665EBC"/>
    <w:rsid w:val="0069470D"/>
    <w:rsid w:val="006960B6"/>
    <w:rsid w:val="006A476C"/>
    <w:rsid w:val="006C6A93"/>
    <w:rsid w:val="006E02F9"/>
    <w:rsid w:val="006F1C9B"/>
    <w:rsid w:val="00707EEA"/>
    <w:rsid w:val="00753C04"/>
    <w:rsid w:val="00753D8F"/>
    <w:rsid w:val="00756946"/>
    <w:rsid w:val="00757F80"/>
    <w:rsid w:val="00771EEC"/>
    <w:rsid w:val="00786819"/>
    <w:rsid w:val="007A325A"/>
    <w:rsid w:val="007F1523"/>
    <w:rsid w:val="007F509E"/>
    <w:rsid w:val="007F5799"/>
    <w:rsid w:val="007F6947"/>
    <w:rsid w:val="00872729"/>
    <w:rsid w:val="008F3F42"/>
    <w:rsid w:val="008F4429"/>
    <w:rsid w:val="009352BB"/>
    <w:rsid w:val="00990668"/>
    <w:rsid w:val="009F0C77"/>
    <w:rsid w:val="009F4DD1"/>
    <w:rsid w:val="00A64E80"/>
    <w:rsid w:val="00A741D9"/>
    <w:rsid w:val="00A8747D"/>
    <w:rsid w:val="00A9741D"/>
    <w:rsid w:val="00AD3B48"/>
    <w:rsid w:val="00AD4B17"/>
    <w:rsid w:val="00B26FA6"/>
    <w:rsid w:val="00B70D7A"/>
    <w:rsid w:val="00B741CB"/>
    <w:rsid w:val="00B934F3"/>
    <w:rsid w:val="00BB6347"/>
    <w:rsid w:val="00BD2134"/>
    <w:rsid w:val="00C038D8"/>
    <w:rsid w:val="00C045DD"/>
    <w:rsid w:val="00C164AC"/>
    <w:rsid w:val="00C3136F"/>
    <w:rsid w:val="00C3483A"/>
    <w:rsid w:val="00C74E9D"/>
    <w:rsid w:val="00C82FD3"/>
    <w:rsid w:val="00CC6B7B"/>
    <w:rsid w:val="00CD3619"/>
    <w:rsid w:val="00CF4447"/>
    <w:rsid w:val="00D3393B"/>
    <w:rsid w:val="00D405E7"/>
    <w:rsid w:val="00D41D56"/>
    <w:rsid w:val="00D555B1"/>
    <w:rsid w:val="00D6260D"/>
    <w:rsid w:val="00D6662B"/>
    <w:rsid w:val="00D95E2F"/>
    <w:rsid w:val="00D970A9"/>
    <w:rsid w:val="00DB3AC0"/>
    <w:rsid w:val="00DE68F0"/>
    <w:rsid w:val="00DF3845"/>
    <w:rsid w:val="00DF7E17"/>
    <w:rsid w:val="00E84B72"/>
    <w:rsid w:val="00EB00A2"/>
    <w:rsid w:val="00EB1BF3"/>
    <w:rsid w:val="00ED1E1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43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B5F15-05E5-491F-9EC3-DB77097A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5678</Words>
  <Characters>30270</Characters>
  <Application>Microsoft Office Word</Application>
  <DocSecurity>0</DocSecurity>
  <Lines>703</Lines>
  <Paragraphs>160</Paragraphs>
  <ScaleCrop>false</ScaleCrop>
  <Company> </Company>
  <LinksUpToDate>false</LinksUpToDate>
  <CharactersWithSpaces>35788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2010-02-04T14:34:00Z</cp:lastPrinted>
  <dcterms:created xsi:type="dcterms:W3CDTF">2010-03-11T21:23:00Z</dcterms:created>
  <dcterms:modified xsi:type="dcterms:W3CDTF">2010-03-11T21:23:00Z</dcterms:modified>
</cp:coreProperties>
</file>