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F9A" w:rsidRDefault="00237F9A" w:rsidP="002A3EB4">
      <w:pPr>
        <w:pStyle w:val="BillDots"/>
      </w:pPr>
      <w:r>
        <w:t>COMMITTEE REPORT</w:t>
      </w:r>
    </w:p>
    <w:p w:rsidR="00237F9A" w:rsidRDefault="00237F9A" w:rsidP="002A3EB4">
      <w:pPr>
        <w:pStyle w:val="BillDots"/>
      </w:pPr>
      <w:r>
        <w:t>March 25, 2010</w:t>
      </w:r>
    </w:p>
    <w:p w:rsidR="00237F9A" w:rsidRDefault="00237F9A" w:rsidP="002A3EB4">
      <w:pPr>
        <w:pStyle w:val="BillDots"/>
      </w:pPr>
    </w:p>
    <w:p w:rsidR="00237F9A" w:rsidRPr="00237F9A" w:rsidRDefault="00237F9A" w:rsidP="00237F9A">
      <w:pPr>
        <w:pStyle w:val="BillDots"/>
        <w:tabs>
          <w:tab w:val="clear" w:pos="216"/>
          <w:tab w:val="clear" w:pos="432"/>
          <w:tab w:val="clear" w:pos="648"/>
          <w:tab w:val="clear" w:pos="864"/>
          <w:tab w:val="clear" w:pos="1080"/>
          <w:tab w:val="clear" w:pos="1296"/>
          <w:tab w:val="clear" w:pos="5904"/>
          <w:tab w:val="right" w:pos="5933"/>
        </w:tabs>
      </w:pPr>
      <w:r>
        <w:tab/>
      </w:r>
      <w:r>
        <w:rPr>
          <w:b/>
          <w:sz w:val="36"/>
        </w:rPr>
        <w:t>S. 1192</w:t>
      </w:r>
    </w:p>
    <w:p w:rsidR="00237F9A" w:rsidRDefault="00237F9A" w:rsidP="002A3EB4">
      <w:pPr>
        <w:pStyle w:val="BillDots"/>
      </w:pPr>
    </w:p>
    <w:p w:rsidR="00237F9A" w:rsidRDefault="00237F9A" w:rsidP="00237F9A">
      <w:pPr>
        <w:pStyle w:val="BillDots"/>
        <w:jc w:val="center"/>
      </w:pPr>
      <w:r>
        <w:t>Introduced by Senators Massey, Campbell, Mulvaney and Bright</w:t>
      </w:r>
    </w:p>
    <w:p w:rsidR="00237F9A" w:rsidRDefault="00237F9A" w:rsidP="002A3EB4">
      <w:pPr>
        <w:pStyle w:val="BillDots"/>
      </w:pPr>
    </w:p>
    <w:p w:rsidR="00237F9A" w:rsidRDefault="00237F9A" w:rsidP="002A3EB4">
      <w:pPr>
        <w:pStyle w:val="BillDots"/>
      </w:pPr>
      <w:r>
        <w:t>S. Printed 3/25/10--H.</w:t>
      </w:r>
    </w:p>
    <w:p w:rsidR="00237F9A" w:rsidRDefault="00237F9A" w:rsidP="002A3EB4">
      <w:pPr>
        <w:pStyle w:val="BillDots"/>
      </w:pPr>
      <w:r>
        <w:t>Read the first time March 16, 2010.</w:t>
      </w:r>
    </w:p>
    <w:p w:rsidR="00237F9A" w:rsidRPr="00237F9A" w:rsidRDefault="00237F9A" w:rsidP="00237F9A">
      <w:pPr>
        <w:pStyle w:val="BillDots"/>
        <w:jc w:val="center"/>
      </w:pPr>
      <w:r>
        <w:rPr>
          <w:u w:val="single"/>
        </w:rPr>
        <w:t>            </w:t>
      </w:r>
    </w:p>
    <w:p w:rsidR="00237F9A" w:rsidRDefault="00237F9A" w:rsidP="002A3EB4">
      <w:pPr>
        <w:pStyle w:val="BillDots"/>
      </w:pPr>
    </w:p>
    <w:p w:rsidR="00237F9A" w:rsidRDefault="00237F9A" w:rsidP="00237F9A">
      <w:pPr>
        <w:pStyle w:val="BillDots"/>
        <w:jc w:val="center"/>
        <w:rPr>
          <w:b/>
        </w:rPr>
      </w:pPr>
      <w:r>
        <w:rPr>
          <w:b/>
        </w:rPr>
        <w:t>THE COMMITTEE ON</w:t>
      </w:r>
    </w:p>
    <w:p w:rsidR="00237F9A" w:rsidRPr="00237F9A" w:rsidRDefault="00237F9A" w:rsidP="00237F9A">
      <w:pPr>
        <w:pStyle w:val="BillDots"/>
        <w:jc w:val="center"/>
      </w:pPr>
      <w:r>
        <w:rPr>
          <w:b/>
        </w:rPr>
        <w:t>INVITATIONS AND MEMORIAL RESOLUTIONS</w:t>
      </w:r>
    </w:p>
    <w:p w:rsidR="00237F9A" w:rsidRDefault="00237F9A" w:rsidP="002A3EB4">
      <w:pPr>
        <w:pStyle w:val="BillDots"/>
      </w:pPr>
      <w:r>
        <w:tab/>
        <w:t>To whom was referred a Concurrent Reso</w:t>
      </w:r>
      <w:r w:rsidR="00957471">
        <w:t>lution (S. 1192) memorializing C</w:t>
      </w:r>
      <w:r>
        <w:t>ongress to enact legislation expanding the Outer Conti</w:t>
      </w:r>
      <w:r w:rsidR="0075433A">
        <w:t>nental Shelf (OCS) Oil and Gas leasing p</w:t>
      </w:r>
      <w:r>
        <w:t>rogram to allow exploration and production of domestic supplies, etc., respectfully</w:t>
      </w:r>
    </w:p>
    <w:p w:rsidR="00237F9A" w:rsidRPr="00237F9A" w:rsidRDefault="00237F9A" w:rsidP="00237F9A">
      <w:pPr>
        <w:pStyle w:val="BillDots"/>
        <w:jc w:val="center"/>
      </w:pPr>
      <w:r>
        <w:rPr>
          <w:b/>
        </w:rPr>
        <w:t>REPORT:</w:t>
      </w:r>
    </w:p>
    <w:p w:rsidR="00237F9A" w:rsidRDefault="00237F9A" w:rsidP="002A3EB4">
      <w:pPr>
        <w:pStyle w:val="BillDots"/>
      </w:pPr>
      <w:r>
        <w:tab/>
        <w:t>That they have duly and carefully considered the same and recommend that the same do pass:</w:t>
      </w:r>
    </w:p>
    <w:p w:rsidR="00237F9A" w:rsidRDefault="00237F9A" w:rsidP="002A3EB4">
      <w:pPr>
        <w:pStyle w:val="BillDots"/>
      </w:pPr>
    </w:p>
    <w:p w:rsidR="00237F9A" w:rsidRDefault="00237F9A" w:rsidP="002A3EB4">
      <w:pPr>
        <w:pStyle w:val="BillDots"/>
      </w:pPr>
      <w:r>
        <w:t>HERB KIRSH for Committee.</w:t>
      </w:r>
    </w:p>
    <w:p w:rsidR="00237F9A" w:rsidRPr="00237F9A" w:rsidRDefault="00237F9A" w:rsidP="00237F9A">
      <w:pPr>
        <w:pStyle w:val="BillDots"/>
        <w:jc w:val="center"/>
      </w:pPr>
      <w:r>
        <w:rPr>
          <w:u w:val="single"/>
        </w:rPr>
        <w:t>            </w:t>
      </w:r>
    </w:p>
    <w:p w:rsidR="000B713A" w:rsidRDefault="000B713A" w:rsidP="002A3EB4">
      <w:pPr>
        <w:pStyle w:val="BillDots"/>
        <w:sectPr w:rsidR="000B713A" w:rsidSect="000B7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6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MEMORIALIZING CONGRESS TO ENACT LEGISLATION EXPANDING THE OUTER CONTINENTAL SHELF </w:t>
      </w:r>
      <w:r w:rsidR="00775923">
        <w:t xml:space="preserve">(OCS) </w:t>
      </w:r>
      <w:r>
        <w:t>OIL AND GAS LEASING PROGRAM TO ALLOW</w:t>
      </w:r>
      <w:r w:rsidR="0014033E">
        <w:t xml:space="preserve"> EXPLORATION AND</w:t>
      </w:r>
      <w:r>
        <w:t xml:space="preserve"> PRODUCTION OF DOMESTIC SUPPLIES OF NATURAL GAS OFF THE COAST OF SOUTH CAROLINA AND TO ALLOW SOUTH CAROLINA TO RECEIVE 37.5 PERCENT OF FUNDS DUE TO THE UNITED STATES FROM OC</w:t>
      </w:r>
      <w:r w:rsidR="00775923">
        <w:t>S</w:t>
      </w:r>
      <w:r>
        <w:t xml:space="preserve"> NATURAL GAS LEASES TO BE EXPENDED BY THE STATE FOR SUCH PURPOSES THE STATE MAY DETERMINE.</w:t>
      </w:r>
    </w:p>
    <w:p w:rsidR="00D72609" w:rsidRDefault="00D72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South Carolina’s industries</w:t>
      </w:r>
      <w:r>
        <w:rPr>
          <w:color w:val="000000" w:themeColor="text1"/>
          <w:u w:color="000000" w:themeColor="text1"/>
        </w:rPr>
        <w:t>,</w:t>
      </w:r>
      <w:r w:rsidRPr="00031930">
        <w:rPr>
          <w:color w:val="000000" w:themeColor="text1"/>
          <w:u w:color="000000" w:themeColor="text1"/>
        </w:rPr>
        <w:t xml:space="preserve"> including fertilizer, agrochemical, plastic, manufacturing, pulp and paper, hotels, grocery stores, construction and research institutions, among many others, are heavily dependent on access to reliable and affordable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w:t>
      </w:r>
      <w:r w:rsidRPr="00031930">
        <w:rPr>
          <w:color w:val="000000" w:themeColor="text1"/>
          <w:u w:color="000000" w:themeColor="text1"/>
        </w:rPr>
        <w:t>he Energy Information Administration predicts that global demand for energy will increase 44 percent by 2030, requiring a 46 percent increase in the production of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 xml:space="preserve">Whereas, </w:t>
      </w:r>
      <w:r>
        <w:rPr>
          <w:color w:val="000000" w:themeColor="text1"/>
          <w:u w:color="000000" w:themeColor="text1"/>
        </w:rPr>
        <w:t>i</w:t>
      </w:r>
      <w:r w:rsidRPr="00031930">
        <w:rPr>
          <w:color w:val="000000" w:themeColor="text1"/>
          <w:u w:color="000000" w:themeColor="text1"/>
        </w:rPr>
        <w:t>t is imperative the United States reduce its dependence on foreign sources of oil and natural gas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w:t>
      </w:r>
      <w:r>
        <w:rPr>
          <w:color w:val="000000" w:themeColor="text1"/>
          <w:u w:color="000000" w:themeColor="text1"/>
        </w:rPr>
        <w:t>the</w:t>
      </w:r>
      <w:r w:rsidRPr="00031930">
        <w:rPr>
          <w:color w:val="000000" w:themeColor="text1"/>
          <w:u w:color="000000" w:themeColor="text1"/>
        </w:rPr>
        <w:t xml:space="preserve"> United States Department of the Interior conservatively estimates that around 420 trillion cubic feet of natural gas, enough to power 60 million homes for 106 years, is recoverable from O</w:t>
      </w:r>
      <w:r>
        <w:rPr>
          <w:color w:val="000000" w:themeColor="text1"/>
          <w:u w:color="000000" w:themeColor="text1"/>
        </w:rPr>
        <w:t xml:space="preserve">uter </w:t>
      </w:r>
      <w:r w:rsidRPr="00031930">
        <w:rPr>
          <w:color w:val="000000" w:themeColor="text1"/>
          <w:u w:color="000000" w:themeColor="text1"/>
        </w:rPr>
        <w:t>C</w:t>
      </w:r>
      <w:r>
        <w:rPr>
          <w:color w:val="000000" w:themeColor="text1"/>
          <w:u w:color="000000" w:themeColor="text1"/>
        </w:rPr>
        <w:t xml:space="preserve">ontinental </w:t>
      </w:r>
      <w:r w:rsidRPr="00031930">
        <w:rPr>
          <w:color w:val="000000" w:themeColor="text1"/>
          <w:u w:color="000000" w:themeColor="text1"/>
        </w:rPr>
        <w:t>S</w:t>
      </w:r>
      <w:r>
        <w:rPr>
          <w:color w:val="000000" w:themeColor="text1"/>
          <w:u w:color="000000" w:themeColor="text1"/>
        </w:rPr>
        <w:t>helf</w:t>
      </w:r>
      <w:r w:rsidRPr="00031930">
        <w:rPr>
          <w:color w:val="000000" w:themeColor="text1"/>
          <w:u w:color="000000" w:themeColor="text1"/>
        </w:rPr>
        <w:t xml:space="preserve"> sources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 xml:space="preserve">as, technological advances and environmental partnerships have enabled the energy industry to achieve new levels of safety </w:t>
      </w:r>
      <w:r w:rsidRPr="00031930">
        <w:rPr>
          <w:color w:val="000000" w:themeColor="text1"/>
          <w:u w:color="000000" w:themeColor="text1"/>
        </w:rPr>
        <w:lastRenderedPageBreak/>
        <w:t>and ecological protection while producing natural gas in federal waters</w:t>
      </w:r>
      <w:r>
        <w:rPr>
          <w:color w:val="000000" w:themeColor="text1"/>
          <w:u w:color="000000" w:themeColor="text1"/>
        </w:rPr>
        <w:t>;</w:t>
      </w:r>
      <w:r w:rsidRPr="00031930">
        <w:rPr>
          <w:color w:val="000000" w:themeColor="text1"/>
          <w:u w:color="000000" w:themeColor="text1"/>
        </w:rPr>
        <w:t xml:space="preserve"> and</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930">
        <w:rPr>
          <w:color w:val="000000" w:themeColor="text1"/>
          <w:u w:color="000000" w:themeColor="text1"/>
        </w:rPr>
        <w:t>Wher</w:t>
      </w:r>
      <w:r>
        <w:rPr>
          <w:color w:val="000000" w:themeColor="text1"/>
          <w:u w:color="000000" w:themeColor="text1"/>
        </w:rPr>
        <w:t>e</w:t>
      </w:r>
      <w:r w:rsidRPr="00031930">
        <w:rPr>
          <w:color w:val="000000" w:themeColor="text1"/>
          <w:u w:color="000000" w:themeColor="text1"/>
        </w:rPr>
        <w:t>as, there is a great need to create new sources of jobs for the state’s cit</w:t>
      </w:r>
      <w:r>
        <w:rPr>
          <w:color w:val="000000" w:themeColor="text1"/>
          <w:u w:color="000000" w:themeColor="text1"/>
        </w:rPr>
        <w:t>izens with unemployment at 12.6 percent.</w:t>
      </w:r>
      <w:r w:rsidRPr="00031930">
        <w:rPr>
          <w:color w:val="000000" w:themeColor="text1"/>
          <w:u w:color="000000" w:themeColor="text1"/>
        </w:rPr>
        <w:t xml:space="preserve"> Now, therefore,</w:t>
      </w:r>
    </w:p>
    <w:p w:rsidR="00111CB4" w:rsidRPr="00031930"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urge the United States Congress to enact legislation that expands the Outer Continental Shelf Oil and Gas leasing program </w:t>
      </w:r>
      <w:r w:rsidR="00775923">
        <w:t>so as to</w:t>
      </w:r>
      <w:r>
        <w:t xml:space="preserve"> provide for exploration and production of domestic supplies of natural gas in federal waters off the coast of South Carolina.</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w:t>
      </w:r>
      <w:r w:rsidR="00775923">
        <w:t>,</w:t>
      </w:r>
      <w:r>
        <w:t xml:space="preserve"> that the United States Congress</w:t>
      </w:r>
      <w:r w:rsidR="00775923">
        <w:t xml:space="preserve"> is also urged to</w:t>
      </w:r>
      <w:r>
        <w:t xml:space="preserve"> enact legislation that would allow South Carolina to receive 37.5 percent of all bonuses, rent, royalties, and other sums due and payable to the United States from Outer Continental Shelf natural gas leases and that the amounts paid to a state </w:t>
      </w:r>
      <w:r w:rsidR="00775923">
        <w:t>could</w:t>
      </w:r>
      <w:r>
        <w:t xml:space="preserve"> be used for any purpose determined by state law</w:t>
      </w:r>
      <w:r w:rsidR="00775923">
        <w:t>, which may include, but</w:t>
      </w:r>
      <w:r w:rsidR="0014033E">
        <w:t xml:space="preserve"> are</w:t>
      </w:r>
      <w:r w:rsidR="00775923">
        <w:t xml:space="preserve"> not limited to,</w:t>
      </w:r>
      <w:r>
        <w:t xml:space="preserve"> education, transportation, reduction of taxes, coastal and environmental restoration, energy infrastructure and other energy projects, alternative energy development, energy efficiency and conservation, and hurricane and natural disaster insurance programs.</w:t>
      </w:r>
    </w:p>
    <w:p w:rsidR="00111CB4"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CB4" w:rsidP="00111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President of the United States, to the President of the United States Senate, to the </w:t>
      </w:r>
      <w:r w:rsidR="005B6544">
        <w:t xml:space="preserve">Speaker </w:t>
      </w:r>
      <w:r>
        <w:t xml:space="preserve">of the United States House of Representatives, and to each member of the South Carolina Congressional </w:t>
      </w:r>
      <w:r w:rsidR="00E01130">
        <w:t>D</w:t>
      </w:r>
      <w:r>
        <w:t>elegation.</w:t>
      </w:r>
    </w:p>
    <w:p w:rsidR="007465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532" w:rsidRDefault="00746532" w:rsidP="00A43AF1">
      <w:pPr>
        <w:suppressAutoHyphens/>
      </w:pPr>
    </w:p>
    <w:sectPr w:rsidR="00746532" w:rsidSect="000B7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609" w:rsidRDefault="00D72609" w:rsidP="009F0C77">
      <w:r>
        <w:separator/>
      </w:r>
    </w:p>
  </w:endnote>
  <w:endnote w:type="continuationSeparator" w:id="0">
    <w:p w:rsidR="00D72609" w:rsidRDefault="00D726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4C946-ADA0-423B-8B95-084CE3BB2737}"/>
    <w:embedBold r:id="rId2" w:fontKey="{6B6EADED-1442-4EED-B52E-8AB79457786A}"/>
  </w:font>
  <w:font w:name="Calibri">
    <w:panose1 w:val="020F0502020204030204"/>
    <w:charset w:val="00"/>
    <w:family w:val="swiss"/>
    <w:pitch w:val="variable"/>
    <w:sig w:usb0="A00002EF" w:usb1="4000207B" w:usb2="00000000" w:usb3="00000000" w:csb0="0000009F" w:csb1="00000000"/>
    <w:embedRegular r:id="rId3" w:fontKey="{7F12BF08-74FB-4E56-A11B-141EA084E9F9}"/>
  </w:font>
  <w:font w:name="Tahoma">
    <w:panose1 w:val="020B0604030504040204"/>
    <w:charset w:val="00"/>
    <w:family w:val="swiss"/>
    <w:pitch w:val="variable"/>
    <w:sig w:usb0="61002A87" w:usb1="80000000" w:usb2="00000008" w:usb3="00000000" w:csb0="000101FF" w:csb1="00000000"/>
    <w:embedRegular r:id="rId4" w:fontKey="{1A558FA1-78B5-4781-B011-A2DB510C3291}"/>
  </w:font>
  <w:font w:name="Cambria">
    <w:panose1 w:val="02040503050406030204"/>
    <w:charset w:val="00"/>
    <w:family w:val="roman"/>
    <w:pitch w:val="variable"/>
    <w:sig w:usb0="A00002EF" w:usb1="4000004B" w:usb2="00000000" w:usb3="00000000" w:csb0="0000009F" w:csb1="00000000"/>
    <w:embedRegular r:id="rId5" w:fontKey="{802A2C7B-978B-446D-9A46-B1EA87CE6D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405" w:rsidRPr="00746532" w:rsidRDefault="00746532" w:rsidP="00746532">
    <w:pPr>
      <w:pStyle w:val="Footer"/>
      <w:tabs>
        <w:tab w:val="clear" w:pos="4680"/>
        <w:tab w:val="clear" w:pos="9360"/>
        <w:tab w:val="center" w:pos="2995"/>
      </w:tabs>
      <w:spacing w:before="120"/>
    </w:pPr>
    <w:r>
      <w:t>[1192</w:t>
    </w:r>
    <w:r w:rsidR="000B713A">
      <w:t>-</w:t>
    </w:r>
    <w:fldSimple w:instr=" PAGE  \* MERGEFORMAT ">
      <w:r w:rsidR="00A43AF1">
        <w:rPr>
          <w:noProof/>
        </w:rPr>
        <w:t>1</w:t>
      </w:r>
    </w:fldSimple>
    <w:r w:rsidR="000B71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3A" w:rsidRPr="00746532" w:rsidRDefault="000B713A" w:rsidP="00746532">
    <w:pPr>
      <w:pStyle w:val="Footer"/>
      <w:tabs>
        <w:tab w:val="clear" w:pos="4680"/>
        <w:tab w:val="clear" w:pos="9360"/>
        <w:tab w:val="center" w:pos="2995"/>
      </w:tabs>
      <w:spacing w:before="120"/>
    </w:pPr>
    <w:r>
      <w:t>[1192]</w:t>
    </w:r>
    <w:r>
      <w:tab/>
    </w:r>
    <w:fldSimple w:instr=" PAGE  \* MERGEFORMAT ">
      <w:r w:rsidR="00A43A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609" w:rsidRDefault="00D72609" w:rsidP="009F0C77">
      <w:r>
        <w:separator/>
      </w:r>
    </w:p>
  </w:footnote>
  <w:footnote w:type="continuationSeparator" w:id="0">
    <w:p w:rsidR="00D72609" w:rsidRDefault="00D726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7ac10"/>
    <w:docVar w:name="CoverBillType" w:val="c"/>
    <w:docVar w:name="docpath" w:val="L:\Council\bills\NBD\11957ac10.DOCX"/>
    <w:docVar w:name="dvBillNumber" w:val="1192"/>
    <w:docVar w:name="dvBillNumberPrefix" w:val="S. "/>
    <w:docVar w:name="dvOriginalBody" w:val="Senate"/>
    <w:docVar w:name="dvSteno" w:val="NBD"/>
    <w:docVar w:name="NameofBody" w:val="s"/>
    <w:docVar w:name="vgroup2" w:val="Council"/>
  </w:docVars>
  <w:rsids>
    <w:rsidRoot w:val="0071599A"/>
    <w:rsid w:val="00026C9A"/>
    <w:rsid w:val="000666CC"/>
    <w:rsid w:val="000965A1"/>
    <w:rsid w:val="000B713A"/>
    <w:rsid w:val="000E1785"/>
    <w:rsid w:val="001023A4"/>
    <w:rsid w:val="0010776B"/>
    <w:rsid w:val="00111CB4"/>
    <w:rsid w:val="00133E66"/>
    <w:rsid w:val="00134ACF"/>
    <w:rsid w:val="0014033E"/>
    <w:rsid w:val="00144E15"/>
    <w:rsid w:val="00147AE2"/>
    <w:rsid w:val="001A4A62"/>
    <w:rsid w:val="001A681E"/>
    <w:rsid w:val="001D08F2"/>
    <w:rsid w:val="002037CA"/>
    <w:rsid w:val="002047A2"/>
    <w:rsid w:val="0022675A"/>
    <w:rsid w:val="002321B6"/>
    <w:rsid w:val="0023696B"/>
    <w:rsid w:val="00237F9A"/>
    <w:rsid w:val="00250967"/>
    <w:rsid w:val="002759C5"/>
    <w:rsid w:val="00277DEE"/>
    <w:rsid w:val="00280D88"/>
    <w:rsid w:val="00294ABE"/>
    <w:rsid w:val="002A3EB4"/>
    <w:rsid w:val="00325348"/>
    <w:rsid w:val="003676B2"/>
    <w:rsid w:val="00393688"/>
    <w:rsid w:val="003D05B4"/>
    <w:rsid w:val="003D411E"/>
    <w:rsid w:val="003E3C1E"/>
    <w:rsid w:val="003E6148"/>
    <w:rsid w:val="00400EAA"/>
    <w:rsid w:val="00410405"/>
    <w:rsid w:val="0041760A"/>
    <w:rsid w:val="004809EE"/>
    <w:rsid w:val="00511EE9"/>
    <w:rsid w:val="00521E00"/>
    <w:rsid w:val="00573C2B"/>
    <w:rsid w:val="00577C6C"/>
    <w:rsid w:val="0058501B"/>
    <w:rsid w:val="005B37DB"/>
    <w:rsid w:val="005B6544"/>
    <w:rsid w:val="005D0C3B"/>
    <w:rsid w:val="006215AA"/>
    <w:rsid w:val="006340D9"/>
    <w:rsid w:val="00643B8E"/>
    <w:rsid w:val="00665EBC"/>
    <w:rsid w:val="0069470D"/>
    <w:rsid w:val="006A3804"/>
    <w:rsid w:val="006A476C"/>
    <w:rsid w:val="006C6A93"/>
    <w:rsid w:val="006E02F9"/>
    <w:rsid w:val="0071599A"/>
    <w:rsid w:val="00746532"/>
    <w:rsid w:val="00753C04"/>
    <w:rsid w:val="0075433A"/>
    <w:rsid w:val="00756946"/>
    <w:rsid w:val="00757F80"/>
    <w:rsid w:val="00771EEC"/>
    <w:rsid w:val="00775923"/>
    <w:rsid w:val="00786819"/>
    <w:rsid w:val="007A325A"/>
    <w:rsid w:val="007E47EB"/>
    <w:rsid w:val="007F1523"/>
    <w:rsid w:val="007F509E"/>
    <w:rsid w:val="007F5799"/>
    <w:rsid w:val="007F6947"/>
    <w:rsid w:val="00872729"/>
    <w:rsid w:val="008B6A7E"/>
    <w:rsid w:val="008F4429"/>
    <w:rsid w:val="009352BB"/>
    <w:rsid w:val="00957471"/>
    <w:rsid w:val="00990668"/>
    <w:rsid w:val="009F0C77"/>
    <w:rsid w:val="009F4DD1"/>
    <w:rsid w:val="009F560D"/>
    <w:rsid w:val="00A43AF1"/>
    <w:rsid w:val="00A64E80"/>
    <w:rsid w:val="00A741D9"/>
    <w:rsid w:val="00A9741D"/>
    <w:rsid w:val="00AD4B17"/>
    <w:rsid w:val="00B26FA6"/>
    <w:rsid w:val="00B336DB"/>
    <w:rsid w:val="00B741CB"/>
    <w:rsid w:val="00B934F3"/>
    <w:rsid w:val="00BB6347"/>
    <w:rsid w:val="00BD2134"/>
    <w:rsid w:val="00C038D8"/>
    <w:rsid w:val="00C045DD"/>
    <w:rsid w:val="00C3136F"/>
    <w:rsid w:val="00C3483A"/>
    <w:rsid w:val="00C74E9D"/>
    <w:rsid w:val="00C82FD3"/>
    <w:rsid w:val="00CC6B7B"/>
    <w:rsid w:val="00CD3619"/>
    <w:rsid w:val="00CF4447"/>
    <w:rsid w:val="00D04113"/>
    <w:rsid w:val="00D405E7"/>
    <w:rsid w:val="00D41D56"/>
    <w:rsid w:val="00D6260D"/>
    <w:rsid w:val="00D6662B"/>
    <w:rsid w:val="00D72609"/>
    <w:rsid w:val="00D95E2F"/>
    <w:rsid w:val="00D970A9"/>
    <w:rsid w:val="00DB3AC0"/>
    <w:rsid w:val="00DE68F0"/>
    <w:rsid w:val="00DF3845"/>
    <w:rsid w:val="00DF7E17"/>
    <w:rsid w:val="00E01130"/>
    <w:rsid w:val="00E92DE4"/>
    <w:rsid w:val="00EB00A2"/>
    <w:rsid w:val="00EB1BF3"/>
    <w:rsid w:val="00EF3EEE"/>
    <w:rsid w:val="00F149A7"/>
    <w:rsid w:val="00F50BAF"/>
    <w:rsid w:val="00F52C10"/>
    <w:rsid w:val="00F5442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75A"/>
    <w:rPr>
      <w:rFonts w:ascii="Tahoma" w:hAnsi="Tahoma" w:cs="Tahoma"/>
      <w:sz w:val="16"/>
      <w:szCs w:val="16"/>
    </w:rPr>
  </w:style>
  <w:style w:type="character" w:customStyle="1" w:styleId="BalloonTextChar">
    <w:name w:val="Balloon Text Char"/>
    <w:basedOn w:val="DefaultParagraphFont"/>
    <w:link w:val="BalloonText"/>
    <w:uiPriority w:val="99"/>
    <w:semiHidden/>
    <w:rsid w:val="0022675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36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F86AD-7EA8-44B0-9656-3D9DE4AC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3044</Characters>
  <Application>Microsoft Office Word</Application>
  <DocSecurity>0</DocSecurity>
  <Lines>104</Lines>
  <Paragraphs>29</Paragraphs>
  <ScaleCrop>false</ScaleCrop>
  <Company> </Company>
  <LinksUpToDate>false</LinksUpToDate>
  <CharactersWithSpaces>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2010-02-17T16:40:00Z</cp:lastPrinted>
  <dcterms:created xsi:type="dcterms:W3CDTF">2010-03-25T22:50:00Z</dcterms:created>
  <dcterms:modified xsi:type="dcterms:W3CDTF">2010-03-25T22:50:00Z</dcterms:modified>
</cp:coreProperties>
</file>