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60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9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750, CODE OF LAWS OF SOUTH CAROLINA, 1976, RELATING TO THE EMPLOYMENT, PROMOTION, OR DISCIPLINE OF A PUBLIC OFFICIAL</w:t>
      </w:r>
      <w:r w:rsidRPr="004D60FB">
        <w:t>’</w:t>
      </w:r>
      <w:r>
        <w:t>S FAMILY MEMBER, SO AS TO PROHIBIT FAMILY MEMBERS OF THE GENERAL ASSEMBLY FROM SEEKING A PUBLIC OFFICE THAT IS FILLED EITHER BY AN ELECTION, APPOINTMENT, OR APPROVAL OF THE GENERAL ASSEMBLY.</w:t>
      </w:r>
    </w:p>
    <w:p w:rsidR="00DA60B9" w:rsidRDefault="00DA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60B9" w:rsidRDefault="00DA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0B9" w:rsidRDefault="00DA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FB" w:rsidRDefault="00DA60B9"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9FB">
        <w:t>Section 8</w:t>
      </w:r>
      <w:r w:rsidR="001349FB">
        <w:noBreakHyphen/>
        <w:t>13</w:t>
      </w:r>
      <w:r w:rsidR="001349FB">
        <w:noBreakHyphen/>
        <w:t>750 of the 1976 Code, as added by Act 248 of 1991, is amended by adding an appropriately numbered subsection at the end to read:</w:t>
      </w:r>
    </w:p>
    <w:p w:rsidR="001349FB" w:rsidRDefault="001349FB"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FB" w:rsidRDefault="001349FB"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4D60FB">
        <w:t>A family member of an incumbent member of the General Assembly may neither run for, nor be appointed to, a public office that is filled either by an election of the General Assembly or with the advice and consent of the Senate or the General Assembly.  A family member of an incumbent member of the General Assembly already holding a public office that is filled either by an election of the General Assembly or with the advice and consent of the Senate or the General Assembly prior to July 1, 2009</w:t>
      </w:r>
      <w:r>
        <w:t>,</w:t>
      </w:r>
      <w:r w:rsidRPr="004D60FB">
        <w:t xml:space="preserve"> may seek reelection or reappointment to the current office, but the individual may not seek a different public office that is filled by the election or approval of the General Assembly so long as his family member is a member of the General Assembly.” </w:t>
      </w:r>
    </w:p>
    <w:p w:rsidR="001349FB" w:rsidRDefault="001349FB"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FB" w:rsidRDefault="001349FB" w:rsidP="00134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6421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4211" w:rsidRDefault="00A64211" w:rsidP="00A64211">
      <w:pPr>
        <w:suppressAutoHyphens/>
      </w:pPr>
    </w:p>
    <w:sectPr w:rsidR="00A64211" w:rsidSect="00A642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0B9" w:rsidRDefault="00DA60B9" w:rsidP="009F0C77">
      <w:r>
        <w:separator/>
      </w:r>
    </w:p>
  </w:endnote>
  <w:endnote w:type="continuationSeparator" w:id="0">
    <w:p w:rsidR="00DA60B9" w:rsidRDefault="00DA60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F3D07A-204F-4B81-AA82-1C90A208523B}"/>
    <w:embedBold r:id="rId2" w:fontKey="{6634C6DF-2CAC-409A-A6E9-5C9949281F59}"/>
  </w:font>
  <w:font w:name="Calibri">
    <w:panose1 w:val="020F0502020204030204"/>
    <w:charset w:val="00"/>
    <w:family w:val="swiss"/>
    <w:pitch w:val="variable"/>
    <w:sig w:usb0="A00002EF" w:usb1="4000207B" w:usb2="00000000" w:usb3="00000000" w:csb0="0000009F" w:csb1="00000000"/>
    <w:embedRegular r:id="rId3" w:fontKey="{329FB969-2987-41DF-A299-BB92BE0A1314}"/>
  </w:font>
  <w:font w:name="Cambria">
    <w:panose1 w:val="02040503050406030204"/>
    <w:charset w:val="00"/>
    <w:family w:val="roman"/>
    <w:pitch w:val="variable"/>
    <w:sig w:usb0="A00002EF" w:usb1="4000004B" w:usb2="00000000" w:usb3="00000000" w:csb0="0000009F" w:csb1="00000000"/>
    <w:embedRegular r:id="rId4" w:fontKey="{022FD009-9F0E-4C64-BFBF-A2DC7EB449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DC8" w:rsidRPr="00A64211" w:rsidRDefault="00A64211" w:rsidP="00A64211">
    <w:pPr>
      <w:pStyle w:val="Footer"/>
      <w:tabs>
        <w:tab w:val="clear" w:pos="4680"/>
        <w:tab w:val="clear" w:pos="9360"/>
        <w:tab w:val="center" w:pos="2995"/>
      </w:tabs>
      <w:spacing w:before="120"/>
    </w:pPr>
    <w:r>
      <w:t>[1254]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0B9" w:rsidRDefault="00DA60B9" w:rsidP="009F0C77">
      <w:r>
        <w:separator/>
      </w:r>
    </w:p>
  </w:footnote>
  <w:footnote w:type="continuationSeparator" w:id="0">
    <w:p w:rsidR="00DA60B9" w:rsidRDefault="00DA60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81ZW09"/>
    <w:docVar w:name="CoverBillType" w:val="b"/>
    <w:docVar w:name="docpath" w:val="L:\Council\bills\MS\7281ZW09.DOCX"/>
    <w:docVar w:name="dvBillNumber" w:val="1254"/>
    <w:docVar w:name="dvBillNumberPrefix" w:val="S. "/>
    <w:docVar w:name="dvOriginalBody" w:val="Senate"/>
    <w:docVar w:name="dvSteno" w:val="MS"/>
    <w:docVar w:name="NameofBody" w:val="s"/>
    <w:docVar w:name="vgroup2" w:val="Council"/>
  </w:docVars>
  <w:rsids>
    <w:rsidRoot w:val="006B6D81"/>
    <w:rsid w:val="00026C9A"/>
    <w:rsid w:val="000965A1"/>
    <w:rsid w:val="000E1785"/>
    <w:rsid w:val="001023A4"/>
    <w:rsid w:val="0010776B"/>
    <w:rsid w:val="00133E66"/>
    <w:rsid w:val="001349FB"/>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5DC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6D81"/>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211"/>
    <w:rsid w:val="00A64E80"/>
    <w:rsid w:val="00A741D9"/>
    <w:rsid w:val="00A9741D"/>
    <w:rsid w:val="00AD4B17"/>
    <w:rsid w:val="00B25D20"/>
    <w:rsid w:val="00B26FA6"/>
    <w:rsid w:val="00B362A7"/>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60B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BC19C-CEAD-49A3-BED8-B73E17280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210</Words>
  <Characters>1200</Characters>
  <Application>Microsoft Office Word</Application>
  <DocSecurity>0</DocSecurity>
  <Lines>10</Lines>
  <Paragraphs>2</Paragraphs>
  <ScaleCrop>false</ScaleCrop>
  <Company> </Company>
  <LinksUpToDate>false</LinksUpToDate>
  <CharactersWithSpaces>1408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2009-03-12T17:33:00Z</cp:lastPrinted>
  <dcterms:created xsi:type="dcterms:W3CDTF">2010-03-04T16:27:00Z</dcterms:created>
  <dcterms:modified xsi:type="dcterms:W3CDTF">2010-03-04T16:27:00Z</dcterms:modified>
</cp:coreProperties>
</file>