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6DC" w:rsidRDefault="00A466DC">
      <w:pPr>
        <w:pStyle w:val="BillDots"/>
      </w:pPr>
      <w:r>
        <w:t>COMMITTEE REPORT</w:t>
      </w:r>
    </w:p>
    <w:p w:rsidR="00A466DC" w:rsidRDefault="00A466DC">
      <w:pPr>
        <w:pStyle w:val="BillDots"/>
      </w:pPr>
      <w:r>
        <w:t>January 28, 2009</w:t>
      </w:r>
    </w:p>
    <w:p w:rsidR="00A466DC" w:rsidRDefault="00A466DC">
      <w:pPr>
        <w:pStyle w:val="BillDots"/>
      </w:pPr>
    </w:p>
    <w:p w:rsidR="00A466DC" w:rsidRPr="00A466DC" w:rsidRDefault="00A466DC" w:rsidP="00A466DC">
      <w:pPr>
        <w:pStyle w:val="BillDots"/>
        <w:tabs>
          <w:tab w:val="clear" w:pos="216"/>
          <w:tab w:val="clear" w:pos="432"/>
          <w:tab w:val="clear" w:pos="648"/>
          <w:tab w:val="clear" w:pos="864"/>
          <w:tab w:val="clear" w:pos="1080"/>
          <w:tab w:val="clear" w:pos="1296"/>
          <w:tab w:val="clear" w:pos="5904"/>
          <w:tab w:val="right" w:pos="5933"/>
        </w:tabs>
      </w:pPr>
      <w:r>
        <w:tab/>
      </w:r>
      <w:r>
        <w:rPr>
          <w:b/>
          <w:sz w:val="36"/>
        </w:rPr>
        <w:t>H. 3267</w:t>
      </w:r>
    </w:p>
    <w:p w:rsidR="00A466DC" w:rsidRDefault="00A466DC">
      <w:pPr>
        <w:pStyle w:val="BillDots"/>
      </w:pPr>
    </w:p>
    <w:p w:rsidR="00A466DC" w:rsidRDefault="00A466DC" w:rsidP="00A466DC">
      <w:pPr>
        <w:pStyle w:val="BillDots"/>
        <w:jc w:val="center"/>
      </w:pPr>
      <w:r>
        <w:t>Introduced by Education and Public Works Committee</w:t>
      </w:r>
    </w:p>
    <w:p w:rsidR="00A466DC" w:rsidRDefault="00A466DC">
      <w:pPr>
        <w:pStyle w:val="BillDots"/>
      </w:pPr>
    </w:p>
    <w:p w:rsidR="00A466DC" w:rsidRDefault="00A466DC">
      <w:pPr>
        <w:pStyle w:val="BillDots"/>
      </w:pPr>
      <w:r>
        <w:t>S. Printed 1/28/09--S.</w:t>
      </w:r>
    </w:p>
    <w:p w:rsidR="00A466DC" w:rsidRDefault="00A466DC">
      <w:pPr>
        <w:pStyle w:val="BillDots"/>
      </w:pPr>
      <w:r>
        <w:t>Read the first time January 27, 2009.</w:t>
      </w:r>
    </w:p>
    <w:p w:rsidR="00A466DC" w:rsidRPr="00A466DC" w:rsidRDefault="00A466DC" w:rsidP="00A466DC">
      <w:pPr>
        <w:pStyle w:val="BillDots"/>
        <w:jc w:val="center"/>
      </w:pPr>
      <w:r>
        <w:rPr>
          <w:u w:val="single"/>
        </w:rPr>
        <w:t>            </w:t>
      </w:r>
    </w:p>
    <w:p w:rsidR="00A466DC" w:rsidRDefault="00A466DC">
      <w:pPr>
        <w:pStyle w:val="BillDots"/>
      </w:pPr>
    </w:p>
    <w:p w:rsidR="00A466DC" w:rsidRPr="00A466DC" w:rsidRDefault="00A466DC" w:rsidP="00A466DC">
      <w:pPr>
        <w:pStyle w:val="BillDots"/>
        <w:jc w:val="center"/>
      </w:pPr>
      <w:r>
        <w:rPr>
          <w:b/>
        </w:rPr>
        <w:t>THE COMMITTEE ON EDUCATION</w:t>
      </w:r>
    </w:p>
    <w:p w:rsidR="00A466DC" w:rsidRDefault="00A466DC">
      <w:pPr>
        <w:pStyle w:val="BillDots"/>
      </w:pPr>
      <w:r>
        <w:tab/>
        <w:t>To whom was referred a Joint Resolution (H. 3267) to approve regulations of the State Board of Education, relating to Operation of Public Pupil Transportation Services, designated as Regulation Document Number 3209, pursuant to, etc., respectfully</w:t>
      </w:r>
    </w:p>
    <w:p w:rsidR="00A466DC" w:rsidRPr="00A466DC" w:rsidRDefault="00A466DC" w:rsidP="00A466DC">
      <w:pPr>
        <w:pStyle w:val="BillDots"/>
        <w:jc w:val="center"/>
      </w:pPr>
      <w:r>
        <w:rPr>
          <w:b/>
        </w:rPr>
        <w:t>REPORT:</w:t>
      </w:r>
    </w:p>
    <w:p w:rsidR="00A466DC" w:rsidRDefault="00A466DC">
      <w:pPr>
        <w:pStyle w:val="BillDots"/>
      </w:pPr>
      <w:r>
        <w:tab/>
        <w:t>That they have duly and carefully considered the same and recommend that the same do pass:</w:t>
      </w:r>
    </w:p>
    <w:p w:rsidR="00A466DC" w:rsidRDefault="00A466DC">
      <w:pPr>
        <w:pStyle w:val="BillDots"/>
      </w:pPr>
    </w:p>
    <w:p w:rsidR="00A466DC" w:rsidRDefault="00A466DC">
      <w:pPr>
        <w:pStyle w:val="BillDots"/>
      </w:pPr>
      <w:r>
        <w:t>JOHN E. COURSON for Committee.</w:t>
      </w:r>
    </w:p>
    <w:p w:rsidR="00A466DC" w:rsidRPr="00A466DC" w:rsidRDefault="00A466DC" w:rsidP="00A466DC">
      <w:pPr>
        <w:pStyle w:val="BillDots"/>
        <w:jc w:val="center"/>
      </w:pPr>
      <w:r>
        <w:rPr>
          <w:u w:val="single"/>
        </w:rPr>
        <w:t>            </w:t>
      </w:r>
    </w:p>
    <w:p w:rsidR="004F3957" w:rsidRDefault="004F3957">
      <w:pPr>
        <w:pStyle w:val="BillDots"/>
        <w:sectPr w:rsidR="004F3957" w:rsidSect="004F39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5854" w:rsidRDefault="002E5854">
      <w:pPr>
        <w:pStyle w:val="BillDots"/>
      </w:pPr>
    </w:p>
    <w:p w:rsidR="002E5854" w:rsidRDefault="002E5854">
      <w:pPr>
        <w:pStyle w:val="Numbersforbill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OPERATION OF PUBLIC PUPIL TRANSPORTATION SERVICES, DESIGNATED AS REGULATION DOCUMENT NUMBER 3209, PURSUANT TO THE PROVISIONS OF ARTICLE 1, CHAPTER 23, TITLE 1 OF THE 1976 CODE.</w:t>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of Public Pupil Transportation Services, designated as Regulation Document Number 3209, and submitted to the General Assembly pursuant to the provisions of Article 1, Chapter 23, Title 1 of the 1976 Code, are approved.</w:t>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E5854" w:rsidRDefault="002E5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The South Carolina Department of Education (SCDE)</w:t>
      </w:r>
      <w:r>
        <w:rPr>
          <w:noProof/>
          <w:szCs w:val="22"/>
        </w:rPr>
        <w:t xml:space="preserve"> proposes to amend R 43</w:t>
      </w:r>
      <w:r>
        <w:rPr>
          <w:noProof/>
        </w:rPr>
        <w:noBreakHyphen/>
      </w:r>
      <w:r>
        <w:rPr>
          <w:noProof/>
          <w:szCs w:val="22"/>
        </w:rPr>
        <w:t>80 N. and T., Operation of Public Pupil Transportation Services, to establish the school bus driver certification program mandated by S. C. Code Ann. § 59</w:t>
      </w:r>
      <w:r>
        <w:rPr>
          <w:noProof/>
        </w:rPr>
        <w:noBreakHyphen/>
      </w:r>
      <w:r>
        <w:rPr>
          <w:noProof/>
          <w:szCs w:val="22"/>
        </w:rPr>
        <w:t>67</w:t>
      </w:r>
      <w:r>
        <w:rPr>
          <w:noProof/>
        </w:rPr>
        <w:noBreakHyphen/>
      </w:r>
      <w:r>
        <w:rPr>
          <w:noProof/>
          <w:szCs w:val="22"/>
        </w:rPr>
        <w:t>108 and to reflect recent changes to the Commercial Driver</w:t>
      </w:r>
      <w:r>
        <w:rPr>
          <w:noProof/>
        </w:rPr>
        <w:t>’</w:t>
      </w:r>
      <w:r>
        <w:rPr>
          <w:noProof/>
          <w:szCs w:val="22"/>
        </w:rPr>
        <w:t>s License for school bus drivers offered by the Department of Motor Vehicles. These changes require new regulatory language to establish a multi</w:t>
      </w:r>
      <w:r>
        <w:rPr>
          <w:noProof/>
        </w:rPr>
        <w:noBreakHyphen/>
      </w:r>
      <w:r>
        <w:rPr>
          <w:noProof/>
          <w:szCs w:val="22"/>
        </w:rPr>
        <w:t>category School Bus Driver</w:t>
      </w:r>
      <w:r>
        <w:rPr>
          <w:noProof/>
        </w:rPr>
        <w:t>’</w:t>
      </w:r>
      <w:r>
        <w:rPr>
          <w:noProof/>
          <w:szCs w:val="22"/>
        </w:rPr>
        <w:t>s Certification program and an updated reference to the School Bus Commercial Driver</w:t>
      </w:r>
      <w:r>
        <w:rPr>
          <w:noProof/>
        </w:rPr>
        <w:t>’</w:t>
      </w:r>
      <w:r>
        <w:rPr>
          <w:noProof/>
          <w:szCs w:val="22"/>
        </w:rPr>
        <w:t>s License.</w:t>
      </w:r>
    </w:p>
    <w:p w:rsidR="002E5854" w:rsidRDefault="004F3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2E5854" w:rsidRDefault="002E5854" w:rsidP="00345115">
      <w:pPr>
        <w:suppressAutoHyphens/>
      </w:pPr>
    </w:p>
    <w:sectPr w:rsidR="002E5854" w:rsidSect="004F39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5854" w:rsidRDefault="004F3957">
      <w:r>
        <w:separator/>
      </w:r>
    </w:p>
  </w:endnote>
  <w:endnote w:type="continuationSeparator" w:id="1">
    <w:p w:rsidR="002E5854" w:rsidRDefault="004F39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AD211B-91A2-4639-8CBB-30BAD95400E2}"/>
    <w:embedBold r:id="rId2" w:fontKey="{0A0C184A-621F-4DE1-BFBA-88F6C068D0C6}"/>
  </w:font>
  <w:font w:name="Calibri">
    <w:panose1 w:val="020F0502020204030204"/>
    <w:charset w:val="00"/>
    <w:family w:val="swiss"/>
    <w:pitch w:val="variable"/>
    <w:sig w:usb0="A00002EF" w:usb1="4000207B" w:usb2="00000000" w:usb3="00000000" w:csb0="0000009F" w:csb1="00000000"/>
    <w:embedRegular r:id="rId3" w:fontKey="{E85BE5C0-791F-4879-BB72-1D6316B33DBB}"/>
  </w:font>
  <w:font w:name="Tahoma">
    <w:panose1 w:val="020B0604030504040204"/>
    <w:charset w:val="00"/>
    <w:family w:val="swiss"/>
    <w:pitch w:val="variable"/>
    <w:sig w:usb0="61002A87" w:usb1="80000000" w:usb2="00000008" w:usb3="00000000" w:csb0="000101FF" w:csb1="00000000"/>
    <w:embedRegular r:id="rId4" w:fontKey="{7F812CD8-D8F6-4DE3-8D7C-52CA8F4C4804}"/>
  </w:font>
  <w:font w:name="Cambria">
    <w:panose1 w:val="02040503050406030204"/>
    <w:charset w:val="00"/>
    <w:family w:val="roman"/>
    <w:pitch w:val="variable"/>
    <w:sig w:usb0="A00002EF" w:usb1="4000004B" w:usb2="00000000" w:usb3="00000000" w:csb0="0000009F" w:csb1="00000000"/>
    <w:embedRegular r:id="rId5" w:fontKey="{8E55B0A6-96D3-4F9B-A15E-F57AB33312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854" w:rsidRDefault="004F3957">
    <w:pPr>
      <w:pStyle w:val="Footer"/>
      <w:tabs>
        <w:tab w:val="clear" w:pos="4680"/>
        <w:tab w:val="clear" w:pos="9360"/>
        <w:tab w:val="center" w:pos="2995"/>
      </w:tabs>
      <w:spacing w:before="120"/>
    </w:pPr>
    <w:r>
      <w:t>[3267-</w:t>
    </w:r>
    <w:fldSimple w:instr=" PAGE  \* MERGEFORMAT ">
      <w:r w:rsidR="0034511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957" w:rsidRDefault="004F3957">
    <w:pPr>
      <w:pStyle w:val="Footer"/>
      <w:tabs>
        <w:tab w:val="clear" w:pos="4680"/>
        <w:tab w:val="clear" w:pos="9360"/>
        <w:tab w:val="center" w:pos="2995"/>
      </w:tabs>
      <w:spacing w:before="120"/>
    </w:pPr>
    <w:r>
      <w:t>[3267]</w:t>
    </w:r>
    <w:r>
      <w:tab/>
    </w:r>
    <w:fldSimple w:instr=" PAGE  \* MERGEFORMAT ">
      <w:r w:rsidR="003451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5854" w:rsidRDefault="004F3957">
      <w:r>
        <w:separator/>
      </w:r>
    </w:p>
  </w:footnote>
  <w:footnote w:type="continuationSeparator" w:id="1">
    <w:p w:rsidR="002E5854" w:rsidRDefault="004F39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11AC09"/>
    <w:docVar w:name="CoverBillType" w:val="a"/>
    <w:docVar w:name="docpath" w:val="L:\Council\bills\NBD\11111AC09.DOCX"/>
    <w:docVar w:name="dvBillNumber" w:val="3267"/>
    <w:docVar w:name="dvBillNumberPrefix" w:val="H. "/>
    <w:docVar w:name="dvOriginalBody" w:val="House"/>
    <w:docVar w:name="dvSteno" w:val="NBD"/>
    <w:docVar w:name="NameofBody" w:val="h"/>
    <w:docVar w:name="vgroup2" w:val="Council"/>
  </w:docVars>
  <w:rsids>
    <w:rsidRoot w:val="002E5854"/>
    <w:rsid w:val="002D4091"/>
    <w:rsid w:val="002E1805"/>
    <w:rsid w:val="002E5854"/>
    <w:rsid w:val="00345115"/>
    <w:rsid w:val="003847D9"/>
    <w:rsid w:val="004F3957"/>
    <w:rsid w:val="00A466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8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58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854"/>
    <w:rPr>
      <w:rFonts w:eastAsia="Times New Roman" w:cs="Times New Roman"/>
      <w:b/>
      <w:sz w:val="30"/>
      <w:szCs w:val="20"/>
    </w:rPr>
  </w:style>
  <w:style w:type="paragraph" w:styleId="Header">
    <w:name w:val="header"/>
    <w:basedOn w:val="Normal"/>
    <w:link w:val="HeaderChar"/>
    <w:uiPriority w:val="99"/>
    <w:semiHidden/>
    <w:unhideWhenUsed/>
    <w:rsid w:val="002E5854"/>
    <w:pPr>
      <w:tabs>
        <w:tab w:val="center" w:pos="4320"/>
        <w:tab w:val="right" w:pos="8640"/>
      </w:tabs>
    </w:pPr>
  </w:style>
  <w:style w:type="character" w:customStyle="1" w:styleId="HeaderChar">
    <w:name w:val="Header Char"/>
    <w:basedOn w:val="DefaultParagraphFont"/>
    <w:link w:val="Header"/>
    <w:uiPriority w:val="99"/>
    <w:semiHidden/>
    <w:rsid w:val="002E5854"/>
    <w:rPr>
      <w:rFonts w:eastAsia="Times New Roman" w:cs="Times New Roman"/>
      <w:szCs w:val="20"/>
    </w:rPr>
  </w:style>
  <w:style w:type="paragraph" w:styleId="Footer">
    <w:name w:val="footer"/>
    <w:basedOn w:val="Normal"/>
    <w:link w:val="FooterChar"/>
    <w:uiPriority w:val="99"/>
    <w:unhideWhenUsed/>
    <w:rsid w:val="002E5854"/>
    <w:pPr>
      <w:tabs>
        <w:tab w:val="center" w:pos="4680"/>
        <w:tab w:val="right" w:pos="9360"/>
      </w:tabs>
    </w:pPr>
  </w:style>
  <w:style w:type="character" w:customStyle="1" w:styleId="FooterChar">
    <w:name w:val="Footer Char"/>
    <w:basedOn w:val="DefaultParagraphFont"/>
    <w:link w:val="Footer"/>
    <w:uiPriority w:val="99"/>
    <w:rsid w:val="002E5854"/>
    <w:rPr>
      <w:rFonts w:eastAsia="Times New Roman" w:cs="Times New Roman"/>
      <w:szCs w:val="20"/>
    </w:rPr>
  </w:style>
  <w:style w:type="character" w:styleId="PageNumber">
    <w:name w:val="page number"/>
    <w:basedOn w:val="DefaultParagraphFont"/>
    <w:uiPriority w:val="99"/>
    <w:semiHidden/>
    <w:unhideWhenUsed/>
    <w:rsid w:val="002E5854"/>
  </w:style>
  <w:style w:type="character" w:styleId="LineNumber">
    <w:name w:val="line number"/>
    <w:basedOn w:val="DefaultParagraphFont"/>
    <w:uiPriority w:val="99"/>
    <w:semiHidden/>
    <w:unhideWhenUsed/>
    <w:rsid w:val="002E5854"/>
  </w:style>
  <w:style w:type="paragraph" w:customStyle="1" w:styleId="BillDots">
    <w:name w:val="Bill Dots"/>
    <w:basedOn w:val="Normal"/>
    <w:qFormat/>
    <w:rsid w:val="002E58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E5854"/>
    <w:pPr>
      <w:tabs>
        <w:tab w:val="right" w:pos="5904"/>
      </w:tabs>
    </w:pPr>
  </w:style>
  <w:style w:type="paragraph" w:styleId="BalloonText">
    <w:name w:val="Balloon Text"/>
    <w:basedOn w:val="Normal"/>
    <w:link w:val="BalloonTextChar"/>
    <w:uiPriority w:val="99"/>
    <w:semiHidden/>
    <w:unhideWhenUsed/>
    <w:rsid w:val="002E5854"/>
    <w:rPr>
      <w:rFonts w:ascii="Tahoma" w:hAnsi="Tahoma" w:cs="Tahoma"/>
      <w:sz w:val="16"/>
      <w:szCs w:val="16"/>
    </w:rPr>
  </w:style>
  <w:style w:type="character" w:customStyle="1" w:styleId="BalloonTextChar">
    <w:name w:val="Balloon Text Char"/>
    <w:basedOn w:val="DefaultParagraphFont"/>
    <w:link w:val="BalloonText"/>
    <w:uiPriority w:val="99"/>
    <w:semiHidden/>
    <w:rsid w:val="002E585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47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301</Words>
  <Characters>1645</Characters>
  <Application>Microsoft Office Word</Application>
  <DocSecurity>0</DocSecurity>
  <Lines>68</Lines>
  <Paragraphs>25</Paragraphs>
  <ScaleCrop>false</ScaleCrop>
  <Company> </Company>
  <LinksUpToDate>false</LinksUpToDate>
  <CharactersWithSpaces>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2009-01-12T15:34:00Z</cp:lastPrinted>
  <dcterms:created xsi:type="dcterms:W3CDTF">2009-01-28T23:53:00Z</dcterms:created>
  <dcterms:modified xsi:type="dcterms:W3CDTF">2009-01-28T23:53:00Z</dcterms:modified>
</cp:coreProperties>
</file>