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7</w:t>
      </w:r>
      <w:r>
        <w:noBreakHyphen/>
        <w:t>13</w:t>
      </w:r>
      <w:r>
        <w:noBreakHyphen/>
        <w:t>316 SO AS TO PROHIBIT THE NAME OF A CANDIDATE FOR AN ELECTION IN THIS STATE, OR FOR THE ELECTORAL COLLEGE, BEING PRINTED ON A BALLOT FOR AN OFFICE UNLESS THAT PERSON SHOWS CONCLUSIVE EVIDENCE THAT HE IS A LEGAL CITIZEN OF THE UNITED STATES.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13, Title 7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 xml:space="preserve">316. </w:t>
      </w:r>
      <w:r>
        <w:tab/>
        <w:t>The name of a candidate for an office for an election conducted in this State, or for the electoral college, may not be printed on a ballot unless the person shows conclusive evidence that he is a legal citizen of the United States.”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DA4D2C-CB4D-47D9-A95F-69514FA957AA}"/>
    <w:embedBold r:id="rId2" w:fontKey="{E088A122-B699-47F7-A85A-7D82422D30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8E1213E-4C68-46CC-B1F8-F4FCF8E31B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5E9FB79-FBB4-45F2-B525-5D62CB560F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107DW09"/>
    <w:docVar w:name="CoverBillType" w:val="b"/>
    <w:docVar w:name="docpath" w:val="L:\Council\bills\DKA\3107DW09.DOCX"/>
    <w:docVar w:name="dvBillNumber" w:val="3388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2009-01-16T20:39:00Z</cp:lastPrinted>
  <dcterms:created xsi:type="dcterms:W3CDTF">2009-01-29T15:38:00Z</dcterms:created>
  <dcterms:modified xsi:type="dcterms:W3CDTF">2009-01-29T15:38:00Z</dcterms:modified>
</cp:coreProperties>
</file>