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89" w:rsidRDefault="00967989">
      <w:pPr>
        <w:pStyle w:val="BillDots"/>
      </w:pPr>
      <w:r>
        <w:rPr>
          <w:strike/>
        </w:rPr>
        <w:t>Indicates Matter Stricken</w:t>
      </w:r>
    </w:p>
    <w:p w:rsidR="00967989" w:rsidRPr="00967989" w:rsidRDefault="00967989">
      <w:pPr>
        <w:pStyle w:val="BillDots"/>
      </w:pPr>
      <w:r>
        <w:rPr>
          <w:u w:val="single"/>
        </w:rPr>
        <w:t>Indicates New Matter</w:t>
      </w:r>
    </w:p>
    <w:p w:rsidR="00967989" w:rsidRDefault="00967989">
      <w:pPr>
        <w:pStyle w:val="BillDots"/>
      </w:pPr>
    </w:p>
    <w:p w:rsidR="00886BBA" w:rsidRDefault="00886BBA" w:rsidP="00886BBA">
      <w:pPr>
        <w:pStyle w:val="BillDots"/>
      </w:pPr>
      <w:r>
        <w:t xml:space="preserve">COMMITTEE </w:t>
      </w:r>
      <w:r w:rsidR="004A3B95">
        <w:t>AMENDMENT ADOPTED</w:t>
      </w:r>
    </w:p>
    <w:p w:rsidR="00886BBA" w:rsidRDefault="004A3B95" w:rsidP="00886BBA">
      <w:pPr>
        <w:pStyle w:val="BillDots"/>
      </w:pPr>
      <w:r>
        <w:t>May 13</w:t>
      </w:r>
      <w:r w:rsidR="00886BBA">
        <w:t>, 2009</w:t>
      </w:r>
    </w:p>
    <w:p w:rsidR="00886BBA" w:rsidRDefault="00886BBA" w:rsidP="00886BBA">
      <w:pPr>
        <w:pStyle w:val="BillDots"/>
      </w:pPr>
    </w:p>
    <w:p w:rsidR="00886BBA" w:rsidRPr="00886BBA" w:rsidRDefault="00886BBA" w:rsidP="00886BB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3413</w:t>
      </w:r>
    </w:p>
    <w:p w:rsidR="00886BBA" w:rsidRDefault="00886BBA" w:rsidP="00886BBA">
      <w:pPr>
        <w:pStyle w:val="BillDots"/>
      </w:pPr>
    </w:p>
    <w:p w:rsidR="00886BBA" w:rsidRDefault="00886BBA" w:rsidP="00886BBA">
      <w:pPr>
        <w:pStyle w:val="BillDots"/>
        <w:jc w:val="center"/>
      </w:pPr>
      <w:r>
        <w:t>Introduced by Rep. Harrison</w:t>
      </w:r>
    </w:p>
    <w:p w:rsidR="00886BBA" w:rsidRDefault="00886BBA" w:rsidP="00886BBA">
      <w:pPr>
        <w:pStyle w:val="BillDots"/>
      </w:pPr>
    </w:p>
    <w:p w:rsidR="00886BBA" w:rsidRDefault="004A3B95" w:rsidP="004F34D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5/13</w:t>
      </w:r>
      <w:r w:rsidR="00886BBA">
        <w:t>/09--S.</w:t>
      </w:r>
    </w:p>
    <w:p w:rsidR="00886BBA" w:rsidRDefault="00886BBA" w:rsidP="00886BBA">
      <w:pPr>
        <w:pStyle w:val="BillDots"/>
      </w:pPr>
      <w:r>
        <w:t>Read the first time March 25, 2009.</w:t>
      </w:r>
    </w:p>
    <w:p w:rsidR="0008054C" w:rsidRDefault="00886BBA" w:rsidP="004A3B95">
      <w:pPr>
        <w:pStyle w:val="BillDots"/>
        <w:jc w:val="center"/>
      </w:pPr>
      <w:r>
        <w:rPr>
          <w:u w:val="single"/>
        </w:rPr>
        <w:t>            </w:t>
      </w:r>
    </w:p>
    <w:p w:rsidR="00967989" w:rsidRDefault="00967989">
      <w:pPr>
        <w:pStyle w:val="BillDots"/>
        <w:sectPr w:rsidR="00967989" w:rsidSect="009679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2307" w:rsidRDefault="00AD2307">
      <w:pPr>
        <w:pStyle w:val="BillDots"/>
      </w:pPr>
    </w:p>
    <w:p w:rsidR="00AD2307" w:rsidRDefault="00AD2307">
      <w:pPr>
        <w:pStyle w:val="Numbersforbills"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rFonts w:eastAsiaTheme="minorHAnsi" w:cstheme="minorBidi"/>
          <w:szCs w:val="22"/>
        </w:rPr>
        <w:t>T</w:t>
      </w:r>
      <w:r>
        <w:t>O AMEND SECTION 61-4-1910, CODE OF LAWS OF SOUTH CAROLINA, 1976, RELATING TO DEFINITIONS REGARDING BEER KEG REGISTRATION REQUIREMENTS, SO AS TO REVISE THE DEFINITION OF “KEG”.</w:t>
      </w:r>
    </w:p>
    <w:p w:rsidR="004A3B95" w:rsidRDefault="004A3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B95" w:rsidRDefault="004A3B95" w:rsidP="004A3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>Section 61-4-1910 (1) of the 1976 Code, as added by Act 103 of 2007, is amended to read:</w:t>
      </w:r>
    </w:p>
    <w:p w:rsidR="004A3B95" w:rsidRDefault="004A3B95" w:rsidP="004A3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4A3B95" w:rsidRDefault="004A3B95" w:rsidP="004A3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“(1)</w:t>
      </w:r>
      <w:r>
        <w:rPr>
          <w:snapToGrid w:val="0"/>
        </w:rPr>
        <w:tab/>
        <w:t xml:space="preserve">‘Keg’ means a </w:t>
      </w:r>
      <w:r w:rsidRPr="00065630">
        <w:rPr>
          <w:snapToGrid w:val="0"/>
          <w:u w:val="single"/>
        </w:rPr>
        <w:t>metal</w:t>
      </w:r>
      <w:r>
        <w:rPr>
          <w:snapToGrid w:val="0"/>
        </w:rPr>
        <w:t xml:space="preserve"> </w:t>
      </w:r>
      <w:r w:rsidRPr="00065630">
        <w:rPr>
          <w:snapToGrid w:val="0"/>
        </w:rPr>
        <w:t>container</w:t>
      </w:r>
      <w:r>
        <w:rPr>
          <w:snapToGrid w:val="0"/>
        </w:rPr>
        <w:t xml:space="preserve"> of beer with a capacity of 5.16 gallons or more that is designed to dispense beer directly from the container in an off-premises location.”</w:t>
      </w:r>
    </w:p>
    <w:p w:rsidR="004A3B95" w:rsidRDefault="004A3B95" w:rsidP="004A3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AD2307" w:rsidRDefault="004A3B95" w:rsidP="004A3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This act takes effect upon approval by the Governor.</w:t>
      </w: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2307" w:rsidRDefault="00AD2307" w:rsidP="00116DBC">
      <w:pPr>
        <w:suppressAutoHyphens/>
      </w:pPr>
    </w:p>
    <w:sectPr w:rsidR="00AD2307" w:rsidSect="009679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307" w:rsidRDefault="00967989">
      <w:r>
        <w:separator/>
      </w:r>
    </w:p>
  </w:endnote>
  <w:endnote w:type="continuationSeparator" w:id="1">
    <w:p w:rsidR="00AD2307" w:rsidRDefault="00967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5E33E4-1C98-4C91-9A6C-368D3718A237}"/>
    <w:embedBold r:id="rId2" w:fontKey="{D98AC923-EF27-46BA-9AD0-9C67E0454E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28FCF56-3B95-480A-BC0C-0422F04E36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75598B8-F0EB-4F67-8C45-9A3C4A21A6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07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[3413-</w:t>
    </w:r>
    <w:fldSimple w:instr=" PAGE  \* MERGEFORMAT ">
      <w:r w:rsidR="00116DBC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989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[3413]</w:t>
    </w:r>
    <w:r>
      <w:tab/>
    </w:r>
    <w:fldSimple w:instr=" PAGE  \* MERGEFORMAT ">
      <w:r w:rsidR="00116DB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307" w:rsidRDefault="00967989">
      <w:r>
        <w:separator/>
      </w:r>
    </w:p>
  </w:footnote>
  <w:footnote w:type="continuationSeparator" w:id="1">
    <w:p w:rsidR="00AD2307" w:rsidRDefault="009679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56AHB09"/>
    <w:docVar w:name="CoverBillType" w:val="b"/>
    <w:docVar w:name="docpath" w:val="L:\Council\bills\MS\7156AHB09.DOCX"/>
    <w:docVar w:name="dvBillNumber" w:val="341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D2307"/>
    <w:rsid w:val="00015059"/>
    <w:rsid w:val="0005118F"/>
    <w:rsid w:val="0008054C"/>
    <w:rsid w:val="00116DBC"/>
    <w:rsid w:val="001D084F"/>
    <w:rsid w:val="00202358"/>
    <w:rsid w:val="002B6E13"/>
    <w:rsid w:val="003B1FDB"/>
    <w:rsid w:val="00424864"/>
    <w:rsid w:val="004A3B95"/>
    <w:rsid w:val="004F34DB"/>
    <w:rsid w:val="006D749F"/>
    <w:rsid w:val="00886BBA"/>
    <w:rsid w:val="00967989"/>
    <w:rsid w:val="00A30CD6"/>
    <w:rsid w:val="00AD2307"/>
    <w:rsid w:val="00C4042C"/>
    <w:rsid w:val="00CC1085"/>
    <w:rsid w:val="00DE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30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30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30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D23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230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D23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30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D2307"/>
  </w:style>
  <w:style w:type="character" w:styleId="LineNumber">
    <w:name w:val="line number"/>
    <w:basedOn w:val="DefaultParagraphFont"/>
    <w:uiPriority w:val="99"/>
    <w:semiHidden/>
    <w:unhideWhenUsed/>
    <w:rsid w:val="00AD2307"/>
  </w:style>
  <w:style w:type="paragraph" w:customStyle="1" w:styleId="BillDots">
    <w:name w:val="Bill Dots"/>
    <w:basedOn w:val="Normal"/>
    <w:qFormat/>
    <w:rsid w:val="00AD230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D2307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30C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719</Characters>
  <Application>Microsoft Office Word</Application>
  <DocSecurity>0</DocSecurity>
  <Lines>5</Lines>
  <Paragraphs>1</Paragraphs>
  <ScaleCrop>false</ScaleCrop>
  <Company> </Company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WALLINGB</cp:lastModifiedBy>
  <cp:revision>2</cp:revision>
  <cp:lastPrinted>2009-01-28T16:16:00Z</cp:lastPrinted>
  <dcterms:created xsi:type="dcterms:W3CDTF">2009-05-13T22:26:00Z</dcterms:created>
  <dcterms:modified xsi:type="dcterms:W3CDTF">2009-05-13T22:26:00Z</dcterms:modified>
</cp:coreProperties>
</file>