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B59" w:rsidRDefault="001B1B59">
      <w:pPr>
        <w:pStyle w:val="BillDots"/>
      </w:pPr>
      <w:r>
        <w:rPr>
          <w:strike/>
        </w:rPr>
        <w:t>Indicates Matter Stricken</w:t>
      </w:r>
    </w:p>
    <w:p w:rsidR="001B1B59" w:rsidRPr="001B1B59" w:rsidRDefault="001B1B59">
      <w:pPr>
        <w:pStyle w:val="BillDots"/>
      </w:pPr>
      <w:r>
        <w:rPr>
          <w:u w:val="single"/>
        </w:rPr>
        <w:t>Indicates New Matter</w:t>
      </w:r>
    </w:p>
    <w:p w:rsidR="001B1B59" w:rsidRDefault="001B1B59">
      <w:pPr>
        <w:pStyle w:val="BillDots"/>
      </w:pPr>
    </w:p>
    <w:p w:rsidR="001B1B59" w:rsidRDefault="001B1B59">
      <w:pPr>
        <w:pStyle w:val="BillDots"/>
      </w:pPr>
      <w:r>
        <w:t>COMMITTEE REPORT</w:t>
      </w:r>
    </w:p>
    <w:p w:rsidR="001B1B59" w:rsidRDefault="001B1B59">
      <w:pPr>
        <w:pStyle w:val="BillDots"/>
      </w:pPr>
      <w:r>
        <w:t>February 4, 2010</w:t>
      </w:r>
    </w:p>
    <w:p w:rsidR="001B1B59" w:rsidRDefault="001B1B59">
      <w:pPr>
        <w:pStyle w:val="BillDots"/>
      </w:pPr>
    </w:p>
    <w:p w:rsidR="001B1B59" w:rsidRPr="001B1B59" w:rsidRDefault="001B1B59" w:rsidP="001B1B5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3429</w:t>
      </w:r>
    </w:p>
    <w:p w:rsidR="001B1B59" w:rsidRDefault="001B1B59">
      <w:pPr>
        <w:pStyle w:val="BillDots"/>
      </w:pPr>
    </w:p>
    <w:p w:rsidR="001B1B59" w:rsidRDefault="001B1B59" w:rsidP="001B1B59">
      <w:pPr>
        <w:pStyle w:val="BillDots"/>
        <w:jc w:val="center"/>
      </w:pPr>
      <w:r>
        <w:t>Introduced by Rep. Umphlett</w:t>
      </w:r>
    </w:p>
    <w:p w:rsidR="001B1B59" w:rsidRDefault="001B1B59">
      <w:pPr>
        <w:pStyle w:val="BillDots"/>
      </w:pPr>
    </w:p>
    <w:p w:rsidR="001B1B59" w:rsidRDefault="001B1B59">
      <w:pPr>
        <w:pStyle w:val="BillDots"/>
      </w:pPr>
      <w:r>
        <w:t>S. Printed 2/4/10--H.</w:t>
      </w:r>
    </w:p>
    <w:p w:rsidR="001B1B59" w:rsidRDefault="001B1B59">
      <w:pPr>
        <w:pStyle w:val="BillDots"/>
      </w:pPr>
      <w:r>
        <w:t>Read the first time February 4, 2009.</w:t>
      </w:r>
    </w:p>
    <w:p w:rsidR="001B1B59" w:rsidRPr="001B1B59" w:rsidRDefault="001B1B59" w:rsidP="001B1B59">
      <w:pPr>
        <w:pStyle w:val="BillDots"/>
        <w:jc w:val="center"/>
      </w:pPr>
      <w:r>
        <w:rPr>
          <w:u w:val="single"/>
        </w:rPr>
        <w:t>            </w:t>
      </w:r>
    </w:p>
    <w:p w:rsidR="001B1B59" w:rsidRDefault="001B1B59">
      <w:pPr>
        <w:pStyle w:val="BillDots"/>
      </w:pPr>
    </w:p>
    <w:p w:rsidR="001B1B59" w:rsidRDefault="001B1B59" w:rsidP="001B1B59">
      <w:pPr>
        <w:pStyle w:val="BillDots"/>
        <w:jc w:val="center"/>
        <w:rPr>
          <w:b/>
        </w:rPr>
      </w:pPr>
      <w:r>
        <w:rPr>
          <w:b/>
        </w:rPr>
        <w:t>THE COMMITTEE ON MEDICAL,</w:t>
      </w:r>
    </w:p>
    <w:p w:rsidR="001B1B59" w:rsidRPr="001B1B59" w:rsidRDefault="001B1B59" w:rsidP="001B1B59">
      <w:pPr>
        <w:pStyle w:val="BillDots"/>
        <w:jc w:val="center"/>
      </w:pPr>
      <w:r>
        <w:rPr>
          <w:b/>
        </w:rPr>
        <w:t>MILITARY, PUBLIC AND MUNICIPAL AFFAIRS</w:t>
      </w:r>
    </w:p>
    <w:p w:rsidR="001B1B59" w:rsidRDefault="001B1B59">
      <w:pPr>
        <w:pStyle w:val="BillDots"/>
      </w:pPr>
      <w:r>
        <w:tab/>
        <w:t>To whom was referred a Bill (</w:t>
      </w:r>
      <w:r w:rsidR="0010708B">
        <w:t>H. 3429) to amend Section 44</w:t>
      </w:r>
      <w:r w:rsidR="0010708B">
        <w:noBreakHyphen/>
        <w:t>34</w:t>
      </w:r>
      <w:r w:rsidR="0010708B">
        <w:noBreakHyphen/>
      </w:r>
      <w:r>
        <w:t>20, Code of Laws of South Carolina, 1976, relating to a tattoo facility engaging in another retail business, so as to provide, etc., respectfully</w:t>
      </w:r>
    </w:p>
    <w:p w:rsidR="001B1B59" w:rsidRPr="001B1B59" w:rsidRDefault="001B1B59" w:rsidP="001B1B59">
      <w:pPr>
        <w:pStyle w:val="BillDots"/>
        <w:jc w:val="center"/>
      </w:pPr>
      <w:r>
        <w:rPr>
          <w:b/>
        </w:rPr>
        <w:t>REPORT:</w:t>
      </w:r>
    </w:p>
    <w:p w:rsidR="001B1B59" w:rsidRDefault="001B1B59">
      <w:pPr>
        <w:pStyle w:val="BillDots"/>
      </w:pPr>
      <w:r>
        <w:tab/>
        <w:t>That they have duly and carefully considered the same and recommend that the same do pass:</w:t>
      </w:r>
    </w:p>
    <w:p w:rsidR="001B1B59" w:rsidRDefault="001B1B59">
      <w:pPr>
        <w:pStyle w:val="BillDots"/>
      </w:pPr>
    </w:p>
    <w:p w:rsidR="001B1B59" w:rsidRDefault="001B1B59">
      <w:pPr>
        <w:pStyle w:val="BillDots"/>
      </w:pPr>
      <w:r>
        <w:t>LEON HOWARD for Committee.</w:t>
      </w:r>
    </w:p>
    <w:p w:rsidR="001B1B59" w:rsidRPr="001B1B59" w:rsidRDefault="001B1B59" w:rsidP="001B1B59">
      <w:pPr>
        <w:pStyle w:val="BillDots"/>
        <w:jc w:val="center"/>
      </w:pPr>
      <w:r>
        <w:rPr>
          <w:u w:val="single"/>
        </w:rPr>
        <w:t>            </w:t>
      </w:r>
    </w:p>
    <w:p w:rsidR="001B1B59" w:rsidRDefault="001B1B59">
      <w:pPr>
        <w:pStyle w:val="BillDots"/>
      </w:pPr>
    </w:p>
    <w:p w:rsidR="001B1B59" w:rsidRPr="001B1B59" w:rsidRDefault="001B1B59" w:rsidP="001B1B59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1B1B59" w:rsidRPr="004141BD" w:rsidRDefault="001B1B59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141BD">
        <w:rPr>
          <w:szCs w:val="22"/>
        </w:rPr>
        <w:t>ESTIMATED FISCAL IMPACT ON GENERAL FUND EXPENDITURES:</w:t>
      </w:r>
    </w:p>
    <w:p w:rsidR="001B1B59" w:rsidRPr="004141BD" w:rsidRDefault="001B1B59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4141BD">
        <w:rPr>
          <w:szCs w:val="22"/>
        </w:rPr>
        <w:t>$0 (No additional expenditures or savings are expected)</w:t>
      </w:r>
    </w:p>
    <w:p w:rsidR="001B1B59" w:rsidRPr="004141BD" w:rsidRDefault="001B1B59" w:rsidP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4141BD">
        <w:rPr>
          <w:szCs w:val="22"/>
        </w:rPr>
        <w:t>ESTIMATED FISCAL IMPACT ON FEDERAL &amp; OTHER FUND EXPENDITURES:</w:t>
      </w:r>
    </w:p>
    <w:p w:rsidR="001B1B59" w:rsidRPr="004141BD" w:rsidRDefault="001B1B59" w:rsidP="001B1B59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4141BD">
        <w:rPr>
          <w:szCs w:val="22"/>
        </w:rPr>
        <w:t>$0 (No additional expenditures or savings are expected)</w:t>
      </w:r>
      <w:bookmarkStart w:id="2" w:name="c"/>
      <w:bookmarkEnd w:id="2"/>
    </w:p>
    <w:p w:rsidR="001B1B59" w:rsidRPr="004141BD" w:rsidRDefault="001B1B59" w:rsidP="001B1B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4141BD">
        <w:rPr>
          <w:b/>
          <w:szCs w:val="22"/>
        </w:rPr>
        <w:lastRenderedPageBreak/>
        <w:t>EXPLANATION OF IMPACT:</w:t>
      </w:r>
    </w:p>
    <w:p w:rsidR="001B1B59" w:rsidRPr="004141BD" w:rsidRDefault="001B1B59" w:rsidP="001B1B59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bookmarkStart w:id="3" w:name="i"/>
      <w:bookmarkEnd w:id="3"/>
      <w:r>
        <w:rPr>
          <w:szCs w:val="22"/>
        </w:rPr>
        <w:tab/>
      </w:r>
      <w:r w:rsidRPr="004141BD">
        <w:rPr>
          <w:szCs w:val="22"/>
        </w:rPr>
        <w:t xml:space="preserve">The Department of Health &amp; Environmental Control reports that this </w:t>
      </w:r>
      <w:r>
        <w:rPr>
          <w:szCs w:val="22"/>
        </w:rPr>
        <w:t>b</w:t>
      </w:r>
      <w:r w:rsidRPr="004141BD">
        <w:rPr>
          <w:szCs w:val="22"/>
        </w:rPr>
        <w:t xml:space="preserve">ill would have no impact on the </w:t>
      </w:r>
      <w:r>
        <w:rPr>
          <w:szCs w:val="22"/>
        </w:rPr>
        <w:t>s</w:t>
      </w:r>
      <w:r w:rsidRPr="004141BD">
        <w:rPr>
          <w:szCs w:val="22"/>
        </w:rPr>
        <w:t xml:space="preserve">tate </w:t>
      </w:r>
      <w:r>
        <w:rPr>
          <w:szCs w:val="22"/>
        </w:rPr>
        <w:t>g</w:t>
      </w:r>
      <w:r w:rsidRPr="004141BD">
        <w:rPr>
          <w:szCs w:val="22"/>
        </w:rPr>
        <w:t xml:space="preserve">eneral </w:t>
      </w:r>
      <w:r>
        <w:rPr>
          <w:szCs w:val="22"/>
        </w:rPr>
        <w:t>f</w:t>
      </w:r>
      <w:r w:rsidRPr="004141BD">
        <w:rPr>
          <w:szCs w:val="22"/>
        </w:rPr>
        <w:t xml:space="preserve">und or on </w:t>
      </w:r>
      <w:r>
        <w:rPr>
          <w:szCs w:val="22"/>
        </w:rPr>
        <w:t>f</w:t>
      </w:r>
      <w:r w:rsidRPr="004141BD">
        <w:rPr>
          <w:szCs w:val="22"/>
        </w:rPr>
        <w:t xml:space="preserve">ederal and/or </w:t>
      </w:r>
      <w:r>
        <w:rPr>
          <w:szCs w:val="22"/>
        </w:rPr>
        <w:t>o</w:t>
      </w:r>
      <w:r w:rsidRPr="004141BD">
        <w:rPr>
          <w:szCs w:val="22"/>
        </w:rPr>
        <w:t>ther</w:t>
      </w:r>
      <w:r>
        <w:rPr>
          <w:szCs w:val="22"/>
        </w:rPr>
        <w:t xml:space="preserve"> f</w:t>
      </w:r>
      <w:r w:rsidRPr="004141BD">
        <w:rPr>
          <w:szCs w:val="22"/>
        </w:rPr>
        <w:t xml:space="preserve">unds. The agency will use its currently available resources to insure compliance with the provisions of this </w:t>
      </w:r>
      <w:r>
        <w:rPr>
          <w:szCs w:val="22"/>
        </w:rPr>
        <w:t>b</w:t>
      </w:r>
      <w:r w:rsidRPr="004141BD">
        <w:rPr>
          <w:szCs w:val="22"/>
        </w:rPr>
        <w:t>ill.</w:t>
      </w:r>
    </w:p>
    <w:p w:rsidR="001B1B59" w:rsidRDefault="001B1B59" w:rsidP="001B1B59">
      <w:pPr>
        <w:pStyle w:val="BillDots"/>
        <w:keepNext/>
      </w:pPr>
    </w:p>
    <w:p w:rsidR="001B1B59" w:rsidRDefault="001B1B59" w:rsidP="001B1B59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1B1B59" w:rsidRDefault="001B1B59" w:rsidP="001B1B59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Harry Bell</w:t>
      </w:r>
    </w:p>
    <w:p w:rsidR="001B1B59" w:rsidRPr="001B1B59" w:rsidRDefault="001B1B59" w:rsidP="001B1B5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1B1B59" w:rsidRDefault="001B1B59">
      <w:pPr>
        <w:pStyle w:val="BillDots"/>
      </w:pPr>
    </w:p>
    <w:p w:rsidR="001B1B59" w:rsidRDefault="001B1B59">
      <w:pPr>
        <w:pStyle w:val="BillDots"/>
        <w:sectPr w:rsidR="001B1B59" w:rsidSect="001B1B5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75DC6" w:rsidRDefault="00F75DC6">
      <w:pPr>
        <w:pStyle w:val="BillDots"/>
      </w:pPr>
    </w:p>
    <w:p w:rsidR="00F75DC6" w:rsidRDefault="00F75DC6">
      <w:pPr>
        <w:pStyle w:val="Numbersforbills"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>
        <w:rPr>
          <w:b/>
          <w:sz w:val="30"/>
          <w:szCs w:val="30"/>
        </w:rPr>
        <w:t xml:space="preserve">A </w:t>
      </w:r>
      <w:bookmarkStart w:id="5" w:name="whattype"/>
      <w:bookmarkEnd w:id="5"/>
      <w:r>
        <w:rPr>
          <w:b/>
          <w:sz w:val="30"/>
          <w:szCs w:val="30"/>
        </w:rPr>
        <w:t>BILL</w:t>
      </w: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6" w:name="titletop"/>
      <w:bookmarkEnd w:id="6"/>
      <w:r>
        <w:t>TO AMEND SECTION 44-34-20, CODE OF LAWS OF SOUTH CAROLINA, 1976, RELATING TO A TATTOO FACILITY ENGAGING IN ANOTHER RETAIL BUSINESS, SO AS TO PROVIDE A TATTOO FACILITY MAY PROVIDE THE RETAIL SALE OF MERCHANDISE WITH IMAGES AND LANGUAGE PROMOTING THE ART AND CULTURE OF TATTOOING.</w:t>
      </w: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44-34-20(C) of the 1976 Code, as added by Act 250 of 2004, is amended to read:</w:t>
      </w: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</w:t>
      </w:r>
      <w:r>
        <w:rPr>
          <w:szCs w:val="24"/>
        </w:rPr>
        <w:t>(C)</w:t>
      </w:r>
      <w:r>
        <w:rPr>
          <w:szCs w:val="24"/>
        </w:rPr>
        <w:tab/>
        <w:t xml:space="preserve">A tattoo facility </w:t>
      </w:r>
      <w:r>
        <w:rPr>
          <w:strike/>
          <w:szCs w:val="24"/>
        </w:rPr>
        <w:t>may</w:t>
      </w:r>
      <w:r>
        <w:rPr>
          <w:szCs w:val="24"/>
        </w:rPr>
        <w:t xml:space="preserve">only </w:t>
      </w:r>
      <w:r>
        <w:rPr>
          <w:szCs w:val="24"/>
          <w:u w:val="single"/>
        </w:rPr>
        <w:t>may</w:t>
      </w:r>
      <w:r>
        <w:rPr>
          <w:szCs w:val="24"/>
        </w:rPr>
        <w:t xml:space="preserve"> provide tattooing </w:t>
      </w:r>
      <w:r>
        <w:rPr>
          <w:szCs w:val="24"/>
          <w:u w:val="single"/>
        </w:rPr>
        <w:t>and the retail sale of merchandise with images and language promoting the art and culture of tattooing,</w:t>
      </w:r>
      <w:r>
        <w:rPr>
          <w:szCs w:val="24"/>
        </w:rPr>
        <w:t xml:space="preserve"> </w:t>
      </w:r>
      <w:r>
        <w:rPr>
          <w:strike/>
          <w:szCs w:val="24"/>
        </w:rPr>
        <w:t>and</w:t>
      </w:r>
      <w:r>
        <w:rPr>
          <w:szCs w:val="24"/>
          <w:u w:val="single"/>
        </w:rPr>
        <w:t>but</w:t>
      </w:r>
      <w:r>
        <w:rPr>
          <w:szCs w:val="24"/>
        </w:rPr>
        <w:t xml:space="preserve"> may not engage in </w:t>
      </w:r>
      <w:r>
        <w:rPr>
          <w:strike/>
          <w:szCs w:val="24"/>
        </w:rPr>
        <w:t>any other</w:t>
      </w:r>
      <w:r>
        <w:rPr>
          <w:szCs w:val="24"/>
          <w:u w:val="single"/>
        </w:rPr>
        <w:t>another</w:t>
      </w:r>
      <w:r>
        <w:rPr>
          <w:szCs w:val="24"/>
        </w:rPr>
        <w:t xml:space="preserve"> retail business including, but not limited to, the sale of goods or performing </w:t>
      </w:r>
      <w:r>
        <w:rPr>
          <w:strike/>
          <w:szCs w:val="24"/>
        </w:rPr>
        <w:t>any</w:t>
      </w:r>
      <w:r>
        <w:rPr>
          <w:szCs w:val="24"/>
          <w:u w:val="single"/>
        </w:rPr>
        <w:t>a</w:t>
      </w:r>
      <w:r>
        <w:rPr>
          <w:szCs w:val="24"/>
        </w:rPr>
        <w:t xml:space="preserve"> form of body piercing other than tattooing.”</w:t>
      </w:r>
    </w:p>
    <w:p w:rsidR="00F75DC6" w:rsidRDefault="00F75D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75DC6" w:rsidRDefault="001B1B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75DC6" w:rsidRDefault="00F75DC6" w:rsidP="009F134A">
      <w:pPr>
        <w:suppressAutoHyphens/>
      </w:pPr>
    </w:p>
    <w:sectPr w:rsidR="00F75DC6" w:rsidSect="001B1B5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5DC6" w:rsidRDefault="001B1B59">
      <w:r>
        <w:separator/>
      </w:r>
    </w:p>
  </w:endnote>
  <w:endnote w:type="continuationSeparator" w:id="0">
    <w:p w:rsidR="00F75DC6" w:rsidRDefault="001B1B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E350CA-8FD3-4F83-82A9-9C99B3C1B508}"/>
    <w:embedBold r:id="rId2" w:fontKey="{5472E40E-2B40-45A5-A58E-34C737C81343}"/>
    <w:embedItalic r:id="rId3" w:fontKey="{F1B93FAC-4794-4D84-ABA9-991A4C22AE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9B2477F-D5C7-44B8-888D-DFCA268E31C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B591000-0D56-4625-B79E-291C63DD1CB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DC6" w:rsidRDefault="001B1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[3429-</w:t>
    </w:r>
    <w:fldSimple w:instr=" PAGE  \* MERGEFORMAT ">
      <w:r w:rsidR="009F134A">
        <w:rPr>
          <w:noProof/>
        </w:rPr>
        <w:t>2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1B59" w:rsidRDefault="001B1B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[3429]</w:t>
    </w:r>
    <w:r>
      <w:tab/>
    </w:r>
    <w:fldSimple w:instr=" PAGE  \* MERGEFORMAT ">
      <w:r w:rsidR="009F134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5DC6" w:rsidRDefault="001B1B59">
      <w:r>
        <w:separator/>
      </w:r>
    </w:p>
  </w:footnote>
  <w:footnote w:type="continuationSeparator" w:id="0">
    <w:p w:rsidR="00F75DC6" w:rsidRDefault="001B1B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159AB09"/>
    <w:docVar w:name="CoverBillType" w:val="b"/>
    <w:docVar w:name="docpath" w:val="L:\Council\bills\MS\7159AB09.DOCX"/>
    <w:docVar w:name="dvBillNumber" w:val="3429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F75DC6"/>
    <w:rsid w:val="0010708B"/>
    <w:rsid w:val="001B1B59"/>
    <w:rsid w:val="005A34E4"/>
    <w:rsid w:val="006A7AB1"/>
    <w:rsid w:val="007950E3"/>
    <w:rsid w:val="00864EB1"/>
    <w:rsid w:val="009F134A"/>
    <w:rsid w:val="00C4303C"/>
    <w:rsid w:val="00F75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5DC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DC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DC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F75D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75DC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75D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5DC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75DC6"/>
  </w:style>
  <w:style w:type="character" w:styleId="LineNumber">
    <w:name w:val="line number"/>
    <w:basedOn w:val="DefaultParagraphFont"/>
    <w:uiPriority w:val="99"/>
    <w:semiHidden/>
    <w:unhideWhenUsed/>
    <w:rsid w:val="00F75DC6"/>
  </w:style>
  <w:style w:type="paragraph" w:customStyle="1" w:styleId="BillDots">
    <w:name w:val="Bill Dots"/>
    <w:basedOn w:val="Normal"/>
    <w:qFormat/>
    <w:rsid w:val="00F75DC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75DC6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C4303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8BE633-6A0A-4391-A629-8EEE3D4E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339</Words>
  <Characters>1748</Characters>
  <Application>Microsoft Office Word</Application>
  <DocSecurity>0</DocSecurity>
  <Lines>83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MiriamCook</cp:lastModifiedBy>
  <cp:revision>2</cp:revision>
  <cp:lastPrinted>2009-01-29T15:14:00Z</cp:lastPrinted>
  <dcterms:created xsi:type="dcterms:W3CDTF">2010-02-04T22:49:00Z</dcterms:created>
  <dcterms:modified xsi:type="dcterms:W3CDTF">2010-02-04T22:49:00Z</dcterms:modified>
</cp:coreProperties>
</file>