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EC" w:rsidRDefault="00352BEC">
      <w:pPr>
        <w:pStyle w:val="BillDots"/>
      </w:pPr>
      <w:r>
        <w:t>COMMITTEE REPORT</w:t>
      </w:r>
    </w:p>
    <w:p w:rsidR="00352BEC" w:rsidRDefault="00352BEC">
      <w:pPr>
        <w:pStyle w:val="BillDots"/>
      </w:pPr>
      <w:r>
        <w:t>May 6, 2009</w:t>
      </w:r>
    </w:p>
    <w:p w:rsidR="00352BEC" w:rsidRDefault="00352BEC">
      <w:pPr>
        <w:pStyle w:val="BillDots"/>
      </w:pPr>
    </w:p>
    <w:p w:rsidR="00352BEC" w:rsidRPr="00352BEC" w:rsidRDefault="00352BEC" w:rsidP="00352BEC">
      <w:pPr>
        <w:pStyle w:val="BillDots"/>
        <w:tabs>
          <w:tab w:val="clear" w:pos="216"/>
          <w:tab w:val="clear" w:pos="432"/>
          <w:tab w:val="clear" w:pos="648"/>
          <w:tab w:val="clear" w:pos="864"/>
          <w:tab w:val="clear" w:pos="1080"/>
          <w:tab w:val="clear" w:pos="1296"/>
          <w:tab w:val="clear" w:pos="5904"/>
          <w:tab w:val="right" w:pos="5933"/>
        </w:tabs>
      </w:pPr>
      <w:r>
        <w:tab/>
      </w:r>
      <w:r>
        <w:rPr>
          <w:b/>
          <w:sz w:val="36"/>
        </w:rPr>
        <w:t>H. 3942</w:t>
      </w:r>
    </w:p>
    <w:p w:rsidR="00352BEC" w:rsidRDefault="00352BEC">
      <w:pPr>
        <w:pStyle w:val="BillDots"/>
      </w:pPr>
    </w:p>
    <w:p w:rsidR="00352BEC" w:rsidRDefault="00352BEC">
      <w:pPr>
        <w:pStyle w:val="BillDots"/>
      </w:pPr>
      <w:r>
        <w:t>Introduced by Agriculture, Natural Resources and Environmental Affairs Committee</w:t>
      </w:r>
    </w:p>
    <w:p w:rsidR="00352BEC" w:rsidRDefault="00352BEC">
      <w:pPr>
        <w:pStyle w:val="BillDots"/>
      </w:pPr>
    </w:p>
    <w:p w:rsidR="00352BEC" w:rsidRDefault="00352BEC">
      <w:pPr>
        <w:pStyle w:val="BillDots"/>
      </w:pPr>
      <w:r>
        <w:t>S. Printed 5/6/09--S.</w:t>
      </w:r>
    </w:p>
    <w:p w:rsidR="00352BEC" w:rsidRDefault="00352BEC">
      <w:pPr>
        <w:pStyle w:val="BillDots"/>
      </w:pPr>
      <w:r>
        <w:t>Read the first time April 30, 2009.</w:t>
      </w:r>
    </w:p>
    <w:p w:rsidR="00352BEC" w:rsidRPr="00352BEC" w:rsidRDefault="00352BEC" w:rsidP="00352BEC">
      <w:pPr>
        <w:pStyle w:val="BillDots"/>
        <w:jc w:val="center"/>
      </w:pPr>
      <w:r>
        <w:rPr>
          <w:u w:val="single"/>
        </w:rPr>
        <w:t>            </w:t>
      </w:r>
    </w:p>
    <w:p w:rsidR="00352BEC" w:rsidRDefault="00352BEC">
      <w:pPr>
        <w:pStyle w:val="BillDots"/>
      </w:pPr>
    </w:p>
    <w:p w:rsidR="00352BEC" w:rsidRPr="00352BEC" w:rsidRDefault="00352BEC" w:rsidP="00352BEC">
      <w:pPr>
        <w:pStyle w:val="BillDots"/>
        <w:jc w:val="center"/>
      </w:pPr>
      <w:r>
        <w:rPr>
          <w:b/>
        </w:rPr>
        <w:t>THE COMMITTEE ON FISH, GAME AND FORESTRY</w:t>
      </w:r>
    </w:p>
    <w:p w:rsidR="00352BEC" w:rsidRDefault="00352BEC">
      <w:pPr>
        <w:pStyle w:val="BillDots"/>
      </w:pPr>
      <w:r>
        <w:tab/>
        <w:t>To whom was referred a Joint Resolution (H. 3942) to approve regulations of the Riverbanks Parks Commission, relating to Riverbanks Parks Commission, designated as Regulation Document Number 4022, pursuant to the provisions, etc., respectfully</w:t>
      </w:r>
    </w:p>
    <w:p w:rsidR="00352BEC" w:rsidRPr="00352BEC" w:rsidRDefault="00352BEC" w:rsidP="00352BEC">
      <w:pPr>
        <w:pStyle w:val="BillDots"/>
        <w:jc w:val="center"/>
      </w:pPr>
      <w:r>
        <w:rPr>
          <w:b/>
        </w:rPr>
        <w:t>REPORT:</w:t>
      </w:r>
    </w:p>
    <w:p w:rsidR="00352BEC" w:rsidRDefault="00352BEC">
      <w:pPr>
        <w:pStyle w:val="BillDots"/>
      </w:pPr>
      <w:r>
        <w:tab/>
        <w:t>That they have duly and carefully considered the same and recommend that the same do pass:</w:t>
      </w:r>
    </w:p>
    <w:p w:rsidR="00352BEC" w:rsidRDefault="00352BEC">
      <w:pPr>
        <w:pStyle w:val="BillDots"/>
      </w:pPr>
    </w:p>
    <w:p w:rsidR="00352BEC" w:rsidRDefault="00352BEC">
      <w:pPr>
        <w:pStyle w:val="BillDots"/>
      </w:pPr>
      <w:r>
        <w:t>RONNIE W. CROMER for Committee.</w:t>
      </w:r>
    </w:p>
    <w:p w:rsidR="00352BEC" w:rsidRPr="00352BEC" w:rsidRDefault="00352BEC" w:rsidP="00352BEC">
      <w:pPr>
        <w:pStyle w:val="BillDots"/>
        <w:jc w:val="center"/>
      </w:pPr>
      <w:r>
        <w:rPr>
          <w:u w:val="single"/>
        </w:rPr>
        <w:t>            </w:t>
      </w:r>
    </w:p>
    <w:p w:rsidR="0068704D" w:rsidRDefault="0068704D">
      <w:pPr>
        <w:pStyle w:val="BillDots"/>
        <w:sectPr w:rsidR="0068704D" w:rsidSect="006870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7898" w:rsidRDefault="004D7898">
      <w:pPr>
        <w:pStyle w:val="BillDots"/>
      </w:pPr>
    </w:p>
    <w:p w:rsidR="004D7898" w:rsidRDefault="004D7898">
      <w:pPr>
        <w:pStyle w:val="Numbersforbill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RIVERBANKS PARKS COMMISSION, RELATING TO RIVERBANKS PARKS COMMISSION, DESIGNATED AS REGULATION DOCUMENT NUMBER 4022, PURSUANT TO THE PROVISIONS OF ARTICLE 1, CHAPTER 23, TITLE 1 OF THE 1976 CODE.</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Riverbanks Parks Commission, relating to Riverbanks Parks Commission, designated as Regulation Document Number 4022, and submitted to the General Assembly pursuant to the provisions of Article 1, Chapter 23, Title 1 of the 1976 Code, are approved.</w:t>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D7898" w:rsidRDefault="004D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r>
        <w:rPr>
          <w:snapToGrid w:val="0"/>
          <w:szCs w:val="22"/>
        </w:rPr>
        <w:t>Riverbanks Parks Commission seeks to promulgate regulations governing the safety of life and the protection of public and private property within Park property. The proposed regulations are intended to provide: (1) the general provisions of the regulations, including the purpose of the regulations and the definitions regarding terms and phrases used within the regulations; (2) the means of enforcement and jurisdiction governing enforcement; and (3) the actual regulations governing prohibited conduct and behavior on Park property, as well as provide for the method of enforcing regulations and the penalty for violations.</w:t>
      </w:r>
    </w:p>
    <w:p w:rsidR="004D7898" w:rsidRDefault="0068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4D7898" w:rsidRDefault="004D7898" w:rsidP="0086793D">
      <w:pPr>
        <w:suppressAutoHyphens/>
      </w:pPr>
    </w:p>
    <w:sectPr w:rsidR="004D7898" w:rsidSect="006870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898" w:rsidRDefault="0068704D">
      <w:r>
        <w:separator/>
      </w:r>
    </w:p>
  </w:endnote>
  <w:endnote w:type="continuationSeparator" w:id="1">
    <w:p w:rsidR="004D7898" w:rsidRDefault="006870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A5FBA5-785A-4667-B5E4-FAB1C915146D}"/>
    <w:embedBold r:id="rId2" w:fontKey="{C16882D3-C49C-4ACE-882B-25D1BB317AB3}"/>
  </w:font>
  <w:font w:name="Calibri">
    <w:panose1 w:val="020F0502020204030204"/>
    <w:charset w:val="00"/>
    <w:family w:val="swiss"/>
    <w:pitch w:val="variable"/>
    <w:sig w:usb0="A00002EF" w:usb1="4000207B" w:usb2="00000000" w:usb3="00000000" w:csb0="0000009F" w:csb1="00000000"/>
    <w:embedRegular r:id="rId3" w:fontKey="{14C18B7D-350F-4176-A508-067E4D00DF5B}"/>
  </w:font>
  <w:font w:name="Tahoma">
    <w:panose1 w:val="020B0604030504040204"/>
    <w:charset w:val="00"/>
    <w:family w:val="swiss"/>
    <w:pitch w:val="variable"/>
    <w:sig w:usb0="61002A87" w:usb1="80000000" w:usb2="00000008" w:usb3="00000000" w:csb0="000101FF" w:csb1="00000000"/>
    <w:embedRegular r:id="rId4" w:fontKey="{9C79D9A8-8F60-44B9-941E-F533C73BB029}"/>
  </w:font>
  <w:font w:name="Cambria">
    <w:panose1 w:val="02040503050406030204"/>
    <w:charset w:val="00"/>
    <w:family w:val="roman"/>
    <w:pitch w:val="variable"/>
    <w:sig w:usb0="A00002EF" w:usb1="4000004B" w:usb2="00000000" w:usb3="00000000" w:csb0="0000009F" w:csb1="00000000"/>
    <w:embedRegular r:id="rId5" w:fontKey="{3B9C1257-A9FA-4D63-B22E-AB3E37CFC3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98" w:rsidRDefault="0068704D">
    <w:pPr>
      <w:pStyle w:val="Footer"/>
      <w:tabs>
        <w:tab w:val="clear" w:pos="4680"/>
        <w:tab w:val="clear" w:pos="9360"/>
        <w:tab w:val="center" w:pos="2995"/>
      </w:tabs>
      <w:spacing w:before="120"/>
    </w:pPr>
    <w:r>
      <w:t>[3942-</w:t>
    </w:r>
    <w:fldSimple w:instr=" PAGE  \* MERGEFORMAT ">
      <w:r w:rsidR="0086793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04D" w:rsidRDefault="0068704D">
    <w:pPr>
      <w:pStyle w:val="Footer"/>
      <w:tabs>
        <w:tab w:val="clear" w:pos="4680"/>
        <w:tab w:val="clear" w:pos="9360"/>
        <w:tab w:val="center" w:pos="2995"/>
      </w:tabs>
      <w:spacing w:before="120"/>
    </w:pPr>
    <w:r>
      <w:t>[3942]</w:t>
    </w:r>
    <w:r>
      <w:tab/>
    </w:r>
    <w:fldSimple w:instr=" PAGE  \* MERGEFORMAT ">
      <w:r w:rsidR="008679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898" w:rsidRDefault="0068704D">
      <w:r>
        <w:separator/>
      </w:r>
    </w:p>
  </w:footnote>
  <w:footnote w:type="continuationSeparator" w:id="1">
    <w:p w:rsidR="004D7898" w:rsidRDefault="006870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48AC09"/>
    <w:docVar w:name="CoverBillType" w:val="a"/>
    <w:docVar w:name="docpath" w:val="L:\Council\bills\NBD\11448AC09.DOCX"/>
    <w:docVar w:name="dvBillNumber" w:val="3942"/>
    <w:docVar w:name="dvBillNumberPrefix" w:val="H. "/>
    <w:docVar w:name="dvOriginalBody" w:val="House"/>
    <w:docVar w:name="dvSteno" w:val="NBD"/>
    <w:docVar w:name="NameofBody" w:val="h"/>
    <w:docVar w:name="vgroup2" w:val="Council"/>
  </w:docVars>
  <w:rsids>
    <w:rsidRoot w:val="004D7898"/>
    <w:rsid w:val="00352BEC"/>
    <w:rsid w:val="004D7898"/>
    <w:rsid w:val="0068704D"/>
    <w:rsid w:val="00755996"/>
    <w:rsid w:val="00833E5B"/>
    <w:rsid w:val="0086793D"/>
    <w:rsid w:val="00BB3D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89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789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898"/>
    <w:rPr>
      <w:rFonts w:eastAsia="Times New Roman" w:cs="Times New Roman"/>
      <w:b/>
      <w:sz w:val="30"/>
      <w:szCs w:val="20"/>
    </w:rPr>
  </w:style>
  <w:style w:type="paragraph" w:styleId="Header">
    <w:name w:val="header"/>
    <w:basedOn w:val="Normal"/>
    <w:link w:val="HeaderChar"/>
    <w:uiPriority w:val="99"/>
    <w:semiHidden/>
    <w:unhideWhenUsed/>
    <w:rsid w:val="004D7898"/>
    <w:pPr>
      <w:tabs>
        <w:tab w:val="center" w:pos="4320"/>
        <w:tab w:val="right" w:pos="8640"/>
      </w:tabs>
    </w:pPr>
  </w:style>
  <w:style w:type="character" w:customStyle="1" w:styleId="HeaderChar">
    <w:name w:val="Header Char"/>
    <w:basedOn w:val="DefaultParagraphFont"/>
    <w:link w:val="Header"/>
    <w:uiPriority w:val="99"/>
    <w:semiHidden/>
    <w:rsid w:val="004D7898"/>
    <w:rPr>
      <w:rFonts w:eastAsia="Times New Roman" w:cs="Times New Roman"/>
      <w:szCs w:val="20"/>
    </w:rPr>
  </w:style>
  <w:style w:type="paragraph" w:styleId="Footer">
    <w:name w:val="footer"/>
    <w:basedOn w:val="Normal"/>
    <w:link w:val="FooterChar"/>
    <w:uiPriority w:val="99"/>
    <w:unhideWhenUsed/>
    <w:rsid w:val="004D7898"/>
    <w:pPr>
      <w:tabs>
        <w:tab w:val="center" w:pos="4680"/>
        <w:tab w:val="right" w:pos="9360"/>
      </w:tabs>
    </w:pPr>
  </w:style>
  <w:style w:type="character" w:customStyle="1" w:styleId="FooterChar">
    <w:name w:val="Footer Char"/>
    <w:basedOn w:val="DefaultParagraphFont"/>
    <w:link w:val="Footer"/>
    <w:uiPriority w:val="99"/>
    <w:rsid w:val="004D7898"/>
    <w:rPr>
      <w:rFonts w:eastAsia="Times New Roman" w:cs="Times New Roman"/>
      <w:szCs w:val="20"/>
    </w:rPr>
  </w:style>
  <w:style w:type="character" w:styleId="PageNumber">
    <w:name w:val="page number"/>
    <w:basedOn w:val="DefaultParagraphFont"/>
    <w:uiPriority w:val="99"/>
    <w:semiHidden/>
    <w:unhideWhenUsed/>
    <w:rsid w:val="004D7898"/>
  </w:style>
  <w:style w:type="character" w:styleId="LineNumber">
    <w:name w:val="line number"/>
    <w:basedOn w:val="DefaultParagraphFont"/>
    <w:uiPriority w:val="99"/>
    <w:semiHidden/>
    <w:unhideWhenUsed/>
    <w:rsid w:val="004D7898"/>
  </w:style>
  <w:style w:type="paragraph" w:customStyle="1" w:styleId="BillDots">
    <w:name w:val="Bill Dots"/>
    <w:basedOn w:val="Normal"/>
    <w:qFormat/>
    <w:rsid w:val="004D78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7898"/>
    <w:pPr>
      <w:tabs>
        <w:tab w:val="right" w:pos="5904"/>
      </w:tabs>
    </w:pPr>
  </w:style>
  <w:style w:type="paragraph" w:styleId="BalloonText">
    <w:name w:val="Balloon Text"/>
    <w:basedOn w:val="Normal"/>
    <w:link w:val="BalloonTextChar"/>
    <w:uiPriority w:val="99"/>
    <w:semiHidden/>
    <w:unhideWhenUsed/>
    <w:rsid w:val="004D7898"/>
    <w:rPr>
      <w:rFonts w:ascii="Tahoma" w:hAnsi="Tahoma" w:cs="Tahoma"/>
      <w:sz w:val="16"/>
      <w:szCs w:val="16"/>
    </w:rPr>
  </w:style>
  <w:style w:type="character" w:customStyle="1" w:styleId="BalloonTextChar">
    <w:name w:val="Balloon Text Char"/>
    <w:basedOn w:val="DefaultParagraphFont"/>
    <w:link w:val="BalloonText"/>
    <w:uiPriority w:val="99"/>
    <w:semiHidden/>
    <w:rsid w:val="004D78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33E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1707</Characters>
  <Application>Microsoft Office Word</Application>
  <DocSecurity>0</DocSecurity>
  <Lines>71</Lines>
  <Paragraphs>25</Paragraphs>
  <ScaleCrop>false</ScaleCrop>
  <Company> </Company>
  <LinksUpToDate>false</LinksUpToDate>
  <CharactersWithSpaces>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2009-04-22T14:38:00Z</cp:lastPrinted>
  <dcterms:created xsi:type="dcterms:W3CDTF">2009-05-06T22:40:00Z</dcterms:created>
  <dcterms:modified xsi:type="dcterms:W3CDTF">2009-05-06T22:40:00Z</dcterms:modified>
</cp:coreProperties>
</file>