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3F1" w:rsidRDefault="003543F1" w:rsidP="001D7F4F">
      <w:pPr>
        <w:pStyle w:val="BillDots"/>
      </w:pPr>
      <w:r>
        <w:rPr>
          <w:strike/>
        </w:rPr>
        <w:t>Indicates Matter Stricken</w:t>
      </w:r>
    </w:p>
    <w:p w:rsidR="003543F1" w:rsidRPr="003543F1" w:rsidRDefault="003543F1" w:rsidP="001D7F4F">
      <w:pPr>
        <w:pStyle w:val="BillDots"/>
      </w:pPr>
      <w:r>
        <w:rPr>
          <w:u w:val="single"/>
        </w:rPr>
        <w:t>Indicates New Matter</w:t>
      </w:r>
    </w:p>
    <w:p w:rsidR="003543F1" w:rsidRDefault="003543F1" w:rsidP="001D7F4F">
      <w:pPr>
        <w:pStyle w:val="BillDots"/>
      </w:pPr>
    </w:p>
    <w:p w:rsidR="003543F1" w:rsidRDefault="003543F1" w:rsidP="001D7F4F">
      <w:pPr>
        <w:pStyle w:val="BillDots"/>
      </w:pPr>
      <w:r>
        <w:t>AMENDED</w:t>
      </w:r>
    </w:p>
    <w:p w:rsidR="003543F1" w:rsidRDefault="003543F1" w:rsidP="001D7F4F">
      <w:pPr>
        <w:pStyle w:val="BillDots"/>
      </w:pPr>
      <w:r>
        <w:t>March 3, 2010</w:t>
      </w:r>
    </w:p>
    <w:p w:rsidR="003543F1" w:rsidRDefault="003543F1" w:rsidP="001D7F4F">
      <w:pPr>
        <w:pStyle w:val="BillDots"/>
      </w:pPr>
    </w:p>
    <w:p w:rsidR="003543F1" w:rsidRPr="003543F1" w:rsidRDefault="003543F1" w:rsidP="003543F1">
      <w:pPr>
        <w:pStyle w:val="BillDots"/>
        <w:tabs>
          <w:tab w:val="clear" w:pos="216"/>
          <w:tab w:val="clear" w:pos="432"/>
          <w:tab w:val="clear" w:pos="648"/>
          <w:tab w:val="clear" w:pos="864"/>
          <w:tab w:val="clear" w:pos="1080"/>
          <w:tab w:val="clear" w:pos="1296"/>
          <w:tab w:val="clear" w:pos="5904"/>
          <w:tab w:val="right" w:pos="5933"/>
        </w:tabs>
      </w:pPr>
      <w:r>
        <w:tab/>
      </w:r>
      <w:r>
        <w:rPr>
          <w:b/>
          <w:sz w:val="36"/>
        </w:rPr>
        <w:t>H. 4225</w:t>
      </w:r>
    </w:p>
    <w:p w:rsidR="003543F1" w:rsidRDefault="003543F1" w:rsidP="001D7F4F">
      <w:pPr>
        <w:pStyle w:val="BillDots"/>
      </w:pPr>
    </w:p>
    <w:p w:rsidR="003543F1" w:rsidRDefault="003543F1" w:rsidP="003543F1">
      <w:pPr>
        <w:pStyle w:val="BillDots"/>
        <w:jc w:val="center"/>
      </w:pPr>
      <w:r>
        <w:t>Introduced by Reps. Rutherford, McLeod and Weeks</w:t>
      </w:r>
    </w:p>
    <w:p w:rsidR="003543F1" w:rsidRDefault="003543F1" w:rsidP="001D7F4F">
      <w:pPr>
        <w:pStyle w:val="BillDots"/>
      </w:pPr>
    </w:p>
    <w:p w:rsidR="003543F1" w:rsidRDefault="003543F1" w:rsidP="001D7F4F">
      <w:pPr>
        <w:pStyle w:val="BillDots"/>
      </w:pPr>
      <w:r>
        <w:t>S. Printed 3/3/10--H.</w:t>
      </w:r>
    </w:p>
    <w:p w:rsidR="003543F1" w:rsidRDefault="003543F1" w:rsidP="001D7F4F">
      <w:pPr>
        <w:pStyle w:val="BillDots"/>
      </w:pPr>
      <w:r>
        <w:t>Read the first time January 12, 2010.</w:t>
      </w:r>
    </w:p>
    <w:p w:rsidR="003543F1" w:rsidRPr="003543F1" w:rsidRDefault="003543F1" w:rsidP="003543F1">
      <w:pPr>
        <w:pStyle w:val="BillDots"/>
        <w:jc w:val="center"/>
      </w:pPr>
      <w:r>
        <w:rPr>
          <w:u w:val="single"/>
        </w:rPr>
        <w:t>            </w:t>
      </w:r>
    </w:p>
    <w:p w:rsidR="003543F1" w:rsidRDefault="003543F1" w:rsidP="001D7F4F">
      <w:pPr>
        <w:pStyle w:val="BillDots"/>
      </w:pPr>
    </w:p>
    <w:p w:rsidR="008254CA" w:rsidRDefault="008254CA" w:rsidP="001D7F4F">
      <w:pPr>
        <w:pStyle w:val="BillDots"/>
        <w:sectPr w:rsidR="008254CA" w:rsidSect="008254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6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Default="007D51C3"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1400, AS AMENDED, CODE OF LAWS OF SOUTH CAROLINA, 1976, RELATING TO DEFINITIONS FOR PURPOSES OF THE ARTICLE ON THE VICTIM ASSISTANCE PROGRAM, SO AS TO PROVIDE THAT THE TERM “VICTIM SERVICE PROVIDER” DOES NOT INCLUDE MAGISTRATE OR MUNICIPAL JUDGES AND THEIR STAFF.</w:t>
      </w:r>
    </w:p>
    <w:p w:rsidR="003543F1" w:rsidRDefault="00354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51C3">
        <w:t>Section 16</w:t>
      </w:r>
      <w:r w:rsidR="007D51C3">
        <w:noBreakHyphen/>
        <w:t>3</w:t>
      </w:r>
      <w:r w:rsidR="007D51C3">
        <w:noBreakHyphen/>
        <w:t>1400 of the 1976 Code, as last amended by Act 271 of 2008, is further amended to read:</w:t>
      </w:r>
    </w:p>
    <w:p w:rsidR="007D51C3" w:rsidRDefault="007D5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1400.</w:t>
      </w:r>
      <w:r>
        <w:tab/>
      </w:r>
      <w:r w:rsidRPr="00BC78FB">
        <w:t xml:space="preserve">For the purpose of this article: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(1)</w:t>
      </w:r>
      <w:r>
        <w:tab/>
      </w:r>
      <w:r w:rsidRPr="007D51C3">
        <w:t>‘</w:t>
      </w:r>
      <w:r w:rsidRPr="00BC78FB">
        <w:t>victim service provider</w:t>
      </w:r>
      <w:r w:rsidRPr="007D51C3">
        <w:t>’</w:t>
      </w:r>
      <w:r w:rsidRPr="007D51C3">
        <w:rPr>
          <w:strike/>
        </w:rPr>
        <w:t xml:space="preserve"> means a person</w:t>
      </w:r>
      <w:r w:rsidRPr="00BC78FB">
        <w:t xml:space="preserv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(a)</w:t>
      </w:r>
      <w:r>
        <w:tab/>
      </w:r>
      <w:r>
        <w:rPr>
          <w:u w:val="single"/>
        </w:rPr>
        <w:t>means a person</w:t>
      </w:r>
      <w:r>
        <w:t xml:space="preserve"> </w:t>
      </w:r>
      <w:r w:rsidRPr="00BC78FB">
        <w:t xml:space="preserve">who is employed by a local government or state agency and whose job duties involve providing victim assistance as mandated by South Carolina law; or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(b)</w:t>
      </w:r>
      <w:r>
        <w:tab/>
      </w:r>
      <w:r>
        <w:rPr>
          <w:u w:val="single"/>
        </w:rPr>
        <w:t>means a person</w:t>
      </w:r>
      <w:r>
        <w:t xml:space="preserve"> </w:t>
      </w:r>
      <w:r w:rsidRPr="00BC78FB">
        <w:t>whose job duties involve providing direct services to victims and who is employed by an organization that is incorporated in South Carolina, holds a certificate of authority in South Carolina, or is registered as a charitable organization in South Carolina, and the organization</w:t>
      </w:r>
      <w:r w:rsidRPr="007D51C3">
        <w:t>’</w:t>
      </w:r>
      <w:r w:rsidRPr="00BC78FB">
        <w:t>s mission is victim assistance or advocacy and the organization is privately funded or receives funds from federal, state, or local governments to provide services to victims; and</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43F1" w:rsidRPr="003F6783">
        <w:tab/>
      </w:r>
      <w:r w:rsidR="003543F1" w:rsidRPr="003F6783">
        <w:rPr>
          <w:u w:val="single"/>
        </w:rPr>
        <w:t>(c)</w:t>
      </w:r>
      <w:r w:rsidR="003543F1" w:rsidRPr="003F6783">
        <w:tab/>
      </w:r>
      <w:r w:rsidR="003543F1" w:rsidRPr="003F6783">
        <w:rPr>
          <w:u w:val="single"/>
        </w:rPr>
        <w:t>does not mean a person who is a magistrates court judge, municipal court judge, circuit court judge, special circuit court judge, or family court judge; and</w:t>
      </w:r>
      <w:r w:rsidR="003543F1" w:rsidRPr="003F6783">
        <w:t xml:space="preserve">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C78FB">
        <w:t>(2)</w:t>
      </w:r>
      <w:r>
        <w:tab/>
      </w:r>
      <w:r w:rsidRPr="007D51C3">
        <w:t>‘</w:t>
      </w:r>
      <w:r w:rsidRPr="00BC78FB">
        <w:t>witness</w:t>
      </w:r>
      <w:r w:rsidRPr="007D51C3">
        <w:t>’</w:t>
      </w:r>
      <w:r w:rsidRPr="00BC78FB">
        <w:t xml:space="preserve"> means </w:t>
      </w:r>
      <w:r w:rsidRPr="007D51C3">
        <w:rPr>
          <w:strike/>
        </w:rPr>
        <w:t>any</w:t>
      </w:r>
      <w:r>
        <w:t xml:space="preserve"> </w:t>
      </w:r>
      <w:r>
        <w:rPr>
          <w:u w:val="single"/>
        </w:rPr>
        <w:t>a</w:t>
      </w:r>
      <w:r w:rsidRPr="00BC78FB">
        <w:t xml:space="preserve"> person who has been or is expected to be summoned to testify for the prosecution or who by reason of having relevant information is subject to call or likely to be called as a witness for the prosecution, whether or not </w:t>
      </w:r>
      <w:r w:rsidRPr="007D51C3">
        <w:rPr>
          <w:strike/>
        </w:rPr>
        <w:t>any</w:t>
      </w:r>
      <w:r>
        <w:t xml:space="preserve"> </w:t>
      </w:r>
      <w:r>
        <w:rPr>
          <w:u w:val="single"/>
        </w:rPr>
        <w:t>an</w:t>
      </w:r>
      <w:r w:rsidRPr="00BC78FB">
        <w:t xml:space="preserve"> action or proceeding </w:t>
      </w:r>
      <w:r w:rsidRPr="007D51C3">
        <w:rPr>
          <w:strike/>
        </w:rPr>
        <w:t>has yet been</w:t>
      </w:r>
      <w:r>
        <w:t xml:space="preserve"> </w:t>
      </w:r>
      <w:r>
        <w:rPr>
          <w:u w:val="single"/>
        </w:rPr>
        <w:t>is</w:t>
      </w:r>
      <w:r w:rsidRPr="00BC78FB">
        <w:t xml:space="preserve"> commenced.</w:t>
      </w:r>
      <w:r>
        <w:t>”</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1C3">
        <w:t>2</w:t>
      </w:r>
      <w:r>
        <w:t>.</w:t>
      </w:r>
      <w:r>
        <w:tab/>
        <w:t>This act takes effect upon approval by the Governor.</w:t>
      </w:r>
    </w:p>
    <w:p w:rsidR="0038680A" w:rsidRDefault="007D5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80A" w:rsidRDefault="0038680A" w:rsidP="00130B00">
      <w:pPr>
        <w:suppressAutoHyphens/>
      </w:pPr>
    </w:p>
    <w:sectPr w:rsidR="0038680A" w:rsidSect="008254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6FC" w:rsidRDefault="002066FC" w:rsidP="009F0C77">
      <w:r>
        <w:separator/>
      </w:r>
    </w:p>
  </w:endnote>
  <w:endnote w:type="continuationSeparator" w:id="0">
    <w:p w:rsidR="002066FC" w:rsidRDefault="002066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32F82D-5917-420F-B7FC-A7ED52E8C43E}"/>
    <w:embedBold r:id="rId2" w:fontKey="{552D1FB2-354A-4B67-BE87-48FE96967045}"/>
  </w:font>
  <w:font w:name="Calibri">
    <w:panose1 w:val="020F0502020204030204"/>
    <w:charset w:val="00"/>
    <w:family w:val="swiss"/>
    <w:pitch w:val="variable"/>
    <w:sig w:usb0="A00002EF" w:usb1="4000207B" w:usb2="00000000" w:usb3="00000000" w:csb0="0000009F" w:csb1="00000000"/>
    <w:embedRegular r:id="rId3" w:fontKey="{6FDF7E4C-44E0-459C-83E7-37810A467800}"/>
  </w:font>
  <w:font w:name="Tahoma">
    <w:panose1 w:val="020B0604030504040204"/>
    <w:charset w:val="00"/>
    <w:family w:val="swiss"/>
    <w:pitch w:val="variable"/>
    <w:sig w:usb0="61002A87" w:usb1="80000000" w:usb2="00000008" w:usb3="00000000" w:csb0="000101FF" w:csb1="00000000"/>
    <w:embedRegular r:id="rId4" w:fontKey="{BD6A9F02-D0C3-434F-AE54-A0CF16CAF09B}"/>
  </w:font>
  <w:font w:name="Cambria">
    <w:panose1 w:val="02040503050406030204"/>
    <w:charset w:val="00"/>
    <w:family w:val="roman"/>
    <w:pitch w:val="variable"/>
    <w:sig w:usb0="A00002EF" w:usb1="4000004B" w:usb2="00000000" w:usb3="00000000" w:csb0="0000009F" w:csb1="00000000"/>
    <w:embedRegular r:id="rId5" w:fontKey="{7A82221D-C5CC-46E6-B38D-4BF3E77214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D8" w:rsidRPr="0038680A" w:rsidRDefault="0038680A" w:rsidP="0038680A">
    <w:pPr>
      <w:pStyle w:val="Footer"/>
      <w:tabs>
        <w:tab w:val="clear" w:pos="4680"/>
        <w:tab w:val="clear" w:pos="9360"/>
        <w:tab w:val="center" w:pos="2995"/>
      </w:tabs>
      <w:spacing w:before="120"/>
    </w:pPr>
    <w:r>
      <w:t>[4225</w:t>
    </w:r>
    <w:r w:rsidR="008254CA">
      <w:t>-</w:t>
    </w:r>
    <w:fldSimple w:instr=" PAGE  \* MERGEFORMAT ">
      <w:r w:rsidR="00130B00">
        <w:rPr>
          <w:noProof/>
        </w:rPr>
        <w:t>1</w:t>
      </w:r>
    </w:fldSimple>
    <w:r w:rsidR="008254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CA" w:rsidRPr="0038680A" w:rsidRDefault="008254CA" w:rsidP="0038680A">
    <w:pPr>
      <w:pStyle w:val="Footer"/>
      <w:tabs>
        <w:tab w:val="clear" w:pos="4680"/>
        <w:tab w:val="clear" w:pos="9360"/>
        <w:tab w:val="center" w:pos="2995"/>
      </w:tabs>
      <w:spacing w:before="120"/>
    </w:pPr>
    <w:r>
      <w:t>[4225]</w:t>
    </w:r>
    <w:r>
      <w:tab/>
    </w:r>
    <w:fldSimple w:instr=" PAGE  \* MERGEFORMAT ">
      <w:r w:rsidR="00130B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6FC" w:rsidRDefault="002066FC" w:rsidP="009F0C77">
      <w:r>
        <w:separator/>
      </w:r>
    </w:p>
  </w:footnote>
  <w:footnote w:type="continuationSeparator" w:id="0">
    <w:p w:rsidR="002066FC" w:rsidRDefault="002066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7AHB10"/>
    <w:docVar w:name="CoverBillType" w:val="b"/>
    <w:docVar w:name="docpath" w:val="L:\Council\bills\MS\7447AHB10.DOCX"/>
    <w:docVar w:name="dvBillNumber" w:val="4225"/>
    <w:docVar w:name="dvBillNumberPrefix" w:val="H. "/>
    <w:docVar w:name="dvOriginalBody" w:val="House"/>
    <w:docVar w:name="dvSteno" w:val="MS"/>
    <w:docVar w:name="NameofBody" w:val="h"/>
    <w:docVar w:name="vgroup2" w:val="Council"/>
  </w:docVars>
  <w:rsids>
    <w:rsidRoot w:val="001A761A"/>
    <w:rsid w:val="00011869"/>
    <w:rsid w:val="000E1785"/>
    <w:rsid w:val="000F40FA"/>
    <w:rsid w:val="0010776B"/>
    <w:rsid w:val="00130B00"/>
    <w:rsid w:val="00133E66"/>
    <w:rsid w:val="001435A3"/>
    <w:rsid w:val="001A761A"/>
    <w:rsid w:val="001D08F2"/>
    <w:rsid w:val="001D525B"/>
    <w:rsid w:val="001D7F4F"/>
    <w:rsid w:val="002066FC"/>
    <w:rsid w:val="002321B6"/>
    <w:rsid w:val="00250967"/>
    <w:rsid w:val="002543C8"/>
    <w:rsid w:val="00284AAE"/>
    <w:rsid w:val="002E5912"/>
    <w:rsid w:val="00325348"/>
    <w:rsid w:val="0032732C"/>
    <w:rsid w:val="00336AD0"/>
    <w:rsid w:val="003543F1"/>
    <w:rsid w:val="0037079A"/>
    <w:rsid w:val="003867C1"/>
    <w:rsid w:val="0038680A"/>
    <w:rsid w:val="003B55E7"/>
    <w:rsid w:val="003D01E8"/>
    <w:rsid w:val="003E5288"/>
    <w:rsid w:val="003F6D79"/>
    <w:rsid w:val="0041760A"/>
    <w:rsid w:val="00417C01"/>
    <w:rsid w:val="004809EE"/>
    <w:rsid w:val="004E7D54"/>
    <w:rsid w:val="005273C6"/>
    <w:rsid w:val="00530A69"/>
    <w:rsid w:val="00545593"/>
    <w:rsid w:val="00577C6C"/>
    <w:rsid w:val="005C2FE2"/>
    <w:rsid w:val="005E2BC9"/>
    <w:rsid w:val="005E4F27"/>
    <w:rsid w:val="00605102"/>
    <w:rsid w:val="006215AA"/>
    <w:rsid w:val="00621814"/>
    <w:rsid w:val="006913C9"/>
    <w:rsid w:val="0069470D"/>
    <w:rsid w:val="00724C03"/>
    <w:rsid w:val="00734F00"/>
    <w:rsid w:val="007A70AE"/>
    <w:rsid w:val="007D51C3"/>
    <w:rsid w:val="008254CA"/>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2B01"/>
    <w:rsid w:val="00BE3C22"/>
    <w:rsid w:val="00C0345E"/>
    <w:rsid w:val="00C3483A"/>
    <w:rsid w:val="00C74E9D"/>
    <w:rsid w:val="00C75872"/>
    <w:rsid w:val="00C82FD3"/>
    <w:rsid w:val="00C92819"/>
    <w:rsid w:val="00CC6B7B"/>
    <w:rsid w:val="00CD2089"/>
    <w:rsid w:val="00D61CD1"/>
    <w:rsid w:val="00D73A67"/>
    <w:rsid w:val="00D970A9"/>
    <w:rsid w:val="00DF3845"/>
    <w:rsid w:val="00E23429"/>
    <w:rsid w:val="00E41911"/>
    <w:rsid w:val="00E92EEF"/>
    <w:rsid w:val="00F24442"/>
    <w:rsid w:val="00F414D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1C3"/>
    <w:rPr>
      <w:rFonts w:ascii="Tahoma" w:hAnsi="Tahoma" w:cs="Tahoma"/>
      <w:sz w:val="16"/>
      <w:szCs w:val="16"/>
    </w:rPr>
  </w:style>
  <w:style w:type="character" w:customStyle="1" w:styleId="BalloonTextChar">
    <w:name w:val="Balloon Text Char"/>
    <w:basedOn w:val="DefaultParagraphFont"/>
    <w:link w:val="BalloonText"/>
    <w:uiPriority w:val="99"/>
    <w:semiHidden/>
    <w:rsid w:val="007D51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758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F3265-4F3B-451D-ADCA-4DF0C8AE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1677</Characters>
  <Application>Microsoft Office Word</Application>
  <DocSecurity>0</DocSecurity>
  <Lines>67</Lines>
  <Paragraphs>25</Paragraphs>
  <ScaleCrop>false</ScaleCrop>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2010-03-03T18:17:00Z</cp:lastPrinted>
  <dcterms:created xsi:type="dcterms:W3CDTF">2010-03-03T23:06:00Z</dcterms:created>
  <dcterms:modified xsi:type="dcterms:W3CDTF">2010-03-03T23:06:00Z</dcterms:modified>
</cp:coreProperties>
</file>