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AC0F1D">
        <w:rPr>
          <w:rFonts w:eastAsia="Times New Roman"/>
        </w:rPr>
        <w:t>AMENDMENT ADOPTED AND AMENDED</w:t>
      </w:r>
    </w:p>
    <w:p w:rsidR="001C7F48" w:rsidRDefault="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w:t>
      </w:r>
      <w:r w:rsidR="001C7F48">
        <w:rPr>
          <w:rFonts w:eastAsia="Times New Roman"/>
        </w:rPr>
        <w:t>, 2009</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right" w:pos="5933"/>
        </w:tabs>
        <w:suppressAutoHyphens/>
        <w:jc w:val="both"/>
        <w:rPr>
          <w:rFonts w:eastAsia="Times New Roman"/>
        </w:rPr>
      </w:pPr>
      <w:r>
        <w:rPr>
          <w:rFonts w:eastAsia="Times New Roman"/>
        </w:rPr>
        <w:tab/>
      </w:r>
      <w:r>
        <w:rPr>
          <w:rFonts w:eastAsia="Times New Roman"/>
          <w:b/>
          <w:sz w:val="36"/>
        </w:rPr>
        <w:t>S. 424</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Alexander, Campbell, Fair, Knotts, Cromer, Mulvaney, Verdin, L. Martin, Shoopman, Rose, McConnell, Thomas, Cleary, Courson, Coleman, Davis, Reese, Campsen, Grooms, Ryberg, Peeler, O’Dell, Bryant and Massey</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AC0F1D">
        <w:rPr>
          <w:rFonts w:eastAsia="Times New Roman"/>
        </w:rPr>
        <w:t>4/2</w:t>
      </w:r>
      <w:r>
        <w:rPr>
          <w:rFonts w:eastAsia="Times New Roman"/>
        </w:rPr>
        <w:t>/09--S.</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2009.</w:t>
      </w:r>
    </w:p>
    <w:p w:rsidR="001C7F48" w:rsidRDefault="001C7F48" w:rsidP="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F48"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AFFIRM SOUTH CAROLINA’S SOVEREIGNTY UNDER THE TENTH AMENDMENT TO THE UNITED STATES CONSTITUTION OVER ALL POWERS NOT ENUMERATED AND GRANTED TO THE FEDERAL GOVERNMENT BY THE UNITED STATES CONSTITUTION.</w:t>
      </w:r>
    </w:p>
    <w:p w:rsidR="00AC0F1D" w:rsidRDefault="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Tenth Amendment to the United States Constitution provides that “powers not delegated to the United States by the Constitution, nor prohibited by it to the States, are reserved to the States respectively, or to the people”;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Tenth Amendment defines the limited scope of federal power as being that specifically granted by the United States Constitution;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limited scope of authority defined by the Tenth Amendment means that the federal government was created by the states specifically to be an agent of the states;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currently the states are treated as agents of the federal government;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federal mandates are directly in violation of the Tenth Amendment to the United States Constitution; and</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Supreme Court has ruled that Congress may not simply commandeer the legislative and regulatory processes of the states.  Now, therefore,</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1C7F48">
      <w:pPr>
        <w:jc w:val="both"/>
        <w:rPr>
          <w:u w:color="000000" w:themeColor="text1"/>
        </w:rPr>
      </w:pPr>
      <w:r>
        <w:rPr>
          <w:u w:color="000000" w:themeColor="text1"/>
        </w:rPr>
        <w:t xml:space="preserve">That the General Assembly of the State of South Carolina, by this resolution, claims for the State of South Carolina sovereignty under the </w:t>
      </w:r>
      <w:r>
        <w:rPr>
          <w:bCs/>
          <w:u w:color="000000" w:themeColor="text1"/>
        </w:rPr>
        <w:t>Tenth Amendment</w:t>
      </w:r>
      <w:r>
        <w:rPr>
          <w:u w:color="000000" w:themeColor="text1"/>
        </w:rPr>
        <w:t xml:space="preserve"> to the Constitution of the United States over all powers not otherwise enumerated and granted to the federal government by the United States Constitution. </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30A" w:rsidRDefault="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12D28">
        <w:rPr>
          <w:rFonts w:eastAsia="Times New Roman"/>
          <w:color w:val="000000" w:themeColor="text1"/>
          <w:szCs w:val="24"/>
          <w:u w:color="000000" w:themeColor="text1"/>
        </w:rPr>
        <w:t xml:space="preserve">Be it further resolved that all </w:t>
      </w:r>
      <w:r>
        <w:rPr>
          <w:rFonts w:eastAsia="Times New Roman"/>
          <w:color w:val="000000" w:themeColor="text1"/>
          <w:szCs w:val="24"/>
          <w:u w:color="000000" w:themeColor="text1"/>
        </w:rPr>
        <w:t xml:space="preserve">federal </w:t>
      </w:r>
      <w:r w:rsidRPr="00012D28">
        <w:rPr>
          <w:rFonts w:eastAsia="Times New Roman"/>
          <w:color w:val="000000" w:themeColor="text1"/>
          <w:szCs w:val="24"/>
          <w:u w:color="000000" w:themeColor="text1"/>
        </w:rPr>
        <w:t>governmental agencies, quasi</w:t>
      </w:r>
      <w:r w:rsidRPr="00012D28">
        <w:rPr>
          <w:rFonts w:eastAsia="Times New Roman"/>
          <w:color w:val="000000" w:themeColor="text1"/>
          <w:szCs w:val="24"/>
          <w:u w:color="000000" w:themeColor="text1"/>
        </w:rPr>
        <w:noBreakHyphen/>
        <w:t xml:space="preserve">governmental agencies, and their agents and employees operating within the geographic boundaries of the State of South Carolina, </w:t>
      </w:r>
      <w:r>
        <w:rPr>
          <w:rFonts w:eastAsia="Times New Roman"/>
          <w:color w:val="000000" w:themeColor="text1"/>
          <w:szCs w:val="24"/>
          <w:u w:color="000000" w:themeColor="text1"/>
        </w:rPr>
        <w:t>and</w:t>
      </w:r>
      <w:r w:rsidRPr="00012D28">
        <w:rPr>
          <w:rFonts w:eastAsia="Times New Roman"/>
          <w:color w:val="000000" w:themeColor="text1"/>
          <w:szCs w:val="24"/>
          <w:u w:color="000000" w:themeColor="text1"/>
        </w:rPr>
        <w:t xml:space="preserve"> all </w:t>
      </w:r>
      <w:r>
        <w:rPr>
          <w:rFonts w:eastAsia="Times New Roman"/>
          <w:color w:val="000000" w:themeColor="text1"/>
          <w:szCs w:val="24"/>
          <w:u w:color="000000" w:themeColor="text1"/>
        </w:rPr>
        <w:t xml:space="preserve">federal </w:t>
      </w:r>
      <w:r w:rsidRPr="00012D28">
        <w:rPr>
          <w:rFonts w:eastAsia="Times New Roman"/>
          <w:color w:val="000000" w:themeColor="text1"/>
          <w:szCs w:val="24"/>
          <w:u w:color="000000" w:themeColor="text1"/>
        </w:rPr>
        <w:t xml:space="preserve">governmental agencies and their agents and employees, whose actions have effect on the inhabitants or lands or waters of the State of South Carolina, shall operate within the </w:t>
      </w:r>
      <w:r w:rsidR="00361CB5">
        <w:rPr>
          <w:rFonts w:eastAsia="Times New Roman"/>
          <w:color w:val="000000" w:themeColor="text1"/>
          <w:szCs w:val="24"/>
          <w:u w:color="000000" w:themeColor="text1"/>
        </w:rPr>
        <w:t>confines of the original intent of the Constitution of the United States and abide by the provisions of the Constitution of South Carolina, the South Carolina statutes, or the common law as guaranteed by the Constitution of the United States.</w:t>
      </w:r>
    </w:p>
    <w:p w:rsidR="00AC0F1D" w:rsidRDefault="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E1730A"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w:t>
      </w:r>
      <w:r>
        <w:rPr>
          <w:rFonts w:eastAsia="Times New Roman"/>
          <w:color w:val="000000" w:themeColor="text1"/>
          <w:szCs w:val="24"/>
          <w:u w:color="000000" w:themeColor="text1"/>
        </w:rPr>
        <w:noBreakHyphen/>
        <w:t>nine states.</w:t>
      </w:r>
    </w:p>
    <w:p w:rsidR="00E1730A"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730A" w:rsidRDefault="00E1730A" w:rsidP="00690EF1">
      <w:pPr>
        <w:suppressAutoHyphens/>
        <w:jc w:val="both"/>
        <w:rPr>
          <w:rFonts w:eastAsia="Times New Roman"/>
        </w:rPr>
      </w:pP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30A" w:rsidRDefault="001C7F48">
      <w:r>
        <w:separator/>
      </w:r>
    </w:p>
  </w:endnote>
  <w:endnote w:type="continuationSeparator" w:id="1">
    <w:p w:rsidR="00E1730A" w:rsidRDefault="001C7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7BE710-1D41-4D60-8A30-77690A018FA1}"/>
    <w:embedBold r:id="rId2" w:fontKey="{9F07C796-8775-4A0B-B745-8195BA5045C6}"/>
  </w:font>
  <w:font w:name="Calibri">
    <w:panose1 w:val="020F0502020204030204"/>
    <w:charset w:val="00"/>
    <w:family w:val="swiss"/>
    <w:pitch w:val="variable"/>
    <w:sig w:usb0="A00002EF" w:usb1="4000207B" w:usb2="00000000" w:usb3="00000000" w:csb0="0000009F" w:csb1="00000000"/>
    <w:embedRegular r:id="rId3" w:fontKey="{D3B2B0AB-14C9-4CC8-BB20-D585158108E4}"/>
  </w:font>
  <w:font w:name="Tahoma">
    <w:panose1 w:val="020B0604030504040204"/>
    <w:charset w:val="00"/>
    <w:family w:val="swiss"/>
    <w:pitch w:val="variable"/>
    <w:sig w:usb0="61002A87" w:usb1="80000000" w:usb2="00000008" w:usb3="00000000" w:csb0="000101FF" w:csb1="00000000"/>
    <w:embedRegular r:id="rId4" w:fontKey="{A024BCB6-9288-4084-81CA-A7A5BB2EB57A}"/>
  </w:font>
  <w:font w:name="Cambria">
    <w:panose1 w:val="02040503050406030204"/>
    <w:charset w:val="00"/>
    <w:family w:val="roman"/>
    <w:pitch w:val="variable"/>
    <w:sig w:usb0="A00002EF" w:usb1="4000004B" w:usb2="00000000" w:usb3="00000000" w:csb0="0000009F" w:csb1="00000000"/>
    <w:embedRegular r:id="rId5" w:fontKey="{8497E2E5-457E-46D7-A015-22C4A0E8AB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30A" w:rsidRDefault="001C7F48">
    <w:pPr>
      <w:pStyle w:val="Footer"/>
      <w:tabs>
        <w:tab w:val="clear" w:pos="4680"/>
        <w:tab w:val="clear" w:pos="9360"/>
        <w:tab w:val="center" w:pos="2995"/>
      </w:tabs>
      <w:spacing w:before="120"/>
    </w:pPr>
    <w:r>
      <w:t>[424-</w:t>
    </w:r>
    <w:fldSimple w:instr=" PAGE  \* MERGEFORMAT ">
      <w:r w:rsidR="00690EF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F48" w:rsidRDefault="001C7F48">
    <w:pPr>
      <w:pStyle w:val="Footer"/>
      <w:tabs>
        <w:tab w:val="clear" w:pos="4680"/>
        <w:tab w:val="clear" w:pos="9360"/>
        <w:tab w:val="center" w:pos="2995"/>
      </w:tabs>
      <w:spacing w:before="120"/>
    </w:pPr>
    <w:r>
      <w:t>[424]</w:t>
    </w:r>
    <w:r>
      <w:tab/>
    </w:r>
    <w:fldSimple w:instr=" PAGE  \* MERGEFORMAT ">
      <w:r w:rsidR="00690E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30A" w:rsidRDefault="001C7F48">
      <w:r>
        <w:separator/>
      </w:r>
    </w:p>
  </w:footnote>
  <w:footnote w:type="continuationSeparator" w:id="1">
    <w:p w:rsidR="00E1730A" w:rsidRDefault="001C7F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1C7F48"/>
    <w:rsid w:val="00361CB5"/>
    <w:rsid w:val="00412336"/>
    <w:rsid w:val="004C52E2"/>
    <w:rsid w:val="005733AA"/>
    <w:rsid w:val="00690EF1"/>
    <w:rsid w:val="007178ED"/>
    <w:rsid w:val="00930ACE"/>
    <w:rsid w:val="00AC0F1D"/>
    <w:rsid w:val="00E1730A"/>
    <w:rsid w:val="00E82F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WALLINGB</cp:lastModifiedBy>
  <cp:revision>2</cp:revision>
  <cp:lastPrinted>2009-02-11T22:09:00Z</cp:lastPrinted>
  <dcterms:created xsi:type="dcterms:W3CDTF">2009-04-02T18:18:00Z</dcterms:created>
  <dcterms:modified xsi:type="dcterms:W3CDTF">2009-04-02T18:18:00Z</dcterms:modified>
</cp:coreProperties>
</file>