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8E" w:rsidRDefault="0042108E" w:rsidP="001D7F4F">
      <w:pPr>
        <w:pStyle w:val="BillDots"/>
      </w:pPr>
      <w:r>
        <w:rPr>
          <w:strike/>
        </w:rPr>
        <w:t>Indicates Matter Stricken</w:t>
      </w:r>
    </w:p>
    <w:p w:rsidR="0042108E" w:rsidRPr="0042108E" w:rsidRDefault="0042108E" w:rsidP="001D7F4F">
      <w:pPr>
        <w:pStyle w:val="BillDots"/>
      </w:pPr>
      <w:r>
        <w:rPr>
          <w:u w:val="single"/>
        </w:rPr>
        <w:t>Indicates New Matter</w:t>
      </w:r>
    </w:p>
    <w:p w:rsidR="0042108E" w:rsidRDefault="0042108E" w:rsidP="001D7F4F">
      <w:pPr>
        <w:pStyle w:val="BillDots"/>
      </w:pPr>
    </w:p>
    <w:p w:rsidR="0042108E" w:rsidRDefault="0042108E" w:rsidP="001D7F4F">
      <w:pPr>
        <w:pStyle w:val="BillDots"/>
      </w:pPr>
      <w:r>
        <w:t>RECALLED</w:t>
      </w:r>
    </w:p>
    <w:p w:rsidR="0042108E" w:rsidRDefault="0042108E" w:rsidP="001D7F4F">
      <w:pPr>
        <w:pStyle w:val="BillDots"/>
      </w:pPr>
      <w:r>
        <w:t>May 6, 2010</w:t>
      </w:r>
    </w:p>
    <w:p w:rsidR="0042108E" w:rsidRDefault="0042108E" w:rsidP="001D7F4F">
      <w:pPr>
        <w:pStyle w:val="BillDots"/>
      </w:pPr>
    </w:p>
    <w:p w:rsidR="0042108E" w:rsidRPr="0042108E" w:rsidRDefault="0042108E" w:rsidP="0042108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4542</w:t>
      </w:r>
    </w:p>
    <w:p w:rsidR="0042108E" w:rsidRDefault="0042108E" w:rsidP="001D7F4F">
      <w:pPr>
        <w:pStyle w:val="BillDots"/>
      </w:pPr>
    </w:p>
    <w:p w:rsidR="0042108E" w:rsidRDefault="0042108E" w:rsidP="0042108E">
      <w:pPr>
        <w:pStyle w:val="BillDots"/>
        <w:jc w:val="center"/>
      </w:pPr>
      <w:r>
        <w:t>Introduced by Reps. Harrison, Weeks and McLeod</w:t>
      </w:r>
    </w:p>
    <w:p w:rsidR="0042108E" w:rsidRDefault="0042108E" w:rsidP="001D7F4F">
      <w:pPr>
        <w:pStyle w:val="BillDots"/>
      </w:pPr>
    </w:p>
    <w:p w:rsidR="0042108E" w:rsidRDefault="0042108E" w:rsidP="001D7F4F">
      <w:pPr>
        <w:pStyle w:val="BillDots"/>
      </w:pPr>
      <w:r>
        <w:t>S. Printed 5/6/10--S.</w:t>
      </w:r>
    </w:p>
    <w:p w:rsidR="0042108E" w:rsidRDefault="0042108E" w:rsidP="001D7F4F">
      <w:pPr>
        <w:pStyle w:val="BillDots"/>
      </w:pPr>
      <w:r>
        <w:t>Read the first time April 21, 2010.</w:t>
      </w:r>
    </w:p>
    <w:p w:rsidR="0042108E" w:rsidRPr="0042108E" w:rsidRDefault="0042108E" w:rsidP="0042108E">
      <w:pPr>
        <w:pStyle w:val="BillDots"/>
        <w:jc w:val="center"/>
      </w:pPr>
      <w:r>
        <w:rPr>
          <w:u w:val="single"/>
        </w:rPr>
        <w:t>            </w:t>
      </w:r>
    </w:p>
    <w:p w:rsidR="0042108E" w:rsidRDefault="0042108E" w:rsidP="001D7F4F">
      <w:pPr>
        <w:pStyle w:val="BillDots"/>
      </w:pPr>
    </w:p>
    <w:p w:rsidR="00CF25C4" w:rsidRPr="00CF25C4" w:rsidRDefault="00CF25C4" w:rsidP="00CF25C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CF25C4" w:rsidRPr="0086558F" w:rsidRDefault="00CF25C4" w:rsidP="00CF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6558F">
        <w:rPr>
          <w:szCs w:val="22"/>
        </w:rPr>
        <w:t>ESTIMATED FISCAL IMPACT ON GENERAL FUND EXPENDITURES:</w:t>
      </w:r>
    </w:p>
    <w:p w:rsidR="00CF25C4" w:rsidRPr="0086558F" w:rsidRDefault="00CF25C4" w:rsidP="00CF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86558F">
        <w:rPr>
          <w:szCs w:val="22"/>
        </w:rPr>
        <w:t>$0 (No additional expenditures or savings are expected)</w:t>
      </w:r>
    </w:p>
    <w:p w:rsidR="00CF25C4" w:rsidRPr="0086558F" w:rsidRDefault="00CF25C4" w:rsidP="00CF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6558F">
        <w:rPr>
          <w:szCs w:val="22"/>
        </w:rPr>
        <w:t>ESTIMATED FISCAL IMPACT ON FEDERAL &amp; OTHER FUND EXPENDITURES:</w:t>
      </w:r>
    </w:p>
    <w:p w:rsidR="00CF25C4" w:rsidRPr="0086558F" w:rsidRDefault="00CF25C4" w:rsidP="00CF25C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86558F">
        <w:rPr>
          <w:szCs w:val="22"/>
        </w:rPr>
        <w:t>$0 (No additional expenditures or savings are expected)</w:t>
      </w:r>
      <w:bookmarkStart w:id="2" w:name="c"/>
      <w:bookmarkEnd w:id="2"/>
    </w:p>
    <w:p w:rsidR="00CF25C4" w:rsidRPr="0086558F" w:rsidRDefault="00CF25C4" w:rsidP="00CF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6558F">
        <w:rPr>
          <w:b/>
          <w:szCs w:val="22"/>
        </w:rPr>
        <w:t>EXPLANATION OF IMPACT:</w:t>
      </w:r>
    </w:p>
    <w:p w:rsidR="00CF25C4" w:rsidRPr="0086558F" w:rsidRDefault="00CF25C4" w:rsidP="00CF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86558F">
        <w:rPr>
          <w:szCs w:val="22"/>
        </w:rPr>
        <w:t xml:space="preserve">The State Ethics Commission indicates that the enactment of this </w:t>
      </w:r>
      <w:r>
        <w:rPr>
          <w:szCs w:val="22"/>
        </w:rPr>
        <w:t>b</w:t>
      </w:r>
      <w:r w:rsidRPr="0086558F">
        <w:rPr>
          <w:szCs w:val="22"/>
        </w:rPr>
        <w:t xml:space="preserve">ill will have no impact on the </w:t>
      </w:r>
      <w:r>
        <w:rPr>
          <w:szCs w:val="22"/>
        </w:rPr>
        <w:t>s</w:t>
      </w:r>
      <w:r w:rsidRPr="0086558F">
        <w:rPr>
          <w:szCs w:val="22"/>
        </w:rPr>
        <w:t xml:space="preserve">tate </w:t>
      </w:r>
      <w:r>
        <w:rPr>
          <w:szCs w:val="22"/>
        </w:rPr>
        <w:t>g</w:t>
      </w:r>
      <w:r w:rsidRPr="0086558F">
        <w:rPr>
          <w:szCs w:val="22"/>
        </w:rPr>
        <w:t xml:space="preserve">eneral </w:t>
      </w:r>
      <w:r>
        <w:rPr>
          <w:szCs w:val="22"/>
        </w:rPr>
        <w:t>f</w:t>
      </w:r>
      <w:r w:rsidRPr="0086558F">
        <w:rPr>
          <w:szCs w:val="22"/>
        </w:rPr>
        <w:t xml:space="preserve">und or on </w:t>
      </w:r>
      <w:r>
        <w:rPr>
          <w:szCs w:val="22"/>
        </w:rPr>
        <w:t>f</w:t>
      </w:r>
      <w:r w:rsidRPr="0086558F">
        <w:rPr>
          <w:szCs w:val="22"/>
        </w:rPr>
        <w:t xml:space="preserve">ederal and/or </w:t>
      </w:r>
      <w:r>
        <w:rPr>
          <w:szCs w:val="22"/>
        </w:rPr>
        <w:t>o</w:t>
      </w:r>
      <w:r w:rsidRPr="0086558F">
        <w:rPr>
          <w:szCs w:val="22"/>
        </w:rPr>
        <w:t xml:space="preserve">ther </w:t>
      </w:r>
      <w:r>
        <w:rPr>
          <w:szCs w:val="22"/>
        </w:rPr>
        <w:t>f</w:t>
      </w:r>
      <w:r w:rsidRPr="0086558F">
        <w:rPr>
          <w:szCs w:val="22"/>
        </w:rPr>
        <w:t>unds.</w:t>
      </w:r>
    </w:p>
    <w:p w:rsidR="00CF25C4" w:rsidRDefault="00CF25C4" w:rsidP="001D7F4F">
      <w:pPr>
        <w:pStyle w:val="BillDots"/>
      </w:pPr>
    </w:p>
    <w:p w:rsidR="00CF25C4" w:rsidRDefault="00CF25C4" w:rsidP="00CF25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F25C4" w:rsidRDefault="00CF25C4" w:rsidP="00CF25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CF25C4" w:rsidRPr="00CF25C4" w:rsidRDefault="00CF25C4" w:rsidP="00CF25C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F25C4" w:rsidRDefault="00CF25C4" w:rsidP="001D7F4F">
      <w:pPr>
        <w:pStyle w:val="BillDots"/>
      </w:pPr>
    </w:p>
    <w:p w:rsidR="00462287" w:rsidRDefault="00462287" w:rsidP="001D7F4F">
      <w:pPr>
        <w:pStyle w:val="BillDots"/>
        <w:sectPr w:rsidR="00462287" w:rsidSect="004622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476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8</w:t>
      </w:r>
      <w:r w:rsidR="00EC5A70">
        <w:noBreakHyphen/>
      </w:r>
      <w:r>
        <w:t>13</w:t>
      </w:r>
      <w:r w:rsidR="00EC5A70">
        <w:noBreakHyphen/>
      </w:r>
      <w:r>
        <w:t xml:space="preserve">320, AS AMENDED, CODE OF LAWS OF SOUTH CAROLINA, 1976, RELATING TO </w:t>
      </w:r>
      <w:r w:rsidR="004B687C">
        <w:t>DUTIES AND POWERS</w:t>
      </w:r>
      <w:r>
        <w:t xml:space="preserve"> OF THE STATE ETHICS COMMISSION, SO AS TO </w:t>
      </w:r>
      <w:r w:rsidR="004B687C">
        <w:t>DELETE THE PROHIBITION OF THE RELEASE OF INFORMATION UNTIL FINAL DISPOSITION OF AN ETHICS INVESTIGATION AND REQUIRE THAT THE INFORMATION MAY NOT BE RELEASED UNTIL A FINDING OF PROBABLE CAUSE HAS BEEN MADE.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6C8E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71D" w:rsidRPr="007311E7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1E7">
        <w:t>SECTION</w:t>
      </w:r>
      <w:r w:rsidRPr="007311E7">
        <w:tab/>
        <w:t>1.</w:t>
      </w:r>
      <w:r w:rsidRPr="007311E7">
        <w:tab/>
        <w:t>Section 8</w:t>
      </w:r>
      <w:r w:rsidRPr="007311E7">
        <w:noBreakHyphen/>
        <w:t>13</w:t>
      </w:r>
      <w:r w:rsidRPr="007311E7">
        <w:noBreakHyphen/>
        <w:t>320(10)(g) of the 1976 Code, as last amended by Act 387 of 2006, is further amended to read:</w:t>
      </w:r>
    </w:p>
    <w:p w:rsidR="00B9671D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2EBE" w:rsidRPr="00D45F4F" w:rsidRDefault="00B9671D" w:rsidP="00B9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11E7">
        <w:tab/>
        <w:t>“(g)</w:t>
      </w:r>
      <w:r w:rsidRPr="007311E7">
        <w:tab/>
        <w:t xml:space="preserve">All investigations, inquiries, hearings, and accompanying documents must remain confidential until </w:t>
      </w:r>
      <w:r w:rsidRPr="007311E7">
        <w:rPr>
          <w:strike/>
        </w:rPr>
        <w:t>final disposition of a matter</w:t>
      </w:r>
      <w:r w:rsidRPr="007311E7">
        <w:t xml:space="preserve"> </w:t>
      </w:r>
      <w:r w:rsidRPr="007311E7">
        <w:rPr>
          <w:u w:val="single"/>
        </w:rPr>
        <w:t>a finding of probable cause or dismissal</w:t>
      </w:r>
      <w:r w:rsidRPr="007311E7">
        <w:t xml:space="preserve"> unless the respondent waives the right to confidentiality.  The wilful release of confidential information </w:t>
      </w:r>
      <w:r w:rsidRPr="007311E7">
        <w:rPr>
          <w:u w:val="single"/>
        </w:rPr>
        <w:t>before a finding of probable cause or dismissal</w:t>
      </w:r>
      <w:r w:rsidRPr="007311E7">
        <w:t xml:space="preserve"> is a misdemeanor, and </w:t>
      </w:r>
      <w:r w:rsidRPr="007311E7">
        <w:rPr>
          <w:strike/>
        </w:rPr>
        <w:t>any</w:t>
      </w:r>
      <w:r w:rsidRPr="007311E7">
        <w:t xml:space="preserve"> </w:t>
      </w:r>
      <w:r w:rsidRPr="007311E7">
        <w:rPr>
          <w:u w:val="single"/>
        </w:rPr>
        <w:t>a</w:t>
      </w:r>
      <w:r w:rsidRPr="007311E7">
        <w:t xml:space="preserve"> person releasing </w:t>
      </w:r>
      <w:r w:rsidRPr="007311E7">
        <w:rPr>
          <w:strike/>
        </w:rPr>
        <w:t>such</w:t>
      </w:r>
      <w:r w:rsidRPr="007311E7">
        <w:t xml:space="preserve"> confidential information, upon conviction, must be fined not more than one thousand dollars or imprisoned not more than one year.”</w:t>
      </w:r>
    </w:p>
    <w:p w:rsidR="003B2EBE" w:rsidRDefault="003B2E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5A70">
        <w:t>2</w:t>
      </w:r>
      <w:r>
        <w:t>.</w:t>
      </w:r>
      <w:r>
        <w:tab/>
        <w:t>This act takes effect upon approval by the Governor.</w:t>
      </w:r>
    </w:p>
    <w:p w:rsidR="00AF370E" w:rsidRDefault="00EC5A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70E" w:rsidRDefault="00AF370E" w:rsidP="007F29BE">
      <w:pPr>
        <w:suppressAutoHyphens/>
      </w:pPr>
    </w:p>
    <w:sectPr w:rsidR="00AF370E" w:rsidSect="004622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BE" w:rsidRDefault="003B2EBE" w:rsidP="009F0C77">
      <w:r>
        <w:separator/>
      </w:r>
    </w:p>
  </w:endnote>
  <w:endnote w:type="continuationSeparator" w:id="0">
    <w:p w:rsidR="003B2EBE" w:rsidRDefault="003B2E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ADB4D2-F3C3-4A19-AA7A-22603E7ED3FB}"/>
    <w:embedBold r:id="rId2" w:fontKey="{A592CD93-32A6-4536-95DE-3A7607538B43}"/>
    <w:embedItalic r:id="rId3" w:fontKey="{E9F11500-E3AD-4C09-983B-8CB2BADC16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EE7F373-A031-474A-8027-C01327404F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1A081B-B176-4745-A2B6-0F446100AE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4E" w:rsidRPr="00AF370E" w:rsidRDefault="00AF370E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</w:t>
    </w:r>
    <w:r w:rsidR="00462287">
      <w:t>-</w:t>
    </w:r>
    <w:fldSimple w:instr=" PAGE  \* MERGEFORMAT ">
      <w:r w:rsidR="007F29BE">
        <w:rPr>
          <w:noProof/>
        </w:rPr>
        <w:t>1</w:t>
      </w:r>
    </w:fldSimple>
    <w:r w:rsidR="004622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287" w:rsidRPr="00AF370E" w:rsidRDefault="00462287" w:rsidP="00AF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fldSimple w:instr=" PAGE  \* MERGEFORMAT ">
      <w:r w:rsidR="007F29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BE" w:rsidRDefault="003B2EBE" w:rsidP="009F0C77">
      <w:r>
        <w:separator/>
      </w:r>
    </w:p>
  </w:footnote>
  <w:footnote w:type="continuationSeparator" w:id="0">
    <w:p w:rsidR="003B2EBE" w:rsidRDefault="003B2E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99DW10"/>
    <w:docVar w:name="CoverBillType" w:val="b"/>
    <w:docVar w:name="docpath" w:val="L:\Council\bills\DKA\3899DW10.DOCX"/>
    <w:docVar w:name="dvBillNumber" w:val="454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217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48E8"/>
    <w:rsid w:val="0037079A"/>
    <w:rsid w:val="003B2EBE"/>
    <w:rsid w:val="003D01E8"/>
    <w:rsid w:val="003E5288"/>
    <w:rsid w:val="003F217A"/>
    <w:rsid w:val="003F6D79"/>
    <w:rsid w:val="00413BD2"/>
    <w:rsid w:val="0041760A"/>
    <w:rsid w:val="00417C01"/>
    <w:rsid w:val="0042108E"/>
    <w:rsid w:val="00462287"/>
    <w:rsid w:val="00476C8E"/>
    <w:rsid w:val="004809EE"/>
    <w:rsid w:val="004B687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B2D"/>
    <w:rsid w:val="006913C9"/>
    <w:rsid w:val="0069470D"/>
    <w:rsid w:val="00705792"/>
    <w:rsid w:val="00734F00"/>
    <w:rsid w:val="007A70AE"/>
    <w:rsid w:val="007F29BE"/>
    <w:rsid w:val="008362E8"/>
    <w:rsid w:val="008A1768"/>
    <w:rsid w:val="008F4429"/>
    <w:rsid w:val="0094021A"/>
    <w:rsid w:val="00951056"/>
    <w:rsid w:val="00963CA1"/>
    <w:rsid w:val="009C6A0B"/>
    <w:rsid w:val="009D531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C07"/>
    <w:rsid w:val="00AF370E"/>
    <w:rsid w:val="00B21F4E"/>
    <w:rsid w:val="00B412D4"/>
    <w:rsid w:val="00B9671D"/>
    <w:rsid w:val="00BE3C22"/>
    <w:rsid w:val="00C0269D"/>
    <w:rsid w:val="00C0345E"/>
    <w:rsid w:val="00C3483A"/>
    <w:rsid w:val="00C74E9D"/>
    <w:rsid w:val="00C76476"/>
    <w:rsid w:val="00C82FD3"/>
    <w:rsid w:val="00C92819"/>
    <w:rsid w:val="00CC6B7B"/>
    <w:rsid w:val="00CD2089"/>
    <w:rsid w:val="00CF25C4"/>
    <w:rsid w:val="00D25319"/>
    <w:rsid w:val="00D73A67"/>
    <w:rsid w:val="00D970A9"/>
    <w:rsid w:val="00DE2001"/>
    <w:rsid w:val="00DF3845"/>
    <w:rsid w:val="00E41911"/>
    <w:rsid w:val="00E92EEF"/>
    <w:rsid w:val="00EC5A70"/>
    <w:rsid w:val="00F24442"/>
    <w:rsid w:val="00F50AE3"/>
    <w:rsid w:val="00F67CF1"/>
    <w:rsid w:val="00F7394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21F4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252A-1B57-4BF9-B64A-7B7C5C394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1548</Characters>
  <Application>Microsoft Office Word</Application>
  <DocSecurity>0</DocSecurity>
  <Lines>70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2010-05-06T20:47:00Z</cp:lastPrinted>
  <dcterms:created xsi:type="dcterms:W3CDTF">2010-05-06T22:10:00Z</dcterms:created>
  <dcterms:modified xsi:type="dcterms:W3CDTF">2010-05-06T22:10:00Z</dcterms:modified>
</cp:coreProperties>
</file>