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color w:val="000000" w:themeColor="text1"/>
          <w:u w:color="000000" w:themeColor="text1"/>
        </w:rPr>
        <w:t xml:space="preserve">TO AMEND THE CODE OF LAWS OF SOUTH CAROLINA, 1976, SO AS TO ENACT THE “SOUTH CAROLINA MORTGAGE LENDING ACT”, BY ADDING CHAPTER 22 TO TITLE 37 SO AS TO REQUIRE THE LICENSING OF A MORTGAGE LENDER, LOAN ORIGINATOR, OR SOMEONE ACTING AS A </w:t>
      </w:r>
      <w:r>
        <w:rPr>
          <w:color w:val="000000" w:themeColor="text1"/>
          <w:u w:color="000000" w:themeColor="text1"/>
        </w:rPr>
        <w:t>MORTGAGE LENDER; PROVIDE DEFINITIONS; ESTABLISH QUALIFICATIONS FOR LICENSURE AND GROUNDS FOR REVOCATION, SUSPENSION, RENEWAL, AND TERMINATION; DESCRIBE PROHIBITED ACTIVITIES; PROVIDE FOR RECORD</w:t>
      </w:r>
      <w:r>
        <w:rPr>
          <w:color w:val="000000" w:themeColor="text1"/>
          <w:u w:color="000000" w:themeColor="text1"/>
        </w:rPr>
        <w:noBreakHyphen/>
        <w:t>KEEPING, TRUST AND ESCROW ACCOUNTS, AND ANNUAL REPORTS; PROVID</w:t>
      </w:r>
      <w:r>
        <w:rPr>
          <w:color w:val="000000" w:themeColor="text1"/>
          <w:u w:color="000000" w:themeColor="text1"/>
        </w:rPr>
        <w:t>E FOR ENFORCEMENT THROUGH ADMINISTRATIVE ACTION BY THE COMMISSIONER OF THE CONSUMER FINANCE DIVISION OF THE BOARD OF FINANCIAL INSTITUTIONS AND THROUGH CRIMINAL PENALTIES, AND TO PROVIDE FOR PARTICIPATION IN A NATIONAL MORTGAGE REGISTRY; TO AMEND SECTION 3</w:t>
      </w:r>
      <w:r>
        <w:rPr>
          <w:color w:val="000000" w:themeColor="text1"/>
          <w:u w:color="000000" w:themeColor="text1"/>
        </w:rPr>
        <w:t>4</w:t>
      </w:r>
      <w:r>
        <w:rPr>
          <w:color w:val="000000" w:themeColor="text1"/>
          <w:u w:color="000000" w:themeColor="text1"/>
        </w:rPr>
        <w:noBreakHyphen/>
        <w:t>1</w:t>
      </w:r>
      <w:r>
        <w:rPr>
          <w:color w:val="000000" w:themeColor="text1"/>
          <w:u w:color="000000" w:themeColor="text1"/>
        </w:rPr>
        <w:noBreakHyphen/>
        <w:t>20, AS AMENDED, RELATING TO APPOINTMENT OF MEMBERS OF THE STATE BOARD OF FINANCIAL INSTITUTIONS, SO AS TO PROVIDE FOR A REPRESENTATIVE OF THE MORTGAGE B</w:t>
      </w:r>
      <w:r w:rsidR="00FD10F8">
        <w:rPr>
          <w:color w:val="000000" w:themeColor="text1"/>
          <w:u w:color="000000" w:themeColor="text1"/>
        </w:rPr>
        <w:t>ANKER</w:t>
      </w:r>
      <w:r>
        <w:rPr>
          <w:color w:val="000000" w:themeColor="text1"/>
          <w:u w:color="000000" w:themeColor="text1"/>
        </w:rPr>
        <w:t>S ASSOCIATION; TO AMEND SECTION 34</w:t>
      </w:r>
      <w:r>
        <w:rPr>
          <w:color w:val="000000" w:themeColor="text1"/>
          <w:u w:color="000000" w:themeColor="text1"/>
        </w:rPr>
        <w:noBreakHyphen/>
        <w:t>1</w:t>
      </w:r>
      <w:r>
        <w:rPr>
          <w:color w:val="000000" w:themeColor="text1"/>
          <w:u w:color="000000" w:themeColor="text1"/>
        </w:rPr>
        <w:noBreakHyphen/>
        <w:t>110, AS AMENDED, RELATING TO AUTHORITY OF CERTAIN FINANCIA</w:t>
      </w:r>
      <w:r>
        <w:rPr>
          <w:color w:val="000000" w:themeColor="text1"/>
          <w:u w:color="000000" w:themeColor="text1"/>
        </w:rPr>
        <w:t>L INSTITUTIONS TO ENGAGE IN BUSINESS, SO AS TO PROVIDE FOR MORTGAGE LENDERS AND LOAN ORIGINATORS; TO AMEND SECTIONS 37</w:t>
      </w:r>
      <w:r>
        <w:rPr>
          <w:color w:val="000000" w:themeColor="text1"/>
          <w:u w:color="000000" w:themeColor="text1"/>
        </w:rPr>
        <w:noBreakHyphen/>
        <w:t>1</w:t>
      </w:r>
      <w:r>
        <w:rPr>
          <w:color w:val="000000" w:themeColor="text1"/>
          <w:u w:color="000000" w:themeColor="text1"/>
        </w:rPr>
        <w:noBreakHyphen/>
        <w:t>301, 37</w:t>
      </w:r>
      <w:r>
        <w:rPr>
          <w:color w:val="000000" w:themeColor="text1"/>
          <w:u w:color="000000" w:themeColor="text1"/>
        </w:rPr>
        <w:noBreakHyphen/>
        <w:t>3</w:t>
      </w:r>
      <w:r>
        <w:rPr>
          <w:color w:val="000000" w:themeColor="text1"/>
          <w:u w:color="000000" w:themeColor="text1"/>
        </w:rPr>
        <w:noBreakHyphen/>
        <w:t>105, 37</w:t>
      </w:r>
      <w:r>
        <w:rPr>
          <w:color w:val="000000" w:themeColor="text1"/>
          <w:u w:color="000000" w:themeColor="text1"/>
        </w:rPr>
        <w:noBreakHyphen/>
        <w:t>3</w:t>
      </w:r>
      <w:r>
        <w:rPr>
          <w:color w:val="000000" w:themeColor="text1"/>
          <w:u w:color="000000" w:themeColor="text1"/>
        </w:rPr>
        <w:noBreakHyphen/>
        <w:t>501, AND 37</w:t>
      </w:r>
      <w:r>
        <w:rPr>
          <w:color w:val="000000" w:themeColor="text1"/>
          <w:u w:color="000000" w:themeColor="text1"/>
        </w:rPr>
        <w:noBreakHyphen/>
        <w:t>23</w:t>
      </w:r>
      <w:r>
        <w:rPr>
          <w:color w:val="000000" w:themeColor="text1"/>
          <w:u w:color="000000" w:themeColor="text1"/>
        </w:rPr>
        <w:noBreakHyphen/>
        <w:t>20, ALL RELATING TO DEFINITIONS IN CONNECTION WITH MORTGAGE LENDING AND BROKERING AND HIGH</w:t>
      </w:r>
      <w:r>
        <w:rPr>
          <w:color w:val="000000" w:themeColor="text1"/>
          <w:u w:color="000000" w:themeColor="text1"/>
        </w:rPr>
        <w:noBreakHyphen/>
        <w:t xml:space="preserve">COST AND </w:t>
      </w:r>
      <w:r>
        <w:rPr>
          <w:color w:val="000000" w:themeColor="text1"/>
          <w:u w:color="000000" w:themeColor="text1"/>
        </w:rPr>
        <w:t>CONSUMER HOME LOANS, SO AS TO CONFORM DEFINITIONS, AND TO ADD A DEFINITION FOR “ADJUSTABLE RATE MORTGAGE”; TO AMEND SECTIONS 37</w:t>
      </w:r>
      <w:r>
        <w:rPr>
          <w:color w:val="000000" w:themeColor="text1"/>
          <w:u w:color="000000" w:themeColor="text1"/>
        </w:rPr>
        <w:noBreakHyphen/>
        <w:t>23</w:t>
      </w:r>
      <w:r>
        <w:rPr>
          <w:color w:val="000000" w:themeColor="text1"/>
          <w:u w:color="000000" w:themeColor="text1"/>
        </w:rPr>
        <w:noBreakHyphen/>
        <w:t>40, 37</w:t>
      </w:r>
      <w:r>
        <w:rPr>
          <w:color w:val="000000" w:themeColor="text1"/>
          <w:u w:color="000000" w:themeColor="text1"/>
        </w:rPr>
        <w:noBreakHyphen/>
        <w:t>23</w:t>
      </w:r>
      <w:r>
        <w:rPr>
          <w:color w:val="000000" w:themeColor="text1"/>
          <w:u w:color="000000" w:themeColor="text1"/>
        </w:rPr>
        <w:noBreakHyphen/>
        <w:t>45, AND 37</w:t>
      </w:r>
      <w:r>
        <w:rPr>
          <w:color w:val="000000" w:themeColor="text1"/>
          <w:u w:color="000000" w:themeColor="text1"/>
        </w:rPr>
        <w:noBreakHyphen/>
        <w:t>23</w:t>
      </w:r>
      <w:r>
        <w:rPr>
          <w:color w:val="000000" w:themeColor="text1"/>
          <w:u w:color="000000" w:themeColor="text1"/>
        </w:rPr>
        <w:noBreakHyphen/>
        <w:t xml:space="preserve">75, ALL </w:t>
      </w:r>
      <w:r>
        <w:rPr>
          <w:color w:val="000000" w:themeColor="text1"/>
          <w:u w:color="000000" w:themeColor="text1"/>
        </w:rPr>
        <w:lastRenderedPageBreak/>
        <w:t>RELATING TO PROTECTIONS FOR THE BORROWER IN A HIGH</w:t>
      </w:r>
      <w:r>
        <w:rPr>
          <w:color w:val="000000" w:themeColor="text1"/>
          <w:u w:color="000000" w:themeColor="text1"/>
        </w:rPr>
        <w:noBreakHyphen/>
        <w:t>COST OR CONSUMER HOME LOAN TRANSACTION, SO</w:t>
      </w:r>
      <w:r>
        <w:rPr>
          <w:color w:val="000000" w:themeColor="text1"/>
          <w:u w:color="000000" w:themeColor="text1"/>
        </w:rPr>
        <w:t xml:space="preserve"> AS TO REQUIRE CERTAIN DISCLOSURES IN CONNECTION WITH AN ADJUSTABLE RATE MORTGAGE; TO AMEND SECTION 29</w:t>
      </w:r>
      <w:r>
        <w:rPr>
          <w:color w:val="000000" w:themeColor="text1"/>
          <w:u w:color="000000" w:themeColor="text1"/>
        </w:rPr>
        <w:noBreakHyphen/>
        <w:t>4</w:t>
      </w:r>
      <w:r>
        <w:rPr>
          <w:color w:val="000000" w:themeColor="text1"/>
          <w:u w:color="000000" w:themeColor="text1"/>
        </w:rPr>
        <w:noBreakHyphen/>
        <w:t xml:space="preserve">20, RELATING TO THE DEFINITION OF “REVERSE MORTGAGE”, SO AS TO CONFORM THE DEFINITION; AND TO AMEND CHAPTER 58, TITLE 40, RELATING TO THE REGISTRATION </w:t>
      </w:r>
      <w:r>
        <w:rPr>
          <w:color w:val="000000" w:themeColor="text1"/>
          <w:u w:color="000000" w:themeColor="text1"/>
        </w:rPr>
        <w:t>OF MORTGAGE LOAN BROKERS, SO AS TO CHANGE THE REGISTRATION REQUIREMENTS TO LICENSING REQUIREMENTS, TO CONFORM DEFINITIONS TO THOSE SET FORTH IN THE SOUTH CAROLINA MORTGAGE LENDING ACT, REQUIRE CERTAIN PROFESSIONAL COURSES, AN ADDITIONAL YEAR OF EXPERIENCE,</w:t>
      </w:r>
      <w:r>
        <w:rPr>
          <w:color w:val="000000" w:themeColor="text1"/>
          <w:u w:color="000000" w:themeColor="text1"/>
        </w:rPr>
        <w:t xml:space="preserve"> AND A FINGERPRINT CHECK FOR MORTGAGE BROKERS AND LOAN ORIGINATORS, REQUIRE CERTAIN RECORDS BE KEPT AND MADE ACCESSIBLE, ADD CERTAIN PROHIBITIONS IN CONNECTION WITH A REAL ESTATE APPRAISAL, REQUIRE AND PRESCRIBE MORTGAGE BROKER AGREEMENTS, AUTHORIZE ENFORC</w:t>
      </w:r>
      <w:r>
        <w:rPr>
          <w:color w:val="000000" w:themeColor="text1"/>
          <w:u w:color="000000" w:themeColor="text1"/>
        </w:rPr>
        <w:t>EMENT BY THE DEPARTMENT OF CONSUMER AFFAIRS AND PRESCRIBE ADMINISTRATIVE PENALTIES INCLUDING FINES AND INJUNCTIONS AND A CRIMINAL PENALTY, REQUIRE CERTAIN REPORTS AND FILINGS, AND PROVIDE FOR PARTICIPATION IN A NATIONWIDE MORTGAGE REGISTRY.</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enacted </w:t>
      </w:r>
      <w:r>
        <w:t>by the General Assembly of the State of South Carolina:</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This act may be cited as the “South Carolina Mortgage Lending Act”.</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Title 37 of the 1976 Code is amended by adding:</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22</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Mortgage Lending</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t xml:space="preserve">The </w:t>
      </w:r>
      <w:r>
        <w:rPr>
          <w:rFonts w:eastAsiaTheme="minorHAnsi"/>
          <w:color w:val="000000" w:themeColor="text1"/>
          <w:szCs w:val="22"/>
          <w:u w:color="000000" w:themeColor="text1"/>
        </w:rPr>
        <w:t>following definitions apply in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‘Act as a mortgage broker’ means to act, for compensation or gain, or in the expectation of compensation or gain, either </w:t>
      </w:r>
      <w:r>
        <w:rPr>
          <w:rFonts w:eastAsiaTheme="minorHAnsi"/>
          <w:color w:val="000000" w:themeColor="text1"/>
          <w:szCs w:val="22"/>
          <w:u w:color="000000" w:themeColor="text1"/>
        </w:rPr>
        <w:lastRenderedPageBreak/>
        <w:t xml:space="preserve">directly or indirectly, by: </w:t>
      </w:r>
      <w:r>
        <w:rPr>
          <w:rFonts w:eastAsiaTheme="minorHAnsi"/>
          <w:color w:val="000000" w:themeColor="text1"/>
          <w:szCs w:val="22"/>
          <w:u w:color="000000" w:themeColor="text1"/>
        </w:rPr>
        <w:tab/>
        <w:t>(i) soliciting, processing, placing, or negotiating a mo</w:t>
      </w:r>
      <w:r>
        <w:rPr>
          <w:rFonts w:eastAsiaTheme="minorHAnsi"/>
          <w:color w:val="000000" w:themeColor="text1"/>
          <w:szCs w:val="22"/>
          <w:u w:color="000000" w:themeColor="text1"/>
        </w:rPr>
        <w:t xml:space="preserve">rtgage loan for a borrower from a mortgage lender or depository institution or offering to process, place, or negotiate a mortgage loan for a borrower from a mortgage lender or depository institution, (ii) </w:t>
      </w:r>
      <w:r>
        <w:rPr>
          <w:rFonts w:eastAsiaTheme="minorHAnsi"/>
          <w:color w:val="000000" w:themeColor="text1"/>
          <w:szCs w:val="22"/>
          <w:u w:color="000000" w:themeColor="text1"/>
        </w:rPr>
        <w:tab/>
        <w:t>engaging in tablefunding of mortgage a loan, or (</w:t>
      </w:r>
      <w:r>
        <w:rPr>
          <w:rFonts w:eastAsiaTheme="minorHAnsi"/>
          <w:color w:val="000000" w:themeColor="text1"/>
          <w:szCs w:val="22"/>
          <w:u w:color="000000" w:themeColor="text1"/>
        </w:rPr>
        <w:t>iii) acting as a loan correspondent, as that term is defined in 24 C.F.R. Part 202 et seq., whether those acts are done by telephone, by electronic means, by mail, or in person with the borrowers or potential borrowers.  ‘Act as a mortgage broker’ also inc</w:t>
      </w:r>
      <w:r>
        <w:rPr>
          <w:rFonts w:eastAsiaTheme="minorHAnsi"/>
          <w:color w:val="000000" w:themeColor="text1"/>
          <w:szCs w:val="22"/>
          <w:u w:color="000000" w:themeColor="text1"/>
        </w:rPr>
        <w:t>ludes bringing a borrower and lender together to obtain a mortgage loan or rendering a settlement service as described in 12 U.S.C. 2602(3) and 24 C.F.R. Part 3500.2(b).</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‘Act as a mortgage lender’ means to engage in the business of making or servicing</w:t>
      </w:r>
      <w:r>
        <w:rPr>
          <w:rFonts w:eastAsiaTheme="minorHAnsi"/>
          <w:color w:val="000000" w:themeColor="text1"/>
          <w:szCs w:val="22"/>
          <w:u w:color="000000" w:themeColor="text1"/>
        </w:rPr>
        <w:t xml:space="preserve"> a mortgage loan for compensation or gain, or in the expectation of compensation or gain, either directly or indirectly, including soliciting, processing, placing, or negotiating a mortgage loan.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‘Administrator’ means the administrator of the Departm</w:t>
      </w:r>
      <w:r>
        <w:rPr>
          <w:rFonts w:eastAsiaTheme="minorHAnsi"/>
          <w:color w:val="000000" w:themeColor="text1"/>
          <w:szCs w:val="22"/>
          <w:u w:color="000000" w:themeColor="text1"/>
        </w:rPr>
        <w:t>ent of Consumer Affairs (department) or the administrator’s designees.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‘Advertising’ means a commercial message in a medium that promotes, either directly or indirectly, a mortgage loan transaction.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‘Affiliate’ means a company that controls, is </w:t>
      </w:r>
      <w:r>
        <w:rPr>
          <w:rFonts w:eastAsiaTheme="minorHAnsi"/>
          <w:color w:val="000000" w:themeColor="text1"/>
          <w:szCs w:val="22"/>
          <w:u w:color="000000" w:themeColor="text1"/>
        </w:rPr>
        <w:t>controlled by, or is under common control with another company, as set forth in the Bank Holding Company Act of 1956 (12 U.S.C. Section 1841 et seq.).  For purposes of this item, the term ‘control’ means ownership of all of the voting stock or comparable v</w:t>
      </w:r>
      <w:r>
        <w:rPr>
          <w:rFonts w:eastAsiaTheme="minorHAnsi"/>
          <w:color w:val="000000" w:themeColor="text1"/>
          <w:szCs w:val="22"/>
          <w:u w:color="000000" w:themeColor="text1"/>
        </w:rPr>
        <w:t>oting interest of the controlled person.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‘Board’ means the State Board of Financial Institutions as that term is used in Chapter 1, Title 34.</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‘Borrower’ means a natural person in whose dwelling a security interest is or is intended to be retained</w:t>
      </w:r>
      <w:r>
        <w:rPr>
          <w:rFonts w:eastAsiaTheme="minorHAnsi"/>
          <w:color w:val="000000" w:themeColor="text1"/>
          <w:szCs w:val="22"/>
          <w:u w:color="000000" w:themeColor="text1"/>
        </w:rPr>
        <w:t xml:space="preserve"> or acquired if that person’s ownership interest in the dwelling is or is to be subject to the security interest.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‘Branch manager’ means the natural person who is in charge of and who is responsible for the business operations of a branch office of a </w:t>
      </w:r>
      <w:r>
        <w:rPr>
          <w:rFonts w:eastAsiaTheme="minorHAnsi"/>
          <w:color w:val="000000" w:themeColor="text1"/>
          <w:szCs w:val="22"/>
          <w:u w:color="000000" w:themeColor="text1"/>
        </w:rPr>
        <w:t>licensee.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t>‘Branch office’ means an office of the licensee that is separate and distinct from the licensee’s principal office.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‘Commissioner’ means the designee of the State Board of Financial Institutions for purposes of licensing and regulation</w:t>
      </w:r>
      <w:r>
        <w:rPr>
          <w:rFonts w:eastAsiaTheme="minorHAnsi"/>
          <w:color w:val="000000" w:themeColor="text1"/>
          <w:szCs w:val="22"/>
          <w:u w:color="000000" w:themeColor="text1"/>
        </w:rPr>
        <w:t xml:space="preserve"> of mortgage lenders and mortgage loan originators pursuant to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(11)</w:t>
      </w:r>
      <w:r>
        <w:rPr>
          <w:rFonts w:eastAsiaTheme="minorHAnsi"/>
          <w:color w:val="000000" w:themeColor="text1"/>
          <w:szCs w:val="22"/>
          <w:u w:color="000000" w:themeColor="text1"/>
        </w:rPr>
        <w:tab/>
        <w:t>‘Control’, except as provided in item (5), means the power, directly or indirectly, to direct the management or policies of a company, whether through ownership of securitie</w:t>
      </w:r>
      <w:r>
        <w:rPr>
          <w:rFonts w:eastAsiaTheme="minorHAnsi"/>
          <w:color w:val="000000" w:themeColor="text1"/>
          <w:szCs w:val="22"/>
          <w:u w:color="000000" w:themeColor="text1"/>
        </w:rPr>
        <w:t>s, by contract, or otherwise.  A person is presumed to have ‘control’ of a company if that person, (i) is a director, general partner or executive officer, (ii) directly or indirectly has the right to vote ten percent or more of a class of a voting securit</w:t>
      </w:r>
      <w:r>
        <w:rPr>
          <w:rFonts w:eastAsiaTheme="minorHAnsi"/>
          <w:color w:val="000000" w:themeColor="text1"/>
          <w:szCs w:val="22"/>
          <w:u w:color="000000" w:themeColor="text1"/>
        </w:rPr>
        <w:t xml:space="preserve">y or has the power to sell or direct the sale of ten percent or more of a class of voting securities, (iii) in the case of an LLC, is the managing member, or (iv) in the case of a partnership, has the right to receive upon dissolution, or has contributed, </w:t>
      </w:r>
      <w:r>
        <w:rPr>
          <w:rFonts w:eastAsiaTheme="minorHAnsi"/>
          <w:color w:val="000000" w:themeColor="text1"/>
          <w:szCs w:val="22"/>
          <w:u w:color="000000" w:themeColor="text1"/>
        </w:rPr>
        <w:t>ten percent or more of the capital.</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‘Depository institution’ has the same meaning as in Section 3 of the Federal Deposit Insurance Act (12 U.S.C. Section 1811, et. seq.), and includes a credit union.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(13)</w:t>
      </w:r>
      <w:r>
        <w:rPr>
          <w:rFonts w:eastAsiaTheme="minorHAnsi"/>
          <w:color w:val="000000" w:themeColor="text1"/>
          <w:szCs w:val="22"/>
          <w:u w:color="000000" w:themeColor="text1"/>
        </w:rPr>
        <w:tab/>
        <w:t>‘Dwelling’ means the same as the term ‘dwell</w:t>
      </w:r>
      <w:r>
        <w:rPr>
          <w:rFonts w:eastAsiaTheme="minorHAnsi"/>
          <w:color w:val="000000" w:themeColor="text1"/>
          <w:szCs w:val="22"/>
          <w:u w:color="000000" w:themeColor="text1"/>
        </w:rPr>
        <w:t>ing’ means in Section 226.2(a)19 of Title 12 of the Code of Federal Regulations and the Federal Reserve Board’s Official Staff Commentary to that section.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(14)</w:t>
      </w:r>
      <w:r>
        <w:rPr>
          <w:rFonts w:eastAsiaTheme="minorHAnsi"/>
          <w:color w:val="000000" w:themeColor="text1"/>
          <w:szCs w:val="22"/>
          <w:u w:color="000000" w:themeColor="text1"/>
        </w:rPr>
        <w:tab/>
        <w:t xml:space="preserve">‘Employee’ means a natural person who has an employment relationship, acknowledged by both the </w:t>
      </w:r>
      <w:r>
        <w:rPr>
          <w:rFonts w:eastAsiaTheme="minorHAnsi"/>
          <w:color w:val="000000" w:themeColor="text1"/>
          <w:szCs w:val="22"/>
          <w:u w:color="000000" w:themeColor="text1"/>
        </w:rPr>
        <w:t>natural person and the mortgage lender, and is treated like an employee for purposes of compliance with the federal income tax laws.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‘Escrow account’ means an account that a mortgage lender establishes or controls on behalf of a borrower to pay taxes</w:t>
      </w:r>
      <w:r>
        <w:rPr>
          <w:rFonts w:eastAsiaTheme="minorHAnsi"/>
          <w:color w:val="000000" w:themeColor="text1"/>
          <w:szCs w:val="22"/>
          <w:u w:color="000000" w:themeColor="text1"/>
        </w:rPr>
        <w:t>, insurance premiums including flood insurance, or other charges with respect to a mortgage loan, including charges that the borrower and mortgage lender have voluntarily agreed that the mortgage lender collects and pays. The definition encompasses an acco</w:t>
      </w:r>
      <w:r>
        <w:rPr>
          <w:rFonts w:eastAsiaTheme="minorHAnsi"/>
          <w:color w:val="000000" w:themeColor="text1"/>
          <w:szCs w:val="22"/>
          <w:u w:color="000000" w:themeColor="text1"/>
        </w:rPr>
        <w:t>unt established for this purpose.  For purposes of this item, the term ‘escrow account’ excludes an account that is under the borrower’s total control.</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‘Escrow funds’ means money entrusted to a mortgage lender by a borrower for the purpose of payment</w:t>
      </w:r>
      <w:r>
        <w:rPr>
          <w:rFonts w:eastAsiaTheme="minorHAnsi"/>
          <w:color w:val="000000" w:themeColor="text1"/>
          <w:szCs w:val="22"/>
          <w:u w:color="000000" w:themeColor="text1"/>
        </w:rPr>
        <w:t xml:space="preserve"> of taxes and insurance or other payments to be made in connection with the servicing of a mortgage loan.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‘Exempt person’ means: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an employee of a licensee whose responsibilities are limited to clerical and administrative tasks for the employer </w:t>
      </w:r>
      <w:r>
        <w:rPr>
          <w:rFonts w:eastAsiaTheme="minorHAnsi"/>
          <w:color w:val="000000" w:themeColor="text1"/>
          <w:szCs w:val="22"/>
          <w:u w:color="000000" w:themeColor="text1"/>
        </w:rPr>
        <w:t>and who does not solicit borrowers, accept applications, or negotiate the terms of loans on behalf of the employer;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depository institution or a subsidiary that is wholly owned and controlled by the depository institution and regulated by a federal </w:t>
      </w:r>
      <w:r>
        <w:rPr>
          <w:rFonts w:eastAsiaTheme="minorHAnsi"/>
          <w:color w:val="000000" w:themeColor="text1"/>
          <w:szCs w:val="22"/>
          <w:u w:color="000000" w:themeColor="text1"/>
        </w:rPr>
        <w:t xml:space="preserve">banking agency or an institution regulated by the Farm </w:t>
      </w:r>
      <w:r>
        <w:rPr>
          <w:rFonts w:eastAsiaTheme="minorHAnsi"/>
          <w:color w:val="000000" w:themeColor="text1"/>
          <w:szCs w:val="22"/>
          <w:u w:color="000000" w:themeColor="text1"/>
        </w:rPr>
        <w:lastRenderedPageBreak/>
        <w:t xml:space="preserve">Credit Administration.  This chapter does not apply to the exempt persons described in this subitem;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an officer, registered loan originator or employee of an exempt person described in subitem (</w:t>
      </w:r>
      <w:r>
        <w:rPr>
          <w:rFonts w:eastAsiaTheme="minorHAnsi"/>
          <w:color w:val="000000" w:themeColor="text1"/>
          <w:szCs w:val="22"/>
          <w:u w:color="000000" w:themeColor="text1"/>
        </w:rPr>
        <w:t>b) of this section when acting in the scope of employment for the exempt person;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a person who offers or negotiates terms of a mortgage loan with or on behalf of an immediate family member of the individual;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an individual who offers or negotiat</w:t>
      </w:r>
      <w:r>
        <w:rPr>
          <w:rFonts w:eastAsiaTheme="minorHAnsi"/>
          <w:color w:val="000000" w:themeColor="text1"/>
          <w:szCs w:val="22"/>
          <w:u w:color="000000" w:themeColor="text1"/>
        </w:rPr>
        <w:t xml:space="preserve">es terms of a mortgage loan secured by a dwelling that served as the person’s residence;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a natural person who sells residential real estate and who lends or services, in one calendar year, no more than five purchase money notes secured by mortgages,</w:t>
      </w:r>
      <w:r>
        <w:rPr>
          <w:rFonts w:eastAsiaTheme="minorHAnsi"/>
          <w:color w:val="000000" w:themeColor="text1"/>
          <w:szCs w:val="22"/>
          <w:u w:color="000000" w:themeColor="text1"/>
        </w:rPr>
        <w:t xml:space="preserve"> deeds of trust, or other security instruments on the real estate sold as security for the purchase money obligation, unless the United States Department of Housing and Urban Development or a court of competent jurisdiction determines that this exemption i</w:t>
      </w:r>
      <w:r>
        <w:rPr>
          <w:rFonts w:eastAsiaTheme="minorHAnsi"/>
          <w:color w:val="000000" w:themeColor="text1"/>
          <w:szCs w:val="22"/>
          <w:u w:color="000000" w:themeColor="text1"/>
        </w:rPr>
        <w:t>s not in compliance with the SAFE Act pursuant to Section 1508 of Title V of The Housing and Economic Recovery Act of 2008, Public Law 110</w:t>
      </w:r>
      <w:r>
        <w:rPr>
          <w:rFonts w:eastAsiaTheme="minorHAnsi"/>
          <w:color w:val="000000" w:themeColor="text1"/>
          <w:szCs w:val="22"/>
          <w:u w:color="000000" w:themeColor="text1"/>
        </w:rPr>
        <w:noBreakHyphen/>
        <w:t>289;</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an employee whose employment as a processor or underwriter is undertaken pursuant to the direction and sup</w:t>
      </w:r>
      <w:r>
        <w:rPr>
          <w:rFonts w:eastAsiaTheme="minorHAnsi"/>
          <w:color w:val="000000" w:themeColor="text1"/>
          <w:szCs w:val="22"/>
          <w:u w:color="000000" w:themeColor="text1"/>
        </w:rPr>
        <w:t>ervision of a licensee or exempt person except when the processor or underwriter is working as an independent contractor;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an attorney who negotiates the terms of a residential mortgage loan on behalf of a client as an ancillary matter to the attorney</w:t>
      </w:r>
      <w:r>
        <w:rPr>
          <w:rFonts w:eastAsiaTheme="minorHAnsi"/>
          <w:color w:val="000000" w:themeColor="text1"/>
          <w:szCs w:val="22"/>
          <w:u w:color="000000" w:themeColor="text1"/>
        </w:rPr>
        <w:t>’s representation of the client, unless the attorney is compensated by a lender, a mortgage broker, or other mortgage loan originator or by an agent of the lender, mortgage broker, or other mortgage loan originator; 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an attorney who works for a mo</w:t>
      </w:r>
      <w:r>
        <w:rPr>
          <w:rFonts w:eastAsiaTheme="minorHAnsi"/>
          <w:color w:val="000000" w:themeColor="text1"/>
          <w:szCs w:val="22"/>
          <w:u w:color="000000" w:themeColor="text1"/>
        </w:rPr>
        <w:t>rtgage lender, pursuant to a contract, for loss mitigation efforts or third party independent contractor who is HUD</w:t>
      </w:r>
      <w:r>
        <w:rPr>
          <w:rFonts w:eastAsiaTheme="minorHAnsi"/>
          <w:color w:val="000000" w:themeColor="text1"/>
          <w:szCs w:val="22"/>
          <w:u w:color="000000" w:themeColor="text1"/>
        </w:rPr>
        <w:noBreakHyphen/>
        <w:t>certified, Neighborworks</w:t>
      </w:r>
      <w:r>
        <w:rPr>
          <w:rFonts w:eastAsiaTheme="minorHAnsi"/>
          <w:color w:val="000000" w:themeColor="text1"/>
          <w:szCs w:val="22"/>
          <w:u w:color="000000" w:themeColor="text1"/>
        </w:rPr>
        <w:noBreakHyphen/>
        <w:t>certified, or similarly certified, who works for a mortgage lender, pursuant to a contract, for loss mitigation eff</w:t>
      </w:r>
      <w:r>
        <w:rPr>
          <w:rFonts w:eastAsiaTheme="minorHAnsi"/>
          <w:color w:val="000000" w:themeColor="text1"/>
          <w:szCs w:val="22"/>
          <w:u w:color="000000" w:themeColor="text1"/>
        </w:rPr>
        <w:t>orts.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(18)</w:t>
      </w:r>
      <w:r>
        <w:rPr>
          <w:rFonts w:eastAsiaTheme="minorHAnsi"/>
          <w:color w:val="000000" w:themeColor="text1"/>
          <w:szCs w:val="22"/>
          <w:u w:color="000000" w:themeColor="text1"/>
        </w:rPr>
        <w:tab/>
        <w:t>‘Federal banking agencies’ means the Board of Governors of the Federal Reserve System, the Comptroller of the Currency, the Director of the Office of Thrift Supervision, the National Credit Union Administration, and the Federal Deposit Insuranc</w:t>
      </w:r>
      <w:r>
        <w:rPr>
          <w:rFonts w:eastAsiaTheme="minorHAnsi"/>
          <w:color w:val="000000" w:themeColor="text1"/>
          <w:szCs w:val="22"/>
          <w:u w:color="000000" w:themeColor="text1"/>
        </w:rPr>
        <w:t>e Corporation.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w:t>
      </w:r>
      <w:r>
        <w:rPr>
          <w:rFonts w:eastAsiaTheme="minorHAnsi"/>
          <w:color w:val="000000" w:themeColor="text1"/>
          <w:szCs w:val="22"/>
          <w:u w:color="000000" w:themeColor="text1"/>
        </w:rPr>
        <w:tab/>
        <w:t xml:space="preserve">‘Financial Services or financial services related’ means pertaining to securities, commodities, banking, insurance, </w:t>
      </w:r>
      <w:r>
        <w:rPr>
          <w:rFonts w:eastAsiaTheme="minorHAnsi"/>
          <w:color w:val="000000" w:themeColor="text1"/>
          <w:szCs w:val="22"/>
          <w:u w:color="000000" w:themeColor="text1"/>
        </w:rPr>
        <w:lastRenderedPageBreak/>
        <w:t>consumer lending, or real estate including, but not limited to, acting as or being associated with a bank or savings as</w:t>
      </w:r>
      <w:r>
        <w:rPr>
          <w:rFonts w:eastAsiaTheme="minorHAnsi"/>
          <w:color w:val="000000" w:themeColor="text1"/>
          <w:szCs w:val="22"/>
          <w:u w:color="000000" w:themeColor="text1"/>
        </w:rPr>
        <w:t>sociation, credit union, mortgage lender, mortgage servicer, mortgage broker, real estate broker, real estate salesperson or agent, closing agent, title company, or escrow agent.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(20)</w:t>
      </w:r>
      <w:r>
        <w:rPr>
          <w:rFonts w:eastAsiaTheme="minorHAnsi"/>
          <w:color w:val="000000" w:themeColor="text1"/>
          <w:szCs w:val="22"/>
          <w:u w:color="000000" w:themeColor="text1"/>
        </w:rPr>
        <w:tab/>
        <w:t xml:space="preserve">‘Immediate family member’ means a spouse, child, sibling, parent, </w:t>
      </w:r>
      <w:r>
        <w:rPr>
          <w:rFonts w:eastAsiaTheme="minorHAnsi"/>
          <w:color w:val="000000" w:themeColor="text1"/>
          <w:szCs w:val="22"/>
          <w:u w:color="000000" w:themeColor="text1"/>
        </w:rPr>
        <w:t>grandparent, or grandchild including stepparents, stepchildren, stepsiblings, and adoptive relationships.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(21)</w:t>
      </w:r>
      <w:r>
        <w:rPr>
          <w:rFonts w:eastAsiaTheme="minorHAnsi"/>
          <w:color w:val="000000" w:themeColor="text1"/>
          <w:szCs w:val="22"/>
          <w:u w:color="000000" w:themeColor="text1"/>
        </w:rPr>
        <w:tab/>
        <w:t>‘Individual servicing a mortgage loan’ means an employee of a mortgage lender licensed in this State, that: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collects or receives payments </w:t>
      </w:r>
      <w:r>
        <w:rPr>
          <w:rFonts w:eastAsiaTheme="minorHAnsi"/>
          <w:color w:val="000000" w:themeColor="text1"/>
          <w:szCs w:val="22"/>
          <w:u w:color="000000" w:themeColor="text1"/>
        </w:rPr>
        <w:t>including payments of principal, interest, escrow amounts, and other amounts due on existing obligations due and owing to the licensed mortgage lender for a mortgage loan when: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t xml:space="preserve"> </w:t>
      </w:r>
      <w:r>
        <w:rPr>
          <w:rFonts w:eastAsiaTheme="minorHAnsi"/>
          <w:color w:val="000000" w:themeColor="text1"/>
          <w:szCs w:val="22"/>
          <w:u w:color="000000" w:themeColor="text1"/>
        </w:rPr>
        <w:tab/>
        <w:t>the borrower is in default; or</w:t>
      </w:r>
      <w:r>
        <w:rPr>
          <w:rFonts w:eastAsiaTheme="minorHAnsi"/>
          <w:color w:val="000000" w:themeColor="text1"/>
          <w:szCs w:val="22"/>
          <w:u w:color="000000" w:themeColor="text1"/>
        </w:rPr>
        <w:tab/>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 xml:space="preserve">the borrower is in reasonably </w:t>
      </w:r>
      <w:r>
        <w:rPr>
          <w:rFonts w:eastAsiaTheme="minorHAnsi"/>
          <w:color w:val="000000" w:themeColor="text1"/>
          <w:szCs w:val="22"/>
          <w:u w:color="000000" w:themeColor="text1"/>
        </w:rPr>
        <w:t>foreseeable likelihood of default;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works with the borrower and the licensed mortgage lender, collects data, and makes decisions necessary to modify, either temporarily or permanently, certain terms of those obligations; 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otherwise finalizes c</w:t>
      </w:r>
      <w:r>
        <w:rPr>
          <w:rFonts w:eastAsiaTheme="minorHAnsi"/>
          <w:color w:val="000000" w:themeColor="text1"/>
          <w:szCs w:val="22"/>
          <w:u w:color="000000" w:themeColor="text1"/>
        </w:rPr>
        <w:t>ollection through the foreclosure process.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(22)</w:t>
      </w:r>
      <w:r>
        <w:rPr>
          <w:rFonts w:eastAsiaTheme="minorHAnsi"/>
          <w:color w:val="000000" w:themeColor="text1"/>
          <w:szCs w:val="22"/>
          <w:u w:color="000000" w:themeColor="text1"/>
        </w:rPr>
        <w:tab/>
        <w:t>‘Licensee’ means a person who is licensed pursuant to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(23)</w:t>
      </w:r>
      <w:r>
        <w:rPr>
          <w:rFonts w:eastAsiaTheme="minorHAnsi"/>
          <w:color w:val="000000" w:themeColor="text1"/>
          <w:szCs w:val="22"/>
          <w:u w:color="000000" w:themeColor="text1"/>
        </w:rPr>
        <w:tab/>
        <w:t>‘Loan commitment’ or ‘commitment’ means a statement, written or electronic, by the mortgage lender setting forth the terms and condit</w:t>
      </w:r>
      <w:r>
        <w:rPr>
          <w:rFonts w:eastAsiaTheme="minorHAnsi"/>
          <w:color w:val="000000" w:themeColor="text1"/>
          <w:szCs w:val="22"/>
          <w:u w:color="000000" w:themeColor="text1"/>
        </w:rPr>
        <w:t>ions upon which the mortgage lender is willing to make a particular mortgage loan to a particular borrower.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(24)</w:t>
      </w:r>
      <w:r>
        <w:rPr>
          <w:rFonts w:eastAsiaTheme="minorHAnsi"/>
          <w:color w:val="000000" w:themeColor="text1"/>
          <w:szCs w:val="22"/>
          <w:u w:color="000000" w:themeColor="text1"/>
        </w:rPr>
        <w:tab/>
        <w:t>‘Loan originator’ means a natural person who, in exchange for compensation or gain or in the expectation of compensation or gain as an employe</w:t>
      </w:r>
      <w:r>
        <w:rPr>
          <w:rFonts w:eastAsiaTheme="minorHAnsi"/>
          <w:color w:val="000000" w:themeColor="text1"/>
          <w:szCs w:val="22"/>
          <w:u w:color="000000" w:themeColor="text1"/>
        </w:rPr>
        <w:t>e of a licensed mortgage lender, solicits, negotiates, accepts, or offers to accept applications for mortgage loans, including electronic applications, or includes direct contact with, or informing mortgage loan applicants of, the rates, terms, disclosures</w:t>
      </w:r>
      <w:r>
        <w:rPr>
          <w:rFonts w:eastAsiaTheme="minorHAnsi"/>
          <w:color w:val="000000" w:themeColor="text1"/>
          <w:szCs w:val="22"/>
          <w:u w:color="000000" w:themeColor="text1"/>
        </w:rPr>
        <w:t xml:space="preserve">, and other aspects of the mortgage loan. The definition of ‘loan originator’ does not include an exempt person described in item (17) of this section or a person solely involved in extensions of credit relating to timeshare plans, as that term is defined </w:t>
      </w:r>
      <w:r>
        <w:rPr>
          <w:rFonts w:eastAsiaTheme="minorHAnsi"/>
          <w:color w:val="000000" w:themeColor="text1"/>
          <w:szCs w:val="22"/>
          <w:u w:color="000000" w:themeColor="text1"/>
        </w:rPr>
        <w:t>in section 101(53D) of Title 11, United States Code.  The definition of loan originator does not apply to an individual servicing a mortgage loan as that term is defined in this chapter until July 31, 2011, unless the United States Department of Housing an</w:t>
      </w:r>
      <w:r>
        <w:rPr>
          <w:rFonts w:eastAsiaTheme="minorHAnsi"/>
          <w:color w:val="000000" w:themeColor="text1"/>
          <w:szCs w:val="22"/>
          <w:u w:color="000000" w:themeColor="text1"/>
        </w:rPr>
        <w:t xml:space="preserve">d Urban </w:t>
      </w:r>
      <w:r>
        <w:rPr>
          <w:rFonts w:eastAsiaTheme="minorHAnsi"/>
          <w:color w:val="000000" w:themeColor="text1"/>
          <w:szCs w:val="22"/>
          <w:u w:color="000000" w:themeColor="text1"/>
        </w:rPr>
        <w:lastRenderedPageBreak/>
        <w:t>Development or a court of competent jurisdiction determines before that time that those individuals servicing mortgage loans are ‘loan originators’ as that term is defined in the SAFE Act pursuant to Section 1508 of Title V of The Housing and Econo</w:t>
      </w:r>
      <w:r>
        <w:rPr>
          <w:rFonts w:eastAsiaTheme="minorHAnsi"/>
          <w:color w:val="000000" w:themeColor="text1"/>
          <w:szCs w:val="22"/>
          <w:u w:color="000000" w:themeColor="text1"/>
        </w:rPr>
        <w:t>mic Recovery Act of 2008, Public law 110</w:t>
      </w:r>
      <w:r>
        <w:rPr>
          <w:rFonts w:eastAsiaTheme="minorHAnsi"/>
          <w:color w:val="000000" w:themeColor="text1"/>
          <w:szCs w:val="22"/>
          <w:u w:color="000000" w:themeColor="text1"/>
        </w:rPr>
        <w:noBreakHyphen/>
        <w:t>289.</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(25)</w:t>
      </w:r>
      <w:r>
        <w:rPr>
          <w:rFonts w:eastAsiaTheme="minorHAnsi"/>
          <w:color w:val="000000" w:themeColor="text1"/>
          <w:szCs w:val="22"/>
          <w:u w:color="000000" w:themeColor="text1"/>
        </w:rPr>
        <w:tab/>
        <w:t>‘Make a mortgage loan’ means to close a mortgage loan, advance funds, offer to advance funds, or make a commitment to advance funds to a borrower under a mortgage loan.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(26)</w:t>
      </w:r>
      <w:r>
        <w:rPr>
          <w:rFonts w:eastAsiaTheme="minorHAnsi"/>
          <w:color w:val="000000" w:themeColor="text1"/>
          <w:szCs w:val="22"/>
          <w:u w:color="000000" w:themeColor="text1"/>
        </w:rPr>
        <w:tab/>
        <w:t xml:space="preserve">‘Managing principal’ means a </w:t>
      </w:r>
      <w:r>
        <w:rPr>
          <w:rFonts w:eastAsiaTheme="minorHAnsi"/>
          <w:color w:val="000000" w:themeColor="text1"/>
          <w:szCs w:val="22"/>
          <w:u w:color="000000" w:themeColor="text1"/>
        </w:rPr>
        <w:t>natural person who meets the requirements of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140(C) and who agrees to be primarily responsible for the operations of a licensed mortgage lender.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(27)</w:t>
      </w:r>
      <w:r>
        <w:rPr>
          <w:rFonts w:eastAsiaTheme="minorHAnsi"/>
          <w:color w:val="000000" w:themeColor="text1"/>
          <w:szCs w:val="22"/>
          <w:u w:color="000000" w:themeColor="text1"/>
        </w:rPr>
        <w:tab/>
        <w:t xml:space="preserve">‘Mortgage broker’ means a person who acts as a mortgage broker, as that term is defined in </w:t>
      </w:r>
      <w:r>
        <w:rPr>
          <w:rFonts w:eastAsiaTheme="minorHAnsi"/>
          <w:color w:val="000000" w:themeColor="text1"/>
          <w:szCs w:val="22"/>
          <w:u w:color="000000" w:themeColor="text1"/>
        </w:rPr>
        <w:t xml:space="preserve">subitem (1) of this section.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(28)</w:t>
      </w:r>
      <w:r>
        <w:rPr>
          <w:rFonts w:eastAsiaTheme="minorHAnsi"/>
          <w:color w:val="000000" w:themeColor="text1"/>
          <w:szCs w:val="22"/>
          <w:u w:color="000000" w:themeColor="text1"/>
        </w:rPr>
        <w:tab/>
        <w:t>‘Mortgage lender’ means a person who acts as a mortgage lender as that term is defined in subitem (2) of this section or engages in the business of servicing mortgage loans for others or collecting or otherwise receiving</w:t>
      </w:r>
      <w:r>
        <w:rPr>
          <w:rFonts w:eastAsiaTheme="minorHAnsi"/>
          <w:color w:val="000000" w:themeColor="text1"/>
          <w:szCs w:val="22"/>
          <w:u w:color="000000" w:themeColor="text1"/>
        </w:rPr>
        <w:t xml:space="preserve"> mortgage loan payments directly from borrowers for distribution to another person.  This definition does not include engaging in a tablefunded transaction.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(29)</w:t>
      </w:r>
      <w:r>
        <w:rPr>
          <w:rFonts w:eastAsiaTheme="minorHAnsi"/>
          <w:color w:val="000000" w:themeColor="text1"/>
          <w:szCs w:val="22"/>
          <w:u w:color="000000" w:themeColor="text1"/>
        </w:rPr>
        <w:tab/>
        <w:t>‘Mortgage loan’ means a loan made to a natural person primarily for personal, family, or hous</w:t>
      </w:r>
      <w:r>
        <w:rPr>
          <w:rFonts w:eastAsiaTheme="minorHAnsi"/>
          <w:color w:val="000000" w:themeColor="text1"/>
          <w:szCs w:val="22"/>
          <w:u w:color="000000" w:themeColor="text1"/>
        </w:rPr>
        <w:t>ehold use, primarily secured by a mortgage, deed of trust, or other security interest on residential real property or security interest arising under an installment sales contract or equivalent security interest against the borrower’s dwelling and: (i) loc</w:t>
      </w:r>
      <w:r>
        <w:rPr>
          <w:rFonts w:eastAsiaTheme="minorHAnsi"/>
          <w:color w:val="000000" w:themeColor="text1"/>
          <w:szCs w:val="22"/>
          <w:u w:color="000000" w:themeColor="text1"/>
        </w:rPr>
        <w:t>ated in South Carolina, (ii) negotiated, offered or otherwise transacted within this State, in whole or in part, or (iii) made or extended within this State.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(30)</w:t>
      </w:r>
      <w:r>
        <w:rPr>
          <w:rFonts w:eastAsiaTheme="minorHAnsi"/>
          <w:color w:val="000000" w:themeColor="text1"/>
          <w:szCs w:val="22"/>
          <w:u w:color="000000" w:themeColor="text1"/>
        </w:rPr>
        <w:tab/>
        <w:t>‘Nationwide Mortgage Licensing System and Registry’ means a mortgage licensing system develo</w:t>
      </w:r>
      <w:r>
        <w:rPr>
          <w:rFonts w:eastAsiaTheme="minorHAnsi"/>
          <w:color w:val="000000" w:themeColor="text1"/>
          <w:szCs w:val="22"/>
          <w:u w:color="000000" w:themeColor="text1"/>
        </w:rPr>
        <w:t>ped and maintained by the Conference of State Bank Supervisors and the American Association of Residential Mortgage Regulators of licensees licensed pursuant to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(31)</w:t>
      </w:r>
      <w:r>
        <w:rPr>
          <w:rFonts w:eastAsiaTheme="minorHAnsi"/>
          <w:color w:val="000000" w:themeColor="text1"/>
          <w:szCs w:val="22"/>
          <w:u w:color="000000" w:themeColor="text1"/>
        </w:rPr>
        <w:tab/>
        <w:t>‘Nontraditional mortgage product’ means a mortgage product other than a thi</w:t>
      </w:r>
      <w:r>
        <w:rPr>
          <w:rFonts w:eastAsiaTheme="minorHAnsi"/>
          <w:color w:val="000000" w:themeColor="text1"/>
          <w:szCs w:val="22"/>
          <w:u w:color="000000" w:themeColor="text1"/>
        </w:rPr>
        <w:t>rty</w:t>
      </w:r>
      <w:r>
        <w:rPr>
          <w:rFonts w:eastAsiaTheme="minorHAnsi"/>
          <w:color w:val="000000" w:themeColor="text1"/>
          <w:szCs w:val="22"/>
          <w:u w:color="000000" w:themeColor="text1"/>
        </w:rPr>
        <w:noBreakHyphen/>
        <w:t>year fixed rate mortgage loan.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(32)</w:t>
      </w:r>
      <w:r>
        <w:rPr>
          <w:rFonts w:eastAsiaTheme="minorHAnsi"/>
          <w:color w:val="000000" w:themeColor="text1"/>
          <w:szCs w:val="22"/>
          <w:u w:color="000000" w:themeColor="text1"/>
        </w:rPr>
        <w:tab/>
        <w:t>‘Person’ means a natural person, partnership, limited liability company, limited partnership, corporation, association, or other group engaged in joint business activities, however organized.</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(33)</w:t>
      </w:r>
      <w:r>
        <w:rPr>
          <w:rFonts w:eastAsiaTheme="minorHAnsi"/>
          <w:color w:val="000000" w:themeColor="text1"/>
          <w:szCs w:val="22"/>
          <w:u w:color="000000" w:themeColor="text1"/>
        </w:rPr>
        <w:tab/>
        <w:t>‘Processor or und</w:t>
      </w:r>
      <w:r>
        <w:rPr>
          <w:rFonts w:eastAsiaTheme="minorHAnsi"/>
          <w:color w:val="000000" w:themeColor="text1"/>
          <w:szCs w:val="22"/>
          <w:u w:color="000000" w:themeColor="text1"/>
        </w:rPr>
        <w:t xml:space="preserve">erwriter’ means an employee of a mortgage broker, mortgage lender, or exempt person who performs clerical or support duties at the direction of and subject to the supervision and instruction of a licensee or exempt person and may </w:t>
      </w:r>
      <w:r>
        <w:rPr>
          <w:rFonts w:eastAsiaTheme="minorHAnsi"/>
          <w:color w:val="000000" w:themeColor="text1"/>
          <w:szCs w:val="22"/>
          <w:u w:color="000000" w:themeColor="text1"/>
        </w:rPr>
        <w:lastRenderedPageBreak/>
        <w:t>include direct contact wit</w:t>
      </w:r>
      <w:r>
        <w:rPr>
          <w:rFonts w:eastAsiaTheme="minorHAnsi"/>
          <w:color w:val="000000" w:themeColor="text1"/>
          <w:szCs w:val="22"/>
          <w:u w:color="000000" w:themeColor="text1"/>
        </w:rPr>
        <w:t>h applicants but does not include soliciting, negotiating, accepting, or offering to accept applications that include personal identifying information as defined in Section 16</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510(D) for mortgage loans including electronic applications or informing appl</w:t>
      </w:r>
      <w:r>
        <w:rPr>
          <w:rFonts w:eastAsiaTheme="minorHAnsi"/>
          <w:color w:val="000000" w:themeColor="text1"/>
          <w:szCs w:val="22"/>
          <w:u w:color="000000" w:themeColor="text1"/>
        </w:rPr>
        <w:t>icants of the rates, terms, disclosures, and other aspects of the mortgage loan.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Clerical or support duties may include after the receipt of an application:  (i) the receipt, collection, distribution, and analysis of information common for the proces</w:t>
      </w:r>
      <w:r>
        <w:rPr>
          <w:rFonts w:eastAsiaTheme="minorHAnsi"/>
          <w:color w:val="000000" w:themeColor="text1"/>
          <w:szCs w:val="22"/>
          <w:u w:color="000000" w:themeColor="text1"/>
        </w:rPr>
        <w:t>sing or underwriting of a mortgage loan, and (ii) communication with a consumer to obtain the information necessary for the processing or underwriting of a mortgage loan, to the extent that the communication does not include offering or negotiating loan ra</w:t>
      </w:r>
      <w:r>
        <w:rPr>
          <w:rFonts w:eastAsiaTheme="minorHAnsi"/>
          <w:color w:val="000000" w:themeColor="text1"/>
          <w:szCs w:val="22"/>
          <w:u w:color="000000" w:themeColor="text1"/>
        </w:rPr>
        <w:t>tes or terms or counseling consumers about mortgage loans.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person engaging solely in loan processor or underwriter activities may not represent to the public, through advertising or other means of communicating or providing information including th</w:t>
      </w:r>
      <w:r>
        <w:rPr>
          <w:rFonts w:eastAsiaTheme="minorHAnsi"/>
          <w:color w:val="000000" w:themeColor="text1"/>
          <w:szCs w:val="22"/>
          <w:u w:color="000000" w:themeColor="text1"/>
        </w:rPr>
        <w:t>e use of business cards, stationery, brochures, signs, rate lists, or other promotional items that the person may or will perform any of the activities of a loan originator.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processor or underwriter who is an independent contractor may not engage i</w:t>
      </w:r>
      <w:r>
        <w:rPr>
          <w:rFonts w:eastAsiaTheme="minorHAnsi"/>
          <w:color w:val="000000" w:themeColor="text1"/>
          <w:szCs w:val="22"/>
          <w:u w:color="000000" w:themeColor="text1"/>
        </w:rPr>
        <w:t>n the activities of a processor or underwriter unless the independent contractor processor or underwriter obtains and maintains a license as provided by rule or regulation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270.</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(34)</w:t>
      </w:r>
      <w:r>
        <w:rPr>
          <w:rFonts w:eastAsiaTheme="minorHAnsi"/>
          <w:color w:val="000000" w:themeColor="text1"/>
          <w:szCs w:val="22"/>
          <w:u w:color="000000" w:themeColor="text1"/>
        </w:rPr>
        <w:tab/>
        <w:t>‘Registered loan originator’ means a natural pe</w:t>
      </w:r>
      <w:r>
        <w:rPr>
          <w:rFonts w:eastAsiaTheme="minorHAnsi"/>
          <w:color w:val="000000" w:themeColor="text1"/>
          <w:szCs w:val="22"/>
          <w:u w:color="000000" w:themeColor="text1"/>
        </w:rPr>
        <w:t>rson who meets the definition of loan originator and is an employee of a depository institution or a subsidiary that is wholly owned and controlled by the depository institution and regulated by a federal banking agency or an institution regulated by the F</w:t>
      </w:r>
      <w:r>
        <w:rPr>
          <w:rFonts w:eastAsiaTheme="minorHAnsi"/>
          <w:color w:val="000000" w:themeColor="text1"/>
          <w:szCs w:val="22"/>
          <w:u w:color="000000" w:themeColor="text1"/>
        </w:rPr>
        <w:t>arm Credit Administration and is registered with and maintains a unique identifier through the Nationwide Mortgage Licensing System and Registry.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(35)</w:t>
      </w:r>
      <w:r>
        <w:rPr>
          <w:rFonts w:eastAsiaTheme="minorHAnsi"/>
          <w:color w:val="000000" w:themeColor="text1"/>
          <w:szCs w:val="22"/>
          <w:u w:color="000000" w:themeColor="text1"/>
        </w:rPr>
        <w:tab/>
        <w:t xml:space="preserve">‘Residential real property’ means real property located in the State of South Carolina upon which there </w:t>
      </w:r>
      <w:r>
        <w:rPr>
          <w:rFonts w:eastAsiaTheme="minorHAnsi"/>
          <w:color w:val="000000" w:themeColor="text1"/>
          <w:szCs w:val="22"/>
          <w:u w:color="000000" w:themeColor="text1"/>
        </w:rPr>
        <w:t>is located or is to be located one or more single</w:t>
      </w:r>
      <w:r>
        <w:rPr>
          <w:rFonts w:eastAsiaTheme="minorHAnsi"/>
          <w:color w:val="000000" w:themeColor="text1"/>
          <w:szCs w:val="22"/>
          <w:u w:color="000000" w:themeColor="text1"/>
        </w:rPr>
        <w:noBreakHyphen/>
        <w:t>family dwellings or dwelling units that are to be occupied as the owner’s dwelling, and includes real estate and residential manufactured home (land/home) transactions.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(36)</w:t>
      </w:r>
      <w:r>
        <w:rPr>
          <w:rFonts w:eastAsiaTheme="minorHAnsi"/>
          <w:color w:val="000000" w:themeColor="text1"/>
          <w:szCs w:val="22"/>
          <w:u w:color="000000" w:themeColor="text1"/>
        </w:rPr>
        <w:tab/>
        <w:t xml:space="preserve">‘RESPA’ means the Real Estate </w:t>
      </w:r>
      <w:r>
        <w:rPr>
          <w:rFonts w:eastAsiaTheme="minorHAnsi"/>
          <w:color w:val="000000" w:themeColor="text1"/>
          <w:szCs w:val="22"/>
          <w:u w:color="000000" w:themeColor="text1"/>
        </w:rPr>
        <w:t>Settlement Procedures Act of 1974, 12 U.S.C. Section 2601 et seq. and regulations adopted pursuant to it by the Department of Housing and Urban Development.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(37)</w:t>
      </w:r>
      <w:r>
        <w:rPr>
          <w:rFonts w:eastAsiaTheme="minorHAnsi"/>
          <w:color w:val="000000" w:themeColor="text1"/>
          <w:szCs w:val="22"/>
          <w:u w:color="000000" w:themeColor="text1"/>
        </w:rPr>
        <w:tab/>
        <w:t xml:space="preserve">‘Soliciting, processing, placing, or negotiating a mortgage loan’ means, for compensation or </w:t>
      </w:r>
      <w:r>
        <w:rPr>
          <w:rFonts w:eastAsiaTheme="minorHAnsi"/>
          <w:color w:val="000000" w:themeColor="text1"/>
          <w:szCs w:val="22"/>
          <w:u w:color="000000" w:themeColor="text1"/>
        </w:rPr>
        <w:t>gain or in the expectation of compensation or gain, either directly or indirectly, accepting or offering to accept an application for a mortgage loan, assisting or offering to assist in the processing of an application for a mortgage loan, soliciting or of</w:t>
      </w:r>
      <w:r>
        <w:rPr>
          <w:rFonts w:eastAsiaTheme="minorHAnsi"/>
          <w:color w:val="000000" w:themeColor="text1"/>
          <w:szCs w:val="22"/>
          <w:u w:color="000000" w:themeColor="text1"/>
        </w:rPr>
        <w:t>fering to solicit a mortgage loan, or negotiating or offering to negotiate the terms or conditions of a mortgage loan.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(38)</w:t>
      </w:r>
      <w:r>
        <w:rPr>
          <w:rFonts w:eastAsiaTheme="minorHAnsi"/>
          <w:color w:val="000000" w:themeColor="text1"/>
          <w:szCs w:val="22"/>
          <w:u w:color="000000" w:themeColor="text1"/>
        </w:rPr>
        <w:tab/>
        <w:t>‘Tablefunding’ means a settlement at which a loan is funded by a contemporaneous advance of loan funds and an assignment of the loa</w:t>
      </w:r>
      <w:r>
        <w:rPr>
          <w:rFonts w:eastAsiaTheme="minorHAnsi"/>
          <w:color w:val="000000" w:themeColor="text1"/>
          <w:szCs w:val="22"/>
          <w:u w:color="000000" w:themeColor="text1"/>
        </w:rPr>
        <w:t>n to the person advancing the funds.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(39)</w:t>
      </w:r>
      <w:r>
        <w:rPr>
          <w:rFonts w:eastAsiaTheme="minorHAnsi"/>
          <w:color w:val="000000" w:themeColor="text1"/>
          <w:szCs w:val="22"/>
          <w:u w:color="000000" w:themeColor="text1"/>
        </w:rPr>
        <w:tab/>
        <w:t>‘TILA’ means the Truth in Lending Act, 15 U.S.C. Section 1601 et seq. and regulations adopted pursuant to it by the Board of Governors of the Federal Reserve System.</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(40)</w:t>
      </w:r>
      <w:r>
        <w:rPr>
          <w:rFonts w:eastAsiaTheme="minorHAnsi"/>
          <w:color w:val="000000" w:themeColor="text1"/>
          <w:szCs w:val="22"/>
          <w:u w:color="000000" w:themeColor="text1"/>
        </w:rPr>
        <w:tab/>
        <w:t>‘Unique identifier’ means a number or oth</w:t>
      </w:r>
      <w:r>
        <w:rPr>
          <w:rFonts w:eastAsiaTheme="minorHAnsi"/>
          <w:color w:val="000000" w:themeColor="text1"/>
          <w:szCs w:val="22"/>
          <w:u w:color="000000" w:themeColor="text1"/>
        </w:rPr>
        <w:t>er identifier assigned by protocols established by the Nationwide Mortgage Licensing System and Registry.</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Without first obtaining a license pursuant to this chapter</w:t>
      </w:r>
      <w:r>
        <w:rPr>
          <w:rFonts w:eastAsiaTheme="minorHAnsi"/>
          <w:color w:val="000000" w:themeColor="text1"/>
          <w:szCs w:val="22"/>
          <w:u w:color="000000" w:themeColor="text1"/>
        </w:rPr>
        <w:tab/>
        <w:t xml:space="preserve"> it is unlawful for a person, other than an exempt person, doing b</w:t>
      </w:r>
      <w:r>
        <w:rPr>
          <w:rFonts w:eastAsiaTheme="minorHAnsi"/>
          <w:color w:val="000000" w:themeColor="text1"/>
          <w:szCs w:val="22"/>
          <w:u w:color="000000" w:themeColor="text1"/>
        </w:rPr>
        <w:t>usiness in this State to:</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act as a mortgage lender or, directly or indirectly, engage in the business of a mortgage lender under any name or title; 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circulate or use advertising, including electronic means, make a representation or give infor</w:t>
      </w:r>
      <w:r>
        <w:rPr>
          <w:rFonts w:eastAsiaTheme="minorHAnsi"/>
          <w:color w:val="000000" w:themeColor="text1"/>
          <w:szCs w:val="22"/>
          <w:u w:color="000000" w:themeColor="text1"/>
        </w:rPr>
        <w:t>mation to a person which indicates or reasonably implies activity within the scope of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It is unlawful for a person to employ, compensate, or appoint as its agent a loan originator unless the loan originator is licensed as a loan originato</w:t>
      </w:r>
      <w:r>
        <w:rPr>
          <w:rFonts w:eastAsiaTheme="minorHAnsi"/>
          <w:color w:val="000000" w:themeColor="text1"/>
          <w:szCs w:val="22"/>
          <w:u w:color="000000" w:themeColor="text1"/>
        </w:rPr>
        <w:t>r pursuant to this chapter. An exempt person is not subject to this subsection.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license of a loan originator is not effective during a period that the person is not employed by a mortgage lender licensed pursuant to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If a loan or</w:t>
      </w:r>
      <w:r>
        <w:rPr>
          <w:rFonts w:eastAsiaTheme="minorHAnsi"/>
          <w:color w:val="000000" w:themeColor="text1"/>
          <w:szCs w:val="22"/>
          <w:u w:color="000000" w:themeColor="text1"/>
        </w:rPr>
        <w:t xml:space="preserve">iginator ceases to be employed by a mortgage lender licensed pursuant to this chapter, the loan originator and the mortgage lender by whom that person is employed promptly shall notify the commissioner in writing. The mortgage lender’s notice must include </w:t>
      </w:r>
      <w:r>
        <w:rPr>
          <w:rFonts w:eastAsiaTheme="minorHAnsi"/>
          <w:color w:val="000000" w:themeColor="text1"/>
          <w:szCs w:val="22"/>
          <w:u w:color="000000" w:themeColor="text1"/>
        </w:rPr>
        <w:t>a statement of the specific reason or reasons for the termination of the loan originator’s employment.  The reason for termination is confidential information and must not be released to the public.</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(E)</w:t>
      </w:r>
      <w:r>
        <w:rPr>
          <w:rFonts w:eastAsiaTheme="minorHAnsi"/>
          <w:color w:val="000000" w:themeColor="text1"/>
          <w:szCs w:val="22"/>
          <w:u w:color="000000" w:themeColor="text1"/>
        </w:rPr>
        <w:tab/>
        <w:t>A loan originator must not be employed simultaneousl</w:t>
      </w:r>
      <w:r>
        <w:rPr>
          <w:rFonts w:eastAsiaTheme="minorHAnsi"/>
          <w:color w:val="000000" w:themeColor="text1"/>
          <w:szCs w:val="22"/>
          <w:u w:color="000000" w:themeColor="text1"/>
        </w:rPr>
        <w:t>y by more than one mortgage lender licensed pursuant to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Independent contractors, except for exempt persons, must be separately licensed.  Processors and underwriters who are independent contractors must be licensed as provided in Section</w:t>
      </w:r>
      <w:r>
        <w:rPr>
          <w:rFonts w:eastAsiaTheme="minorHAnsi"/>
          <w:color w:val="000000" w:themeColor="text1"/>
          <w:szCs w:val="22"/>
          <w:u w:color="000000" w:themeColor="text1"/>
        </w:rPr>
        <w:t xml:space="preserve">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110(33)(c).</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person aggrieved by an administrative order issued by the commissioner may request a contested case hearing before the Administrative Law Court in accordance with the court’s rules of procedure.  If the person </w:t>
      </w:r>
      <w:r>
        <w:rPr>
          <w:rFonts w:eastAsiaTheme="minorHAnsi"/>
          <w:color w:val="000000" w:themeColor="text1"/>
          <w:szCs w:val="22"/>
          <w:u w:color="000000" w:themeColor="text1"/>
        </w:rPr>
        <w:t>fails to request a contested case hearing within the time provided in the court’s rules of procedure, the administrative order becomes final and the commissioner may bring an action to enforce its order pursuant to Chapter 23, Title 1.  This section does n</w:t>
      </w:r>
      <w:r>
        <w:rPr>
          <w:rFonts w:eastAsiaTheme="minorHAnsi"/>
          <w:color w:val="000000" w:themeColor="text1"/>
          <w:szCs w:val="22"/>
          <w:u w:color="000000" w:themeColor="text1"/>
        </w:rPr>
        <w:t>ot limit utilization of, or the scope of judicial review available under, other means of review, redress, relief, or trial de novo provided by law.  A preliminary, procedural, or intermediate action or ruling of the Administrative Law Court is reviewable i</w:t>
      </w:r>
      <w:r>
        <w:rPr>
          <w:rFonts w:eastAsiaTheme="minorHAnsi"/>
          <w:color w:val="000000" w:themeColor="text1"/>
          <w:szCs w:val="22"/>
          <w:u w:color="000000" w:themeColor="text1"/>
        </w:rPr>
        <w:t>mmediately if review of the final decision of the Administrative Law Court would not provide an adequate remedy.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Contested case proceedings are instituted by filing a request for a contested case hearing with the Administrative Law Court according to </w:t>
      </w:r>
      <w:r>
        <w:rPr>
          <w:rFonts w:eastAsiaTheme="minorHAnsi"/>
          <w:color w:val="000000" w:themeColor="text1"/>
          <w:szCs w:val="22"/>
          <w:u w:color="000000" w:themeColor="text1"/>
        </w:rPr>
        <w:t>the rules of procedure of the Administrative Law Court.  Copies of the request for a contested case hearing must be served upon the commissioner and all parties of record.  The final decision of the administrative law judge may be appealed as provided in S</w:t>
      </w:r>
      <w:r>
        <w:rPr>
          <w:rFonts w:eastAsiaTheme="minorHAnsi"/>
          <w:color w:val="000000" w:themeColor="text1"/>
          <w:szCs w:val="22"/>
          <w:u w:color="000000" w:themeColor="text1"/>
        </w:rPr>
        <w:t>ection 1</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380 and 1 23</w:t>
      </w:r>
      <w:r>
        <w:rPr>
          <w:rFonts w:eastAsiaTheme="minorHAnsi"/>
          <w:color w:val="000000" w:themeColor="text1"/>
          <w:szCs w:val="22"/>
          <w:u w:color="000000" w:themeColor="text1"/>
        </w:rPr>
        <w:noBreakHyphen/>
        <w:t>610 or Chapter 23, Title 1.</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desiring to obtain a license pursuant to this chapter shall make application for licensure to the commissioner on forms prescribed by the commissioner. The application m</w:t>
      </w:r>
      <w:r>
        <w:rPr>
          <w:rFonts w:eastAsiaTheme="minorHAnsi"/>
          <w:color w:val="000000" w:themeColor="text1"/>
          <w:szCs w:val="22"/>
          <w:u w:color="000000" w:themeColor="text1"/>
        </w:rPr>
        <w:t xml:space="preserve">ust contain the information the commissioner considers necessary including, but not limited to, the applicant’s: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name, address, and social security number or if applicable Employer Identification Number (EIN);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form and place of organization, i</w:t>
      </w:r>
      <w:r>
        <w:rPr>
          <w:rFonts w:eastAsiaTheme="minorHAnsi"/>
          <w:color w:val="000000" w:themeColor="text1"/>
          <w:szCs w:val="22"/>
          <w:u w:color="000000" w:themeColor="text1"/>
        </w:rPr>
        <w:t>f applicable;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proposed method of and locations for doing business, if applicable;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qualifications and business history and, if applicable, the business history of any partner, officer, or director, a person occupying a similar status or performi</w:t>
      </w:r>
      <w:r>
        <w:rPr>
          <w:rFonts w:eastAsiaTheme="minorHAnsi"/>
          <w:color w:val="000000" w:themeColor="text1"/>
          <w:szCs w:val="22"/>
          <w:u w:color="000000" w:themeColor="text1"/>
        </w:rPr>
        <w:t xml:space="preserve">ng similar functions, or a person directly or indirectly controlling the applicant, including: (i) </w:t>
      </w:r>
      <w:r>
        <w:rPr>
          <w:rFonts w:eastAsiaTheme="minorHAnsi"/>
          <w:color w:val="000000" w:themeColor="text1"/>
          <w:szCs w:val="22"/>
          <w:u w:color="000000" w:themeColor="text1"/>
        </w:rPr>
        <w:lastRenderedPageBreak/>
        <w:t>a description of any injunction or administrative order by a state or federal authority to which the person is or has been subject, including denial, suspens</w:t>
      </w:r>
      <w:r>
        <w:rPr>
          <w:rFonts w:eastAsiaTheme="minorHAnsi"/>
          <w:color w:val="000000" w:themeColor="text1"/>
          <w:szCs w:val="22"/>
          <w:u w:color="000000" w:themeColor="text1"/>
        </w:rPr>
        <w:t>ion or revocation of a financial services or financial services related license or registration; (ii) a conviction, or plea of guilty or nolo contendere to a misdemeanor within the last ten years involving financial services or a financial services related</w:t>
      </w:r>
      <w:r>
        <w:rPr>
          <w:rFonts w:eastAsiaTheme="minorHAnsi"/>
          <w:color w:val="000000" w:themeColor="text1"/>
          <w:szCs w:val="22"/>
          <w:u w:color="000000" w:themeColor="text1"/>
        </w:rPr>
        <w:t xml:space="preserve"> business or any fraud, false statements or omissions, theft or wrongful taking of property, bribery, perjury, forgery, counterfeiting, extortion, money laundering, breach of trust or a conspiracy to commit any of these offenses; and (iii) a conviction of,</w:t>
      </w:r>
      <w:r>
        <w:rPr>
          <w:rFonts w:eastAsiaTheme="minorHAnsi"/>
          <w:color w:val="000000" w:themeColor="text1"/>
          <w:szCs w:val="22"/>
          <w:u w:color="000000" w:themeColor="text1"/>
        </w:rPr>
        <w:t xml:space="preserve"> or plea of guilty or nolo contendere to, a felony;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financial condition, credit history, and business history, with respect to an application for licensing as a mortgage lender; and credit history and business history, with respect to the application</w:t>
      </w:r>
      <w:r>
        <w:rPr>
          <w:rFonts w:eastAsiaTheme="minorHAnsi"/>
          <w:color w:val="000000" w:themeColor="text1"/>
          <w:szCs w:val="22"/>
          <w:u w:color="000000" w:themeColor="text1"/>
        </w:rPr>
        <w:t xml:space="preserve"> for licensing as a loan originator; and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consent to a national and state fingerprint</w:t>
      </w:r>
      <w:r>
        <w:rPr>
          <w:rFonts w:eastAsiaTheme="minorHAnsi"/>
          <w:color w:val="000000" w:themeColor="text1"/>
          <w:szCs w:val="22"/>
          <w:u w:color="000000" w:themeColor="text1"/>
        </w:rPr>
        <w:noBreakHyphen/>
        <w:t>based criminal history record check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 xml:space="preserve">240 and submission of a set of the applicant’s fingerprints in a form acceptable to the commissioner. </w:t>
      </w:r>
      <w:r>
        <w:rPr>
          <w:rFonts w:eastAsiaTheme="minorHAnsi"/>
          <w:color w:val="000000" w:themeColor="text1"/>
          <w:szCs w:val="22"/>
          <w:u w:color="000000" w:themeColor="text1"/>
        </w:rPr>
        <w:t xml:space="preserve"> In the case of an applicant that is a corporation, partnership, limited liability company, association, or trust, each natural person who has control of the applicant or who is the managing principal or a branch manager shall consent to a national and sta</w:t>
      </w:r>
      <w:r>
        <w:rPr>
          <w:rFonts w:eastAsiaTheme="minorHAnsi"/>
          <w:color w:val="000000" w:themeColor="text1"/>
          <w:szCs w:val="22"/>
          <w:u w:color="000000" w:themeColor="text1"/>
        </w:rPr>
        <w:t>te fingerprint</w:t>
      </w:r>
      <w:r>
        <w:rPr>
          <w:rFonts w:eastAsiaTheme="minorHAnsi"/>
          <w:color w:val="000000" w:themeColor="text1"/>
          <w:szCs w:val="22"/>
          <w:u w:color="000000" w:themeColor="text1"/>
        </w:rPr>
        <w:noBreakHyphen/>
        <w:t>based criminal history record check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240 and submit a set of that natural person’s fingerprints pursuant to this item.  Refusal to consent to a criminal history record check constitutes grounds for the commissioner t</w:t>
      </w:r>
      <w:r>
        <w:rPr>
          <w:rFonts w:eastAsiaTheme="minorHAnsi"/>
          <w:color w:val="000000" w:themeColor="text1"/>
          <w:szCs w:val="22"/>
          <w:u w:color="000000" w:themeColor="text1"/>
        </w:rPr>
        <w:t>o deny licensure to the applicant as well as to any entity (i) by whom or by which the applicant is employed, (ii) over which the applicant has control, or (iii) as to which the applicant is the current or proposed managing principal or a current or propos</w:t>
      </w:r>
      <w:r>
        <w:rPr>
          <w:rFonts w:eastAsiaTheme="minorHAnsi"/>
          <w:color w:val="000000" w:themeColor="text1"/>
          <w:szCs w:val="22"/>
          <w:u w:color="000000" w:themeColor="text1"/>
        </w:rPr>
        <w:t>ed branch manager.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In addition to the requirements imposed by the commissioner in subsection (A), each applicant for licensure as a loan originator shall:</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have attained the age of at least eighteen years of age;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work for a licensed </w:t>
      </w:r>
      <w:r>
        <w:rPr>
          <w:rFonts w:eastAsiaTheme="minorHAnsi"/>
          <w:color w:val="000000" w:themeColor="text1"/>
          <w:szCs w:val="22"/>
          <w:u w:color="000000" w:themeColor="text1"/>
        </w:rPr>
        <w:t>mortgage lender;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have satisfactorily completed pre</w:t>
      </w:r>
      <w:r>
        <w:rPr>
          <w:rFonts w:eastAsiaTheme="minorHAnsi"/>
          <w:color w:val="000000" w:themeColor="text1"/>
          <w:szCs w:val="22"/>
          <w:u w:color="000000" w:themeColor="text1"/>
        </w:rPr>
        <w:noBreakHyphen/>
        <w:t xml:space="preserve">licensing education of at least twenty hours and a written examination approved pursuant to 12 U.S.C. 5101 et seq.  To satisfy the twenty hours of prelicensing education, an applicant may show proof </w:t>
      </w:r>
      <w:r>
        <w:rPr>
          <w:rFonts w:eastAsiaTheme="minorHAnsi"/>
          <w:color w:val="000000" w:themeColor="text1"/>
          <w:szCs w:val="22"/>
          <w:u w:color="000000" w:themeColor="text1"/>
        </w:rPr>
        <w:t xml:space="preserve">of the equivalent of twenty or more semester hours of satisfactorily completed course work in real estate finance or real estate law or course work that is equivalent to the education requirements in the </w:t>
      </w:r>
      <w:r>
        <w:rPr>
          <w:rFonts w:eastAsiaTheme="minorHAnsi"/>
          <w:color w:val="000000" w:themeColor="text1"/>
          <w:szCs w:val="22"/>
          <w:u w:color="000000" w:themeColor="text1"/>
        </w:rPr>
        <w:lastRenderedPageBreak/>
        <w:t xml:space="preserve">SAFE Act pursuant to Section 1508 of Title V of The </w:t>
      </w:r>
      <w:r>
        <w:rPr>
          <w:rFonts w:eastAsiaTheme="minorHAnsi"/>
          <w:color w:val="000000" w:themeColor="text1"/>
          <w:szCs w:val="22"/>
          <w:u w:color="000000" w:themeColor="text1"/>
        </w:rPr>
        <w:t>Housing and Economic Recovery Act of 2008, Public Law 110</w:t>
      </w:r>
      <w:r>
        <w:rPr>
          <w:rFonts w:eastAsiaTheme="minorHAnsi"/>
          <w:color w:val="000000" w:themeColor="text1"/>
          <w:szCs w:val="22"/>
          <w:u w:color="000000" w:themeColor="text1"/>
        </w:rPr>
        <w:noBreakHyphen/>
        <w:t>289 if the course work counts toward the successful completion of a degree that is baccalaureate level or more advanced with a major or minor in finance, accounting, business administration, real es</w:t>
      </w:r>
      <w:r>
        <w:rPr>
          <w:rFonts w:eastAsiaTheme="minorHAnsi"/>
          <w:color w:val="000000" w:themeColor="text1"/>
          <w:szCs w:val="22"/>
          <w:u w:color="000000" w:themeColor="text1"/>
        </w:rPr>
        <w:t>tate finance economics, or similar baccalaureate or more advanced degree, approved by the commissioner, from an accredited college or university.  The coursework must be approved pursuant to 12 U.S.C. 5101 et seq.;</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have never had a loan originator li</w:t>
      </w:r>
      <w:r>
        <w:rPr>
          <w:rFonts w:eastAsiaTheme="minorHAnsi"/>
          <w:color w:val="000000" w:themeColor="text1"/>
          <w:szCs w:val="22"/>
          <w:u w:color="000000" w:themeColor="text1"/>
        </w:rPr>
        <w:t>cense revoked in any governmental jurisdiction; and</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have not been convicted of, or pled guilty or nolo contendere to, a felony in a domestic, foreign, or military court (i) during the ten</w:t>
      </w:r>
      <w:r>
        <w:rPr>
          <w:rFonts w:eastAsiaTheme="minorHAnsi"/>
          <w:color w:val="000000" w:themeColor="text1"/>
          <w:szCs w:val="22"/>
          <w:u w:color="000000" w:themeColor="text1"/>
        </w:rPr>
        <w:noBreakHyphen/>
        <w:t>year period preceding the date of the application for licensin</w:t>
      </w:r>
      <w:r>
        <w:rPr>
          <w:rFonts w:eastAsiaTheme="minorHAnsi"/>
          <w:color w:val="000000" w:themeColor="text1"/>
          <w:szCs w:val="22"/>
          <w:u w:color="000000" w:themeColor="text1"/>
        </w:rPr>
        <w:t>g or (ii) at any time, if the felony involved an act of fraud, dishonesty, breach of trust, or money laundering.</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In addition to the requirements of subsection (A) of this section, each applicant for licensure as a mortgage lender at the time of applic</w:t>
      </w:r>
      <w:r>
        <w:rPr>
          <w:rFonts w:eastAsiaTheme="minorHAnsi"/>
          <w:color w:val="000000" w:themeColor="text1"/>
          <w:szCs w:val="22"/>
          <w:u w:color="000000" w:themeColor="text1"/>
        </w:rPr>
        <w:t>ation and at all times after that shall comply with the following requirements: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If the applicant is a sole proprietor, the applicant shall have at least three years of experience in financial services or financial services related business or other e</w:t>
      </w:r>
      <w:r>
        <w:rPr>
          <w:rFonts w:eastAsiaTheme="minorHAnsi"/>
          <w:color w:val="000000" w:themeColor="text1"/>
          <w:szCs w:val="22"/>
          <w:u w:color="000000" w:themeColor="text1"/>
        </w:rPr>
        <w:t>xperience or competency requirements as the commissioner may impose.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If the applicant is a general or limited partnership, at least one of its general partners shall have the experience described in item (1).</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If the applicant is a corporation, </w:t>
      </w:r>
      <w:r>
        <w:rPr>
          <w:rFonts w:eastAsiaTheme="minorHAnsi"/>
          <w:color w:val="000000" w:themeColor="text1"/>
          <w:szCs w:val="22"/>
          <w:u w:color="000000" w:themeColor="text1"/>
        </w:rPr>
        <w:t>at least one of its principal officers shall have the experience described in item (1).</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the applicant is a limited liability company, at least one of its members or managers shall have the experience described in item (1).</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Instead of a showi</w:t>
      </w:r>
      <w:r>
        <w:rPr>
          <w:rFonts w:eastAsiaTheme="minorHAnsi"/>
          <w:color w:val="000000" w:themeColor="text1"/>
          <w:szCs w:val="22"/>
          <w:u w:color="000000" w:themeColor="text1"/>
        </w:rPr>
        <w:t>ng of three years’ experience, an applicant may show proof of three years’ employment with a federally insured depository institution or a VA, FHA, or HUD</w:t>
      </w:r>
      <w:r>
        <w:rPr>
          <w:rFonts w:eastAsiaTheme="minorHAnsi"/>
          <w:color w:val="000000" w:themeColor="text1"/>
          <w:szCs w:val="22"/>
          <w:u w:color="000000" w:themeColor="text1"/>
        </w:rPr>
        <w:noBreakHyphen/>
        <w:t>approved mortgagee.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Each applicant shall identify one person meeting the requirements of subsect</w:t>
      </w:r>
      <w:r>
        <w:rPr>
          <w:rFonts w:eastAsiaTheme="minorHAnsi"/>
          <w:color w:val="000000" w:themeColor="text1"/>
          <w:szCs w:val="22"/>
          <w:u w:color="000000" w:themeColor="text1"/>
        </w:rPr>
        <w:t>ions (B) and (C) to serve as the applicant’s managing principal.</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Every applicant for initial licensure shall pay a filing fee of one thousand dollars for licensure as a mortgage lender or fifty dollars for licensure as a loan originator, in addition t</w:t>
      </w:r>
      <w:r>
        <w:rPr>
          <w:rFonts w:eastAsiaTheme="minorHAnsi"/>
          <w:color w:val="000000" w:themeColor="text1"/>
          <w:szCs w:val="22"/>
          <w:u w:color="000000" w:themeColor="text1"/>
        </w:rPr>
        <w:t xml:space="preserve">o the actual cost of obtaining credit reports and national and state </w:t>
      </w:r>
      <w:r>
        <w:rPr>
          <w:rFonts w:eastAsiaTheme="minorHAnsi"/>
          <w:color w:val="000000" w:themeColor="text1"/>
          <w:szCs w:val="22"/>
          <w:u w:color="000000" w:themeColor="text1"/>
        </w:rPr>
        <w:lastRenderedPageBreak/>
        <w:t>fingerprint</w:t>
      </w:r>
      <w:r>
        <w:rPr>
          <w:rFonts w:eastAsiaTheme="minorHAnsi"/>
          <w:color w:val="000000" w:themeColor="text1"/>
          <w:szCs w:val="22"/>
          <w:u w:color="000000" w:themeColor="text1"/>
        </w:rPr>
        <w:noBreakHyphen/>
        <w:t>based criminal history record checks. If a licensed loan originator changes employment, a new license must be issued and a fee of twenty</w:t>
      </w:r>
      <w:r>
        <w:rPr>
          <w:rFonts w:eastAsiaTheme="minorHAnsi"/>
          <w:color w:val="000000" w:themeColor="text1"/>
          <w:szCs w:val="22"/>
          <w:u w:color="000000" w:themeColor="text1"/>
        </w:rPr>
        <w:noBreakHyphen/>
        <w:t>five dollars must be paid.</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A mort</w:t>
      </w:r>
      <w:r>
        <w:rPr>
          <w:rFonts w:eastAsiaTheme="minorHAnsi"/>
          <w:color w:val="000000" w:themeColor="text1"/>
          <w:szCs w:val="22"/>
          <w:u w:color="000000" w:themeColor="text1"/>
        </w:rPr>
        <w:t>gage lender shall post and maintain a surety bond in an amount determined by the commissioner, based on the total dollar amount of mortgage loans originated in a calendar year in this State pursuant to the following: (i) dollar volume of mortgage loans fro</w:t>
      </w:r>
      <w:r>
        <w:rPr>
          <w:rFonts w:eastAsiaTheme="minorHAnsi"/>
          <w:color w:val="000000" w:themeColor="text1"/>
          <w:szCs w:val="22"/>
          <w:u w:color="000000" w:themeColor="text1"/>
        </w:rPr>
        <w:t>m $0 to $49,999,999, surety bond of $150,000; (ii) dollar volume of mortgage loans from $50,000,000 to $249,999,999, surety bond of $250,000; (iii) dollar volume of mortgage loans greater than $250,000,000 surety bond of $500,000.  In no case is the surety</w:t>
      </w:r>
      <w:r>
        <w:rPr>
          <w:rFonts w:eastAsiaTheme="minorHAnsi"/>
          <w:color w:val="000000" w:themeColor="text1"/>
          <w:szCs w:val="22"/>
          <w:u w:color="000000" w:themeColor="text1"/>
        </w:rPr>
        <w:t xml:space="preserve"> bond less than one hundred fifty thousand dollars. The surety bond must be executed by a surety company authorized by the laws of this State to transact business within this State.  The surety bond must be in a form satisfactory to the commissioner, must </w:t>
      </w:r>
      <w:r>
        <w:rPr>
          <w:rFonts w:eastAsiaTheme="minorHAnsi"/>
          <w:color w:val="000000" w:themeColor="text1"/>
          <w:szCs w:val="22"/>
          <w:u w:color="000000" w:themeColor="text1"/>
        </w:rPr>
        <w:t>be executed to the commissioner, and must be for the use of the State for the recovery of expenses, fines, and fees, or any of them, levied pursuant to this chapter and for consumers who have losses or damages as a result of noncompliance with this chapter</w:t>
      </w:r>
      <w:r>
        <w:rPr>
          <w:rFonts w:eastAsiaTheme="minorHAnsi"/>
          <w:color w:val="000000" w:themeColor="text1"/>
          <w:szCs w:val="22"/>
          <w:u w:color="000000" w:themeColor="text1"/>
        </w:rPr>
        <w:t xml:space="preserve"> by the mortgage lender.  The full amount of the surety bond must be in effect at all times.  The license of a licensee expires upon the termination of the bond by the surety company, unless a new bond is filed with the commissioner before the termination </w:t>
      </w:r>
      <w:r>
        <w:rPr>
          <w:rFonts w:eastAsiaTheme="minorHAnsi"/>
          <w:color w:val="000000" w:themeColor="text1"/>
          <w:szCs w:val="22"/>
          <w:u w:color="000000" w:themeColor="text1"/>
        </w:rPr>
        <w:t>of the previous bond.  If the license expires based on bond termination, all licensed activity must cease and the person must apply for a license pursuant to subsection (A).</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Any sole proprietor, general partner, member or manager of a limited liabilit</w:t>
      </w:r>
      <w:r>
        <w:rPr>
          <w:rFonts w:eastAsiaTheme="minorHAnsi"/>
          <w:color w:val="000000" w:themeColor="text1"/>
          <w:szCs w:val="22"/>
          <w:u w:color="000000" w:themeColor="text1"/>
        </w:rPr>
        <w:t>y company, or officer of a corporation who meets individually the requirements of subsection (B), upon payment of the applicable fee, meets the qualifications for licensure as a loan originator subject to the provisions of subsection (I).</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Each princip</w:t>
      </w:r>
      <w:r>
        <w:rPr>
          <w:rFonts w:eastAsiaTheme="minorHAnsi"/>
          <w:color w:val="000000" w:themeColor="text1"/>
          <w:szCs w:val="22"/>
          <w:u w:color="000000" w:themeColor="text1"/>
        </w:rPr>
        <w:t xml:space="preserve">al office and each branch office of a licensed mortgage lender at which business is conducted must be licensed pursuant to this chapter and must be issued a separate license.  A licensed mortgage lender shall file with the commissioner an application on a </w:t>
      </w:r>
      <w:r>
        <w:rPr>
          <w:rFonts w:eastAsiaTheme="minorHAnsi"/>
          <w:color w:val="000000" w:themeColor="text1"/>
          <w:szCs w:val="22"/>
          <w:u w:color="000000" w:themeColor="text1"/>
        </w:rPr>
        <w:t>form prescribed by the commissioner which identifies the address of the principal office and each branch office and branch manager. A licensing fee of one hundred fifty dollars must be assessed by the commissioner for each branch office issued a license.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(I)</w:t>
      </w:r>
      <w:r>
        <w:rPr>
          <w:rFonts w:eastAsiaTheme="minorHAnsi"/>
          <w:color w:val="000000" w:themeColor="text1"/>
          <w:szCs w:val="22"/>
          <w:u w:color="000000" w:themeColor="text1"/>
        </w:rPr>
        <w:tab/>
        <w:t xml:space="preserve">If the commissioner determines that an applicant meets the qualifications for licensure and finds that the financial responsibility, character, and general fitness of the applicant are </w:t>
      </w:r>
      <w:r>
        <w:rPr>
          <w:rFonts w:eastAsiaTheme="minorHAnsi"/>
          <w:color w:val="000000" w:themeColor="text1"/>
          <w:szCs w:val="22"/>
          <w:u w:color="000000" w:themeColor="text1"/>
        </w:rPr>
        <w:lastRenderedPageBreak/>
        <w:t>such as to command the confidence of the community and to warrant b</w:t>
      </w:r>
      <w:r>
        <w:rPr>
          <w:rFonts w:eastAsiaTheme="minorHAnsi"/>
          <w:color w:val="000000" w:themeColor="text1"/>
          <w:szCs w:val="22"/>
          <w:u w:color="000000" w:themeColor="text1"/>
        </w:rPr>
        <w:t>elief that the business is to be operated honestly, fairly, and efficiently according to the purposes of this chapter and in accordance with all applicable state and federal laws, the commissioner shall issue a license to the applicant.  If the commissione</w:t>
      </w:r>
      <w:r>
        <w:rPr>
          <w:rFonts w:eastAsiaTheme="minorHAnsi"/>
          <w:color w:val="000000" w:themeColor="text1"/>
          <w:szCs w:val="22"/>
          <w:u w:color="000000" w:themeColor="text1"/>
        </w:rPr>
        <w:t>r does not make that determination, the commissioner shall refuse to license the applicant and shall notify him of the denial.</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Issuance of a license does not indicate approval or acceptance of any contract, agreement or other document submitted in sup</w:t>
      </w:r>
      <w:r>
        <w:rPr>
          <w:rFonts w:eastAsiaTheme="minorHAnsi"/>
          <w:color w:val="000000" w:themeColor="text1"/>
          <w:szCs w:val="22"/>
          <w:u w:color="000000" w:themeColor="text1"/>
        </w:rPr>
        <w:t>port of the application.  A licensee may not represent that its services or contracts are approved by the State or state agency.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A person who obtains a license as a mortgage lender, upon notice to the commissioner on a form prescribed by the commissio</w:t>
      </w:r>
      <w:r>
        <w:rPr>
          <w:rFonts w:eastAsiaTheme="minorHAnsi"/>
          <w:color w:val="000000" w:themeColor="text1"/>
          <w:szCs w:val="22"/>
          <w:u w:color="000000" w:themeColor="text1"/>
        </w:rPr>
        <w:t>ner, may act as a mortgage broker as defined in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110(1).  The commissioner shall provide to the administrator notification of which mortgage lenders are also acting as brokers.  A mortgage lender who also acts as a mortgage broker is not requi</w:t>
      </w:r>
      <w:r>
        <w:rPr>
          <w:rFonts w:eastAsiaTheme="minorHAnsi"/>
          <w:color w:val="000000" w:themeColor="text1"/>
          <w:szCs w:val="22"/>
          <w:u w:color="000000" w:themeColor="text1"/>
        </w:rPr>
        <w:t>red to obtain a license as a mortgage broker pursuant to Chapter 58, Title 40 and is not subject to regulation by the administrator, except that the mortgage lender acting as a mortgage broker must comply with Sections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70, 40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75, and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78.</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)(1)</w:t>
      </w:r>
      <w:r>
        <w:rPr>
          <w:rFonts w:eastAsiaTheme="minorHAnsi"/>
          <w:color w:val="000000" w:themeColor="text1"/>
          <w:szCs w:val="22"/>
          <w:u w:color="000000" w:themeColor="text1"/>
        </w:rPr>
        <w:tab/>
        <w:t>A person with three years’ experience as a loan originator who applies for a license as a loan originator and who has completed and filed with the Nationwide Mortgage Licensing System and Registry all information, documents, and requirements for licen</w:t>
      </w:r>
      <w:r>
        <w:rPr>
          <w:rFonts w:eastAsiaTheme="minorHAnsi"/>
          <w:color w:val="000000" w:themeColor="text1"/>
          <w:szCs w:val="22"/>
          <w:u w:color="000000" w:themeColor="text1"/>
        </w:rPr>
        <w:t>sure pursuant to this chapter and who has been assigned a unique identifier by the Registry must be provided a provisional license as a loan originator before the commissioner takes action on his application if the applicant is employed by or exclusively a</w:t>
      </w:r>
      <w:r>
        <w:rPr>
          <w:rFonts w:eastAsiaTheme="minorHAnsi"/>
          <w:color w:val="000000" w:themeColor="text1"/>
          <w:szCs w:val="22"/>
          <w:u w:color="000000" w:themeColor="text1"/>
        </w:rPr>
        <w:t>ffiliated by contract with a mortgage lender licensed pursuant to this chapter and a senior officer or managing principal of that licensee attests to the commissioner that: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applicant, within the six</w:t>
      </w:r>
      <w:r>
        <w:rPr>
          <w:rFonts w:eastAsiaTheme="minorHAnsi"/>
          <w:color w:val="000000" w:themeColor="text1"/>
          <w:szCs w:val="22"/>
          <w:u w:color="000000" w:themeColor="text1"/>
        </w:rPr>
        <w:noBreakHyphen/>
        <w:t>month period before the date of application fo</w:t>
      </w:r>
      <w:r>
        <w:rPr>
          <w:rFonts w:eastAsiaTheme="minorHAnsi"/>
          <w:color w:val="000000" w:themeColor="text1"/>
          <w:szCs w:val="22"/>
          <w:u w:color="000000" w:themeColor="text1"/>
        </w:rPr>
        <w:t>r licensure, has not been acting as a registered loan originator or a state</w:t>
      </w:r>
      <w:r>
        <w:rPr>
          <w:rFonts w:eastAsiaTheme="minorHAnsi"/>
          <w:color w:val="000000" w:themeColor="text1"/>
          <w:szCs w:val="22"/>
          <w:u w:color="000000" w:themeColor="text1"/>
        </w:rPr>
        <w:noBreakHyphen/>
        <w:t>licensed loan originator in another state under provisions of Section 1507 of the federal Secure and Fair Enforcement for Mortgage Licensing Act of 2008, and:</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t xml:space="preserve"> </w:t>
      </w:r>
      <w:r>
        <w:rPr>
          <w:rFonts w:eastAsiaTheme="minorHAnsi"/>
          <w:color w:val="000000" w:themeColor="text1"/>
          <w:szCs w:val="22"/>
          <w:u w:color="000000" w:themeColor="text1"/>
        </w:rPr>
        <w:tab/>
        <w:t>the applica</w:t>
      </w:r>
      <w:r>
        <w:rPr>
          <w:rFonts w:eastAsiaTheme="minorHAnsi"/>
          <w:color w:val="000000" w:themeColor="text1"/>
          <w:szCs w:val="22"/>
          <w:u w:color="000000" w:themeColor="text1"/>
        </w:rPr>
        <w:t>nt has never had a loan originator license denied, revoked, or suspended in any governmental jurisdiction;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 xml:space="preserve">the applicant during the previous five years, ending on the date of the filing of the current application, has not had an application for a </w:t>
      </w:r>
      <w:r>
        <w:rPr>
          <w:rFonts w:eastAsiaTheme="minorHAnsi"/>
          <w:color w:val="000000" w:themeColor="text1"/>
          <w:szCs w:val="22"/>
          <w:u w:color="000000" w:themeColor="text1"/>
        </w:rPr>
        <w:t>professional license denied, a professional license revoked, or any adverse action taken on a professional license;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applicant has not been convicted of a felony that would otherwise authorize the commissioner to deny a license;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the a</w:t>
      </w:r>
      <w:r>
        <w:rPr>
          <w:rFonts w:eastAsiaTheme="minorHAnsi"/>
          <w:color w:val="000000" w:themeColor="text1"/>
          <w:szCs w:val="22"/>
          <w:u w:color="000000" w:themeColor="text1"/>
        </w:rPr>
        <w:t>pplication meets all of the applicable requirements of this chapter for licensure; and</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the licensee will be responsible for the acts of the applicant during the period that such application is pending; 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applicant is currently, or has w</w:t>
      </w:r>
      <w:r>
        <w:rPr>
          <w:rFonts w:eastAsiaTheme="minorHAnsi"/>
          <w:color w:val="000000" w:themeColor="text1"/>
          <w:szCs w:val="22"/>
          <w:u w:color="000000" w:themeColor="text1"/>
        </w:rPr>
        <w:t>ithin the six</w:t>
      </w:r>
      <w:r>
        <w:rPr>
          <w:rFonts w:eastAsiaTheme="minorHAnsi"/>
          <w:color w:val="000000" w:themeColor="text1"/>
          <w:szCs w:val="22"/>
          <w:u w:color="000000" w:themeColor="text1"/>
        </w:rPr>
        <w:noBreakHyphen/>
        <w:t>month period before the date of the application, been acting as a registered loan originator or a state</w:t>
      </w:r>
      <w:r>
        <w:rPr>
          <w:rFonts w:eastAsiaTheme="minorHAnsi"/>
          <w:color w:val="000000" w:themeColor="text1"/>
          <w:szCs w:val="22"/>
          <w:u w:color="000000" w:themeColor="text1"/>
        </w:rPr>
        <w:noBreakHyphen/>
        <w:t>licensed loan originator in another state under provisions of Section 1507 of the federal Secure and Fair Enforcement for Mortgage Licensi</w:t>
      </w:r>
      <w:r>
        <w:rPr>
          <w:rFonts w:eastAsiaTheme="minorHAnsi"/>
          <w:color w:val="000000" w:themeColor="text1"/>
          <w:szCs w:val="22"/>
          <w:u w:color="000000" w:themeColor="text1"/>
        </w:rPr>
        <w:t>ng Act of 2008 and the applicant has never had a loan originator license denied, revoked, or suspended in any governmental jurisdiction and has not been convicted of a felony that would otherwise authorize the commissioner to deny a license.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provis</w:t>
      </w:r>
      <w:r>
        <w:rPr>
          <w:rFonts w:eastAsiaTheme="minorHAnsi"/>
          <w:color w:val="000000" w:themeColor="text1"/>
          <w:szCs w:val="22"/>
          <w:u w:color="000000" w:themeColor="text1"/>
        </w:rPr>
        <w:t>ional license issued pursuant to this section expires on the earlier of the following:</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date upon which the commissioner issues or denies the permanent license applied for; 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ninety days from the date the provisional license is issued.</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(3)</w:t>
      </w:r>
      <w:r>
        <w:rPr>
          <w:rFonts w:eastAsiaTheme="minorHAnsi"/>
          <w:color w:val="000000" w:themeColor="text1"/>
          <w:szCs w:val="22"/>
          <w:u w:color="000000" w:themeColor="text1"/>
        </w:rPr>
        <w:tab/>
        <w:t>The commissioner may deny or suspend the rights of a licensee pursuant to this chapter to employ or exclusively contract with a loan originator acting under item (1) of this subsection if the commissioner finds that the licensee, the senior officer, or</w:t>
      </w:r>
      <w:r>
        <w:rPr>
          <w:rFonts w:eastAsiaTheme="minorHAnsi"/>
          <w:color w:val="000000" w:themeColor="text1"/>
          <w:szCs w:val="22"/>
          <w:u w:color="000000" w:themeColor="text1"/>
        </w:rPr>
        <w:t xml:space="preserve"> managing principal does not make the certification or undertaking set forth in item (1)(b) of the subsection in good faith.</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If the information contained in a document filed with the commissioner is or becomes inaccurate or incomplete, the licensee pr</w:t>
      </w:r>
      <w:r>
        <w:rPr>
          <w:rFonts w:eastAsiaTheme="minorHAnsi"/>
          <w:color w:val="000000" w:themeColor="text1"/>
          <w:szCs w:val="22"/>
          <w:u w:color="000000" w:themeColor="text1"/>
        </w:rPr>
        <w:t>omptly shall file a correcting amendment to the information contained in the document.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w:t>
      </w:r>
      <w:r>
        <w:rPr>
          <w:rFonts w:eastAsiaTheme="minorHAnsi"/>
          <w:color w:val="000000" w:themeColor="text1"/>
          <w:szCs w:val="22"/>
          <w:u w:color="000000" w:themeColor="text1"/>
        </w:rPr>
        <w:tab/>
        <w:t>All advertisements of mortgage loans must comply with the Truth in Lending Act, 15 U.S.C. 1601 et seq. and the South Carolina Consumer Protection Code, Title 37.</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All licenses issued by the commissioner pursuant to this chapter expire annually on the thirty</w:t>
      </w:r>
      <w:r>
        <w:rPr>
          <w:rFonts w:eastAsiaTheme="minorHAnsi"/>
          <w:color w:val="000000" w:themeColor="text1"/>
          <w:szCs w:val="22"/>
          <w:u w:color="000000" w:themeColor="text1"/>
        </w:rPr>
        <w:noBreakHyphen/>
        <w:t xml:space="preserve">first day of December or on another date that the commissioner may determine. The license is invalid after that date unless renewed. </w:t>
      </w:r>
      <w:r>
        <w:rPr>
          <w:rFonts w:eastAsiaTheme="minorHAnsi"/>
          <w:color w:val="000000" w:themeColor="text1"/>
          <w:szCs w:val="22"/>
          <w:u w:color="000000" w:themeColor="text1"/>
        </w:rPr>
        <w:lastRenderedPageBreak/>
        <w:t>The r</w:t>
      </w:r>
      <w:r>
        <w:rPr>
          <w:rFonts w:eastAsiaTheme="minorHAnsi"/>
          <w:color w:val="000000" w:themeColor="text1"/>
          <w:szCs w:val="22"/>
          <w:u w:color="000000" w:themeColor="text1"/>
        </w:rPr>
        <w:t>enewal period for all licensees is from November first through December thirty</w:t>
      </w:r>
      <w:r>
        <w:rPr>
          <w:rFonts w:eastAsiaTheme="minorHAnsi"/>
          <w:color w:val="000000" w:themeColor="text1"/>
          <w:szCs w:val="22"/>
          <w:u w:color="000000" w:themeColor="text1"/>
        </w:rPr>
        <w:noBreakHyphen/>
        <w:t>first annually or on another date the commissioner may determine.  A licensee desiring to renew its license must submit an application to the commissioner on forms and containin</w:t>
      </w:r>
      <w:r>
        <w:rPr>
          <w:rFonts w:eastAsiaTheme="minorHAnsi"/>
          <w:color w:val="000000" w:themeColor="text1"/>
          <w:szCs w:val="22"/>
          <w:u w:color="000000" w:themeColor="text1"/>
        </w:rPr>
        <w:t>g information the commissioner requires.  Applications received after December thirty</w:t>
      </w:r>
      <w:r>
        <w:rPr>
          <w:rFonts w:eastAsiaTheme="minorHAnsi"/>
          <w:color w:val="000000" w:themeColor="text1"/>
          <w:szCs w:val="22"/>
          <w:u w:color="000000" w:themeColor="text1"/>
        </w:rPr>
        <w:noBreakHyphen/>
        <w:t>first or another date the commissioner determines, are late and the late fees in subsection (B) apply. A license may be renewed by compliance with this section and by pay</w:t>
      </w:r>
      <w:r>
        <w:rPr>
          <w:rFonts w:eastAsiaTheme="minorHAnsi"/>
          <w:color w:val="000000" w:themeColor="text1"/>
          <w:szCs w:val="22"/>
          <w:u w:color="000000" w:themeColor="text1"/>
        </w:rPr>
        <w:t>ing to the commissioner, in addition to the actual cost of obtaining credit reports and national and state fingerprint</w:t>
      </w:r>
      <w:r>
        <w:rPr>
          <w:rFonts w:eastAsiaTheme="minorHAnsi"/>
          <w:color w:val="000000" w:themeColor="text1"/>
          <w:szCs w:val="22"/>
          <w:u w:color="000000" w:themeColor="text1"/>
        </w:rPr>
        <w:noBreakHyphen/>
        <w:t>based criminal history record checks as the commissioner may require, a renewal fee as prescribed by the Board for each of the following:</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for a licensed mortgage lender, an annual renewal fee of no more than eight hundred dollars and no more than one hundred fifty dollars for each branch office; and</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for a licensed loan originator, an annual fee of no more than fifty dollars.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w:t>
      </w:r>
      <w:r>
        <w:rPr>
          <w:rFonts w:eastAsiaTheme="minorHAnsi"/>
          <w:color w:val="000000" w:themeColor="text1"/>
          <w:szCs w:val="22"/>
          <w:u w:color="000000" w:themeColor="text1"/>
        </w:rPr>
        <w:tab/>
        <w:t>If a license of a licensed mortgage lender is not renewed during the renewal period, a late fee of not more than five hundred dollars as prescribed by the board, in addition to the renewal fee in subsection (A)(1), must be assessed.  If a license of a li</w:t>
      </w:r>
      <w:r>
        <w:rPr>
          <w:rFonts w:eastAsiaTheme="minorHAnsi"/>
          <w:color w:val="000000" w:themeColor="text1"/>
          <w:szCs w:val="22"/>
          <w:u w:color="000000" w:themeColor="text1"/>
        </w:rPr>
        <w:t xml:space="preserve">censed loan originator is not renewed during the renewal period, a late fee of not more than one hundred dollars as prescribed by the board, in addition to the renewal fee in subsection (A)(2) of this section, must be assessed as a late fee to a renewal.  </w:t>
      </w:r>
      <w:r>
        <w:rPr>
          <w:rFonts w:eastAsiaTheme="minorHAnsi"/>
          <w:color w:val="000000" w:themeColor="text1"/>
          <w:szCs w:val="22"/>
          <w:u w:color="000000" w:themeColor="text1"/>
        </w:rPr>
        <w:t>If a licensee fails to renew its license within thirty days after the date the license expires or otherwise fails to maintain a valid license, the commissioner shall require the licensee to comply with the requirements for the initial issuance of a license</w:t>
      </w:r>
      <w:r>
        <w:rPr>
          <w:rFonts w:eastAsiaTheme="minorHAnsi"/>
          <w:color w:val="000000" w:themeColor="text1"/>
          <w:szCs w:val="22"/>
          <w:u w:color="000000" w:themeColor="text1"/>
        </w:rPr>
        <w:t xml:space="preserve"> pursuant to this chapter, in addition to paying any fee that has accrued.</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At any time required by the commissioner, each person described in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 shall furnish to the commissioner consent to a national and state fingerprint</w:t>
      </w:r>
      <w:r>
        <w:rPr>
          <w:rFonts w:eastAsiaTheme="minorHAnsi"/>
          <w:color w:val="000000" w:themeColor="text1"/>
          <w:szCs w:val="22"/>
          <w:u w:color="000000" w:themeColor="text1"/>
        </w:rPr>
        <w:noBreakHyphen/>
        <w:t>based crimina</w:t>
      </w:r>
      <w:r>
        <w:rPr>
          <w:rFonts w:eastAsiaTheme="minorHAnsi"/>
          <w:color w:val="000000" w:themeColor="text1"/>
          <w:szCs w:val="22"/>
          <w:u w:color="000000" w:themeColor="text1"/>
        </w:rPr>
        <w:t>l history record check and a set of fingerprints in a form acceptable to the commissioner.  Refusal to consent to a criminal history record check may constitute grounds for the commissioner to deny renewal of the license of the person as well as the licens</w:t>
      </w:r>
      <w:r>
        <w:rPr>
          <w:rFonts w:eastAsiaTheme="minorHAnsi"/>
          <w:color w:val="000000" w:themeColor="text1"/>
          <w:szCs w:val="22"/>
          <w:u w:color="000000" w:themeColor="text1"/>
        </w:rPr>
        <w:t>e of another person by which he is employed, over which he has control, or as to which he is the current or proposed managing principal or a current or proposed branch manager.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license issued pursuant to this chapter is not assignable or transferabl</w:t>
      </w:r>
      <w:r>
        <w:rPr>
          <w:rFonts w:eastAsiaTheme="minorHAnsi"/>
          <w:color w:val="000000" w:themeColor="text1"/>
          <w:szCs w:val="22"/>
          <w:u w:color="000000" w:themeColor="text1"/>
        </w:rPr>
        <w:t xml:space="preserve">e. Control of a licensee must not be acquired through </w:t>
      </w:r>
      <w:r>
        <w:rPr>
          <w:rFonts w:eastAsiaTheme="minorHAnsi"/>
          <w:color w:val="000000" w:themeColor="text1"/>
          <w:szCs w:val="22"/>
          <w:u w:color="000000" w:themeColor="text1"/>
        </w:rPr>
        <w:lastRenderedPageBreak/>
        <w:t>a stock purchase or other device without the prior written consent of the commissioner.  The commissioner may not give written consent if the commissioner finds that any of the grounds for denial, revoc</w:t>
      </w:r>
      <w:r>
        <w:rPr>
          <w:rFonts w:eastAsiaTheme="minorHAnsi"/>
          <w:color w:val="000000" w:themeColor="text1"/>
          <w:szCs w:val="22"/>
          <w:u w:color="000000" w:themeColor="text1"/>
        </w:rPr>
        <w:t>ation, or suspension of a license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200 are applicable to the acquiring person.</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As a condition of license renewal, a licensee must complete at least eight hours of continuing professional education annually </w:t>
      </w:r>
      <w:r>
        <w:rPr>
          <w:rFonts w:eastAsiaTheme="minorHAnsi"/>
          <w:color w:val="000000" w:themeColor="text1"/>
          <w:szCs w:val="22"/>
          <w:u w:color="000000" w:themeColor="text1"/>
        </w:rPr>
        <w:t>for the purpose of enhancing professional competence and responsibility. The continuing professional education completed must be reported to the commissioner annually.  Documentation of courses completed must be maintained by all licensees.  This documenta</w:t>
      </w:r>
      <w:r>
        <w:rPr>
          <w:rFonts w:eastAsiaTheme="minorHAnsi"/>
          <w:color w:val="000000" w:themeColor="text1"/>
          <w:szCs w:val="22"/>
          <w:u w:color="000000" w:themeColor="text1"/>
        </w:rPr>
        <w:t>tion is subject to inspection by the commissioner for up to two years after the date of course completion.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Continuing education credit may be granted only for the year in which the class is taken and may not be granted for the same course in successiv</w:t>
      </w:r>
      <w:r>
        <w:rPr>
          <w:rFonts w:eastAsiaTheme="minorHAnsi"/>
          <w:color w:val="000000" w:themeColor="text1"/>
          <w:szCs w:val="22"/>
          <w:u w:color="000000" w:themeColor="text1"/>
        </w:rPr>
        <w:t>e years.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 If a licensee fails to complete the continuing professional education before the license expiration date, his license expires and he shall pay a penalty of not more than one hundred dollars, in addition to other fees or penalties that have a</w:t>
      </w:r>
      <w:r>
        <w:rPr>
          <w:rFonts w:eastAsiaTheme="minorHAnsi"/>
          <w:color w:val="000000" w:themeColor="text1"/>
          <w:szCs w:val="22"/>
          <w:u w:color="000000" w:themeColor="text1"/>
        </w:rPr>
        <w:t>ccrued, to reinstate the license.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All prelicensing education, continuing education, and written examinations must be approved through the Nationwide Mortgage Licensing System and Registry, pursuant to 12 U.S.C. 5101 et seq. before credit can be awarde</w:t>
      </w:r>
      <w:r>
        <w:rPr>
          <w:rFonts w:eastAsiaTheme="minorHAnsi"/>
          <w:color w:val="000000" w:themeColor="text1"/>
          <w:szCs w:val="22"/>
          <w:u w:color="000000" w:themeColor="text1"/>
        </w:rPr>
        <w:t>d.  Applicants and licensees that successfully complete education or testing approved through the Nationwide Mortgage Licensing System and Registry fulfill the requirements of this State.</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170.</w:t>
      </w:r>
      <w:r>
        <w:rPr>
          <w:rFonts w:eastAsiaTheme="minorHAnsi"/>
          <w:color w:val="000000" w:themeColor="text1"/>
          <w:szCs w:val="22"/>
          <w:u w:color="000000" w:themeColor="text1"/>
        </w:rPr>
        <w:tab/>
        <w:t xml:space="preserve">A mortgage lender licensed pursuant to this </w:t>
      </w:r>
      <w:r>
        <w:rPr>
          <w:rFonts w:eastAsiaTheme="minorHAnsi"/>
          <w:color w:val="000000" w:themeColor="text1"/>
          <w:szCs w:val="22"/>
          <w:u w:color="000000" w:themeColor="text1"/>
        </w:rPr>
        <w:t>chapter shall have a managing principal who operates the business under that manager’s full charge, control, and supervision.  A mortgage lender may operate a branch office subject to the requirements of this chapter.  Each principal and branch office of a</w:t>
      </w:r>
      <w:r>
        <w:rPr>
          <w:rFonts w:eastAsiaTheme="minorHAnsi"/>
          <w:color w:val="000000" w:themeColor="text1"/>
          <w:szCs w:val="22"/>
          <w:u w:color="000000" w:themeColor="text1"/>
        </w:rPr>
        <w:t xml:space="preserve"> mortgage lender licensed pursuant to this chapter shall have a branch manager who meets the requirements of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140(B) and (C)(1).  Each mortgage lender licensed pursuant to this chapter shall file a form prescribed by the commissioner indicatin</w:t>
      </w:r>
      <w:r>
        <w:rPr>
          <w:rFonts w:eastAsiaTheme="minorHAnsi"/>
          <w:color w:val="000000" w:themeColor="text1"/>
          <w:szCs w:val="22"/>
          <w:u w:color="000000" w:themeColor="text1"/>
        </w:rPr>
        <w:t xml:space="preserve">g the business’s designation of managing principal and branch manager for each branch and their acceptance of the responsibility.  The managing principal for a licensee’s business </w:t>
      </w:r>
      <w:r>
        <w:rPr>
          <w:rFonts w:eastAsiaTheme="minorHAnsi"/>
          <w:color w:val="000000" w:themeColor="text1"/>
          <w:szCs w:val="22"/>
          <w:u w:color="000000" w:themeColor="text1"/>
        </w:rPr>
        <w:lastRenderedPageBreak/>
        <w:t>also may serve as the branch manager of one of the licensee’s branch offices</w:t>
      </w:r>
      <w:r>
        <w:rPr>
          <w:rFonts w:eastAsiaTheme="minorHAnsi"/>
          <w:color w:val="000000" w:themeColor="text1"/>
          <w:szCs w:val="22"/>
          <w:u w:color="000000" w:themeColor="text1"/>
        </w:rPr>
        <w:t>.  A mortgage lender licensed pursuant to this chapter shall notify the commissioner of a change in its managing principal or any branch manager.  The license of a licensee who does not comply with this provision must be suspended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200 until the licensee complies with this section.  A licensee who operates as a sole proprietorship is a managing principal for the purposes of this chapter.</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180.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licensee shall report to the commissioner a change of address of the </w:t>
      </w:r>
      <w:r>
        <w:rPr>
          <w:rFonts w:eastAsiaTheme="minorHAnsi"/>
          <w:color w:val="000000" w:themeColor="text1"/>
          <w:szCs w:val="22"/>
          <w:u w:color="000000" w:themeColor="text1"/>
        </w:rPr>
        <w:t>principal place of business or a branch office at least seven days before the change.  Change of address notification of a licensed location must be accompanied by a fee of twenty</w:t>
      </w:r>
      <w:r>
        <w:rPr>
          <w:rFonts w:eastAsiaTheme="minorHAnsi"/>
          <w:color w:val="000000" w:themeColor="text1"/>
          <w:szCs w:val="22"/>
          <w:u w:color="000000" w:themeColor="text1"/>
        </w:rPr>
        <w:noBreakHyphen/>
        <w:t>five dollars.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mortgage lender licensed pursuant to this chapter shall</w:t>
      </w:r>
      <w:r>
        <w:rPr>
          <w:rFonts w:eastAsiaTheme="minorHAnsi"/>
          <w:color w:val="000000" w:themeColor="text1"/>
          <w:szCs w:val="22"/>
          <w:u w:color="000000" w:themeColor="text1"/>
        </w:rPr>
        <w:t xml:space="preserve"> display in plain view in its principal office and in each branch the license issued by the commissioner.  A loan originator licensed pursuant to this chapter shall display in each branch office in which mortgage loans are originated a copy of the license </w:t>
      </w:r>
      <w:r>
        <w:rPr>
          <w:rFonts w:eastAsiaTheme="minorHAnsi"/>
          <w:color w:val="000000" w:themeColor="text1"/>
          <w:szCs w:val="22"/>
          <w:u w:color="000000" w:themeColor="text1"/>
        </w:rPr>
        <w:t>issued by the commissioner.</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190.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addition to the activities prohibited by other provisions of state or federal law, it is unlawful for a person licensed pursuant to this chapter, in the course of a mortgage loan origination, to:</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(1)</w:t>
      </w:r>
      <w:r>
        <w:rPr>
          <w:rFonts w:eastAsiaTheme="minorHAnsi"/>
          <w:color w:val="000000" w:themeColor="text1"/>
          <w:szCs w:val="22"/>
          <w:u w:color="000000" w:themeColor="text1"/>
        </w:rPr>
        <w:tab/>
        <w:t>misrepresent or conceal the material facts or make false promises likely to influence, persuade, or induce an applicant for a mortgage loan or a mortgagor to take a mortgage loan, or to pursue a course of misrepresentation through agents or otherwise;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refuse improperly or fail to issue a satisfaction of a mortgage pursuant to Section 29</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310;</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fail to account for or deliver to a person entitled to receive them funds, documents, or other things of value obtained in connection with a mortgage </w:t>
      </w:r>
      <w:r>
        <w:rPr>
          <w:rFonts w:eastAsiaTheme="minorHAnsi"/>
          <w:color w:val="000000" w:themeColor="text1"/>
          <w:szCs w:val="22"/>
          <w:u w:color="000000" w:themeColor="text1"/>
        </w:rPr>
        <w:t>loan including money provided by a borrower for a real estate appraisal or a credit report, which the mortgage lender or loan originator is not entitled to retain under the circumstances;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pay, receive, or collect in whole or in part any commission, f</w:t>
      </w:r>
      <w:r>
        <w:rPr>
          <w:rFonts w:eastAsiaTheme="minorHAnsi"/>
          <w:color w:val="000000" w:themeColor="text1"/>
          <w:szCs w:val="22"/>
          <w:u w:color="000000" w:themeColor="text1"/>
        </w:rPr>
        <w:t>ee, or other compensation for a mortgage loan origination in violation of this chapter including any unlicensed person other than an exempt person;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charge or collect a fee or rate of interest or to make or service a mortgage loan with terms or condit</w:t>
      </w:r>
      <w:r>
        <w:rPr>
          <w:rFonts w:eastAsiaTheme="minorHAnsi"/>
          <w:color w:val="000000" w:themeColor="text1"/>
          <w:szCs w:val="22"/>
          <w:u w:color="000000" w:themeColor="text1"/>
        </w:rPr>
        <w:t>ions or in a manner contrary to the provisions of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advertise mortgage loans including rates, margins, discounts, points, fees, commissions, or other material information including material limitations on the loans, unless the person is a</w:t>
      </w:r>
      <w:r>
        <w:rPr>
          <w:rFonts w:eastAsiaTheme="minorHAnsi"/>
          <w:color w:val="000000" w:themeColor="text1"/>
          <w:szCs w:val="22"/>
          <w:u w:color="000000" w:themeColor="text1"/>
        </w:rPr>
        <w:t>ble to make the mortgage loans available as advertised to qualified applicants;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fail to disburse funds in good faith and in accordance with a written commitment or agreement to make a mortgage loan that has been accepted by the borrower;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engage</w:t>
      </w:r>
      <w:r>
        <w:rPr>
          <w:rFonts w:eastAsiaTheme="minorHAnsi"/>
          <w:color w:val="000000" w:themeColor="text1"/>
          <w:szCs w:val="22"/>
          <w:u w:color="000000" w:themeColor="text1"/>
        </w:rPr>
        <w:t xml:space="preserve"> in a transaction, practice, or course of business  in connection with the making or servicing of, or purchase or sale of, a mortgage loan that is not in good faith or fair dealing, that is unconscionable, as set forth in Section 37</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108, or that constitu</w:t>
      </w:r>
      <w:r>
        <w:rPr>
          <w:rFonts w:eastAsiaTheme="minorHAnsi"/>
          <w:color w:val="000000" w:themeColor="text1"/>
          <w:szCs w:val="22"/>
          <w:u w:color="000000" w:themeColor="text1"/>
        </w:rPr>
        <w:t>tes a fraud upon a person;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fail to pay reasonable fees within a reasonable time to a licensed third party for services that are: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requested from the third party in writing by the mortgage lender or an employee of the mortgage lender; and</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performed by the third party in connection with the origination or closing of a mortgage loan for a customer or mortgage lender;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influence or attempt to influence through coercion, extortion, or bribery, the development, reporting, result, or revie</w:t>
      </w:r>
      <w:r>
        <w:rPr>
          <w:rFonts w:eastAsiaTheme="minorHAnsi"/>
          <w:color w:val="000000" w:themeColor="text1"/>
          <w:szCs w:val="22"/>
          <w:u w:color="000000" w:themeColor="text1"/>
        </w:rPr>
        <w:t>w of a real estate appraisal sought in connection with a mortgage loan.  This item does not prohibit a mortgage lender or servicer from asking the appraiser to do one or more of the following:</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consider additional appropriate property information;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provide further detail, substantiation, or explanation for the appraiser’s value conclusion; 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correct errors in the appraisal report;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 xml:space="preserve">fail to comply with the mortgage loan servicing transfer, escrow account administration, or borrower </w:t>
      </w:r>
      <w:r>
        <w:rPr>
          <w:rFonts w:eastAsiaTheme="minorHAnsi"/>
          <w:color w:val="000000" w:themeColor="text1"/>
          <w:szCs w:val="22"/>
          <w:u w:color="000000" w:themeColor="text1"/>
        </w:rPr>
        <w:t>inquiry response requirements imposed by sections 6 and 10 of the Real Estate Settlement Procedures Act (RESPA), 12 U.S.C. Section 2605 and Section 2609, and regulations adopted pursuant to them by the Secretary of the Department of Housing and Urban Devel</w:t>
      </w:r>
      <w:r>
        <w:rPr>
          <w:rFonts w:eastAsiaTheme="minorHAnsi"/>
          <w:color w:val="000000" w:themeColor="text1"/>
          <w:szCs w:val="22"/>
          <w:u w:color="000000" w:themeColor="text1"/>
        </w:rPr>
        <w:t>opment and state law;</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fail to provide within a reasonable time, upon written request of a borrower, a payment history statement in a form easily understood by the borrower including payment dates and amounts and charges within the twelve months prec</w:t>
      </w:r>
      <w:r>
        <w:rPr>
          <w:rFonts w:eastAsiaTheme="minorHAnsi"/>
          <w:color w:val="000000" w:themeColor="text1"/>
          <w:szCs w:val="22"/>
          <w:u w:color="000000" w:themeColor="text1"/>
        </w:rPr>
        <w:t xml:space="preserve">eding the month in </w:t>
      </w:r>
      <w:r>
        <w:rPr>
          <w:rFonts w:eastAsiaTheme="minorHAnsi"/>
          <w:color w:val="000000" w:themeColor="text1"/>
          <w:szCs w:val="22"/>
          <w:u w:color="000000" w:themeColor="text1"/>
        </w:rPr>
        <w:lastRenderedPageBreak/>
        <w:t>which the request is received and the total amount unpaid as of the end of the period covered by the statement.  The statement must be provided without charge once during each year of the term of the obligation.  If additional statements</w:t>
      </w:r>
      <w:r>
        <w:rPr>
          <w:rFonts w:eastAsiaTheme="minorHAnsi"/>
          <w:color w:val="000000" w:themeColor="text1"/>
          <w:szCs w:val="22"/>
          <w:u w:color="000000" w:themeColor="text1"/>
        </w:rPr>
        <w:t xml:space="preserve"> are requested, the borrower may be charged a reasonable fee, not to exceed five dollars for each additional statement;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take a security interest in a borrower’s principal dwelling where the amount of the mortgage loan is less than five thousand dol</w:t>
      </w:r>
      <w:r>
        <w:rPr>
          <w:rFonts w:eastAsiaTheme="minorHAnsi"/>
          <w:color w:val="000000" w:themeColor="text1"/>
          <w:szCs w:val="22"/>
          <w:u w:color="000000" w:themeColor="text1"/>
        </w:rPr>
        <w:t>lars;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fail to provide disclosures as required by state or federal law or collect any fee before providing required disclosures;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(15)</w:t>
      </w:r>
      <w:r>
        <w:rPr>
          <w:rFonts w:eastAsiaTheme="minorHAnsi"/>
          <w:color w:val="000000" w:themeColor="text1"/>
          <w:szCs w:val="22"/>
          <w:u w:color="000000" w:themeColor="text1"/>
        </w:rPr>
        <w:tab/>
        <w:t xml:space="preserve">fail to comply with this chapter or other state or federal law including rules and regulations applicable to </w:t>
      </w:r>
      <w:r>
        <w:rPr>
          <w:rFonts w:eastAsiaTheme="minorHAnsi"/>
          <w:color w:val="000000" w:themeColor="text1"/>
          <w:szCs w:val="22"/>
          <w:u w:color="000000" w:themeColor="text1"/>
        </w:rPr>
        <w:t>business regulated by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(16)</w:t>
      </w:r>
      <w:r>
        <w:rPr>
          <w:rFonts w:eastAsiaTheme="minorHAnsi"/>
          <w:color w:val="000000" w:themeColor="text1"/>
          <w:szCs w:val="22"/>
          <w:u w:color="000000" w:themeColor="text1"/>
        </w:rPr>
        <w:tab/>
        <w:t>falsely advertise or misuse names in violation of 18 U.S.C. Section 709 or state law; 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(17)</w:t>
      </w:r>
      <w:r>
        <w:rPr>
          <w:rFonts w:eastAsiaTheme="minorHAnsi"/>
          <w:color w:val="000000" w:themeColor="text1"/>
          <w:szCs w:val="22"/>
          <w:u w:color="000000" w:themeColor="text1"/>
        </w:rPr>
        <w:tab/>
        <w:t>use any trade name or insignia of membership in an organization of which the licensee is not a member or advertise fa</w:t>
      </w:r>
      <w:r>
        <w:rPr>
          <w:rFonts w:eastAsiaTheme="minorHAnsi"/>
          <w:color w:val="000000" w:themeColor="text1"/>
          <w:szCs w:val="22"/>
          <w:u w:color="000000" w:themeColor="text1"/>
        </w:rPr>
        <w:t>lsely through any material including, but not limited to, business card, stationary, or signage concerning a designation or certification of special education, credentials, trade organization membership, or business.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violation of a state or federal </w:t>
      </w:r>
      <w:r>
        <w:rPr>
          <w:rFonts w:eastAsiaTheme="minorHAnsi"/>
          <w:color w:val="000000" w:themeColor="text1"/>
          <w:szCs w:val="22"/>
          <w:u w:color="000000" w:themeColor="text1"/>
        </w:rPr>
        <w:t>law applicable to a business covered by this chapter is a violation of this chapter and may be enforced by the commissioner.</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200.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commissioner, by order, may deny, suspend, revoke, or refuse to issue or renew a license of a licensee</w:t>
      </w:r>
      <w:r>
        <w:rPr>
          <w:rFonts w:eastAsiaTheme="minorHAnsi"/>
          <w:color w:val="000000" w:themeColor="text1"/>
          <w:szCs w:val="22"/>
          <w:u w:color="000000" w:themeColor="text1"/>
        </w:rPr>
        <w:t xml:space="preserve"> or applicant pursuant to this chapter or may restrict or limit the activities relating to mortgage loans of a licensee or a person who owns an interest in or participates in the business of a licensee, if the commissioner finds that both:</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order </w:t>
      </w:r>
      <w:r>
        <w:rPr>
          <w:rFonts w:eastAsiaTheme="minorHAnsi"/>
          <w:color w:val="000000" w:themeColor="text1"/>
          <w:szCs w:val="22"/>
          <w:u w:color="000000" w:themeColor="text1"/>
        </w:rPr>
        <w:t>is in the public interest; and</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applicant, licensee, or any partner, member, manager, officer, director, loan originator, managing principal, or other person occupying a similar status or performing similar functions or a person directly or indire</w:t>
      </w:r>
      <w:r>
        <w:rPr>
          <w:rFonts w:eastAsiaTheme="minorHAnsi"/>
          <w:color w:val="000000" w:themeColor="text1"/>
          <w:szCs w:val="22"/>
          <w:u w:color="000000" w:themeColor="text1"/>
        </w:rPr>
        <w:t>ctly controlling the applicant or licensee: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has filed an application for license that, as of its effective date or as of a date after filing, contained a statement that, in light of the circumstances under which it was made, is false or misleading w</w:t>
      </w:r>
      <w:r>
        <w:rPr>
          <w:rFonts w:eastAsiaTheme="minorHAnsi"/>
          <w:color w:val="000000" w:themeColor="text1"/>
          <w:szCs w:val="22"/>
          <w:u w:color="000000" w:themeColor="text1"/>
        </w:rPr>
        <w:t>ith respect to a material fact;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has violated or failed to comply with a provision of this chapter or order of the commissioner;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within the past ten years has been convicted of, or pled guilty or nolo contendere to, a misdemeanor involving fin</w:t>
      </w:r>
      <w:r>
        <w:rPr>
          <w:rFonts w:eastAsiaTheme="minorHAnsi"/>
          <w:color w:val="000000" w:themeColor="text1"/>
          <w:szCs w:val="22"/>
          <w:u w:color="000000" w:themeColor="text1"/>
        </w:rPr>
        <w:t>ancial services or financial services related business or an offense involving breach of trust or fraudulent or dishonest dealing, or money laundering or has been convicted of, or pled guilty or nolo contendere to, a felony in a domestic, foreign, or milit</w:t>
      </w:r>
      <w:r>
        <w:rPr>
          <w:rFonts w:eastAsiaTheme="minorHAnsi"/>
          <w:color w:val="000000" w:themeColor="text1"/>
          <w:szCs w:val="22"/>
          <w:u w:color="000000" w:themeColor="text1"/>
        </w:rPr>
        <w:t>ary court;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is permanently or temporarily enjoined by a court of competent jurisdiction from engaging in or continuing conduct or practice involving financial services or financial services related business;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is the subject of an order of the c</w:t>
      </w:r>
      <w:r>
        <w:rPr>
          <w:rFonts w:eastAsiaTheme="minorHAnsi"/>
          <w:color w:val="000000" w:themeColor="text1"/>
          <w:szCs w:val="22"/>
          <w:u w:color="000000" w:themeColor="text1"/>
        </w:rPr>
        <w:t>ommissioner denying, suspending, or revoking that person’s license;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is the subject of an order entered by the authority of a governmental entity with jurisdiction over the financial services or financial services related industry denying or revoking</w:t>
      </w:r>
      <w:r>
        <w:rPr>
          <w:rFonts w:eastAsiaTheme="minorHAnsi"/>
          <w:color w:val="000000" w:themeColor="text1"/>
          <w:szCs w:val="22"/>
          <w:u w:color="000000" w:themeColor="text1"/>
        </w:rPr>
        <w:t xml:space="preserve"> that person’s license;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does not meet the qualifications or the financial responsibility, character, or general fitness requirements, or a bond or capital requirements, pursuant to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has been the executive officer or controlling s</w:t>
      </w:r>
      <w:r>
        <w:rPr>
          <w:rFonts w:eastAsiaTheme="minorHAnsi"/>
          <w:color w:val="000000" w:themeColor="text1"/>
          <w:szCs w:val="22"/>
          <w:u w:color="000000" w:themeColor="text1"/>
        </w:rPr>
        <w:t>hareholder or owned a controlling interest in a  financial services or financial services related business that has been subject to an order or injunction described in subitems (d), (e), or (f);</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has failed to pay the proper filing or renewal fee pu</w:t>
      </w:r>
      <w:r>
        <w:rPr>
          <w:rFonts w:eastAsiaTheme="minorHAnsi"/>
          <w:color w:val="000000" w:themeColor="text1"/>
          <w:szCs w:val="22"/>
          <w:u w:color="000000" w:themeColor="text1"/>
        </w:rPr>
        <w:t>rsuant to this chapter or a fine, penalty, or fee imposed by any governmental entity.  However, the commissioner may enter only a denial order pursuant to this subitem, and the commissioner shall vacate the order when the deficiency is corrected; 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(j)</w:t>
      </w:r>
      <w:r>
        <w:rPr>
          <w:rFonts w:eastAsiaTheme="minorHAnsi"/>
          <w:color w:val="000000" w:themeColor="text1"/>
          <w:szCs w:val="22"/>
          <w:u w:color="000000" w:themeColor="text1"/>
        </w:rPr>
        <w:tab/>
      </w:r>
      <w:r>
        <w:rPr>
          <w:rFonts w:eastAsiaTheme="minorHAnsi"/>
          <w:color w:val="000000" w:themeColor="text1"/>
          <w:szCs w:val="22"/>
          <w:u w:color="000000" w:themeColor="text1"/>
        </w:rPr>
        <w:tab/>
        <w:t>has falsely certified attendance or completion of hours at an approved education course.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commissioner, by order, summarily may postpone or suspend the license of a licensee pending final determination of a proceeding pursuant to this section.  U</w:t>
      </w:r>
      <w:r>
        <w:rPr>
          <w:rFonts w:eastAsiaTheme="minorHAnsi"/>
          <w:color w:val="000000" w:themeColor="text1"/>
          <w:szCs w:val="22"/>
          <w:u w:color="000000" w:themeColor="text1"/>
        </w:rPr>
        <w:t>pon entering the order, the commissioner shall notify promptly the applicant or licensee that the order has been entered, the reasons for the order, and the procedure for requesting a hearing before the Administrative Law Court.  If a licensee does not req</w:t>
      </w:r>
      <w:r>
        <w:rPr>
          <w:rFonts w:eastAsiaTheme="minorHAnsi"/>
          <w:color w:val="000000" w:themeColor="text1"/>
          <w:szCs w:val="22"/>
          <w:u w:color="000000" w:themeColor="text1"/>
        </w:rPr>
        <w:t>uest a hearing and the commissioner does not request a hearing, the order remains in effect until it is modified or vacated by the commissioner.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commissioner, by order, may impose an administrative penalty upon a licensee or any member, partner, o</w:t>
      </w:r>
      <w:r>
        <w:rPr>
          <w:rFonts w:eastAsiaTheme="minorHAnsi"/>
          <w:color w:val="000000" w:themeColor="text1"/>
          <w:szCs w:val="22"/>
          <w:u w:color="000000" w:themeColor="text1"/>
        </w:rPr>
        <w:t xml:space="preserve">fficer, director, </w:t>
      </w:r>
      <w:r>
        <w:rPr>
          <w:rFonts w:eastAsiaTheme="minorHAnsi"/>
          <w:color w:val="000000" w:themeColor="text1"/>
          <w:szCs w:val="22"/>
          <w:u w:color="000000" w:themeColor="text1"/>
        </w:rPr>
        <w:lastRenderedPageBreak/>
        <w:t>or other person occupying a similar status or performing similar functions on behalf of a licensee for a violation of this chapter.  The administrative penalty may not exceed ten thousand dollars for each violation of this chapter by a li</w:t>
      </w:r>
      <w:r>
        <w:rPr>
          <w:rFonts w:eastAsiaTheme="minorHAnsi"/>
          <w:color w:val="000000" w:themeColor="text1"/>
          <w:szCs w:val="22"/>
          <w:u w:color="000000" w:themeColor="text1"/>
        </w:rPr>
        <w:t>censee.  The commissioner may impose an administrative penalty that may not exceed ten thousand dollars for each violation of this chapter by a person other than a licensee or exempt person.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In addition to other powers pursuant to this chapter, upon f</w:t>
      </w:r>
      <w:r>
        <w:rPr>
          <w:rFonts w:eastAsiaTheme="minorHAnsi"/>
          <w:color w:val="000000" w:themeColor="text1"/>
          <w:szCs w:val="22"/>
          <w:u w:color="000000" w:themeColor="text1"/>
        </w:rPr>
        <w:t>inding that an action of a person is in violation of this chapter, the commissioner may order the person to cease from the prohibited action.  If the person subject to the order fails to request a contested case hearing in accordance with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 or if the person requests the hearing and it is denied or dismissed, and the person continues to engage in the prohibited action in violation of the commissioner’s order, the person is subject to an administrative penalty that may not exceed twenty</w:t>
      </w:r>
      <w:r>
        <w:rPr>
          <w:rFonts w:eastAsiaTheme="minorHAnsi"/>
          <w:color w:val="000000" w:themeColor="text1"/>
          <w:szCs w:val="22"/>
          <w:u w:color="000000" w:themeColor="text1"/>
        </w:rPr>
        <w:noBreakHyphen/>
        <w:t xml:space="preserve">five </w:t>
      </w:r>
      <w:r>
        <w:rPr>
          <w:rFonts w:eastAsiaTheme="minorHAnsi"/>
          <w:color w:val="000000" w:themeColor="text1"/>
          <w:szCs w:val="22"/>
          <w:u w:color="000000" w:themeColor="text1"/>
        </w:rPr>
        <w:t>thousand dollars for each violation of the commissioner’s order.  The penalty provision of this section is in addition to and not instead of another provision of law for failure to comply with an order of the commissioner.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Unless otherwise provided, a</w:t>
      </w:r>
      <w:r>
        <w:rPr>
          <w:rFonts w:eastAsiaTheme="minorHAnsi"/>
          <w:color w:val="000000" w:themeColor="text1"/>
          <w:szCs w:val="22"/>
          <w:u w:color="000000" w:themeColor="text1"/>
        </w:rPr>
        <w:t>ll actions and hearings pursuant to this chapter are governed by Chapter 23, Title 1.</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If a licensee is accused of any act, omission, or misconduct that subjects the licensee to disciplinary action, the licensee, with the consent and approval of the co</w:t>
      </w:r>
      <w:r>
        <w:rPr>
          <w:rFonts w:eastAsiaTheme="minorHAnsi"/>
          <w:color w:val="000000" w:themeColor="text1"/>
          <w:szCs w:val="22"/>
          <w:u w:color="000000" w:themeColor="text1"/>
        </w:rPr>
        <w:t>mmissioner, may surrender the license and the rights and privileges pertaining to it and is not eligible to receive, or to submit an application for, licensure for a period of time established by the commissioner.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 xml:space="preserve">If the commissioner has reasonable </w:t>
      </w:r>
      <w:r>
        <w:rPr>
          <w:rFonts w:eastAsiaTheme="minorHAnsi"/>
          <w:color w:val="000000" w:themeColor="text1"/>
          <w:szCs w:val="22"/>
          <w:u w:color="000000" w:themeColor="text1"/>
        </w:rPr>
        <w:t>grounds to believe that a licensee or other person has violated this chapter or that facts exist that would be the basis for an order against a licensee or other person, the commissioner, either personally or by a person duly designated by the commissioner</w:t>
      </w:r>
      <w:r>
        <w:rPr>
          <w:rFonts w:eastAsiaTheme="minorHAnsi"/>
          <w:color w:val="000000" w:themeColor="text1"/>
          <w:szCs w:val="22"/>
          <w:u w:color="000000" w:themeColor="text1"/>
        </w:rPr>
        <w:t>, at any time may investigate or examine the loans and business of the licensee and examine the books, accounts, records, and files of the licensee or other person relating to the complaint or matter under investigation.  The reasonable cost of this invest</w:t>
      </w:r>
      <w:r>
        <w:rPr>
          <w:rFonts w:eastAsiaTheme="minorHAnsi"/>
          <w:color w:val="000000" w:themeColor="text1"/>
          <w:szCs w:val="22"/>
          <w:u w:color="000000" w:themeColor="text1"/>
        </w:rPr>
        <w:t>igation or examination must be charged against the licensee.  The commissioner may require the licensee or other person to submit a consent to a national and state fingerprint</w:t>
      </w:r>
      <w:r>
        <w:rPr>
          <w:rFonts w:eastAsiaTheme="minorHAnsi"/>
          <w:color w:val="000000" w:themeColor="text1"/>
          <w:szCs w:val="22"/>
          <w:u w:color="000000" w:themeColor="text1"/>
        </w:rPr>
        <w:noBreakHyphen/>
        <w:t>based criminal history record check and a set of that person’s fingerprints in a</w:t>
      </w:r>
      <w:r>
        <w:rPr>
          <w:rFonts w:eastAsiaTheme="minorHAnsi"/>
          <w:color w:val="000000" w:themeColor="text1"/>
          <w:szCs w:val="22"/>
          <w:u w:color="000000" w:themeColor="text1"/>
        </w:rPr>
        <w:t xml:space="preserve"> form acceptable to the commissioner in connection with an examination or investigation.  Refusal to </w:t>
      </w:r>
      <w:r>
        <w:rPr>
          <w:rFonts w:eastAsiaTheme="minorHAnsi"/>
          <w:color w:val="000000" w:themeColor="text1"/>
          <w:szCs w:val="22"/>
          <w:u w:color="000000" w:themeColor="text1"/>
        </w:rPr>
        <w:lastRenderedPageBreak/>
        <w:t>submit the requested criminal history record check or a set of fingerprints is grounds for disciplinary action.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The commissioner may subpoena document</w:t>
      </w:r>
      <w:r>
        <w:rPr>
          <w:rFonts w:eastAsiaTheme="minorHAnsi"/>
          <w:color w:val="000000" w:themeColor="text1"/>
          <w:szCs w:val="22"/>
          <w:u w:color="000000" w:themeColor="text1"/>
        </w:rPr>
        <w:t>s and witnesses and compel their production and attendance, to examine under oath all persons whose testimony the commissioner considers relative to the person’s business and require the production of books, papers, or other materials.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The commissione</w:t>
      </w:r>
      <w:r>
        <w:rPr>
          <w:rFonts w:eastAsiaTheme="minorHAnsi"/>
          <w:color w:val="000000" w:themeColor="text1"/>
          <w:szCs w:val="22"/>
          <w:u w:color="000000" w:themeColor="text1"/>
        </w:rPr>
        <w:t>r, at the licensee’s expense, may conduct routine examinations of the books and records of a licensee to determine compliance with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 xml:space="preserve">The commissioner shall cooperate and share information with an agency of this State, other states, or the </w:t>
      </w:r>
      <w:r>
        <w:rPr>
          <w:rFonts w:eastAsiaTheme="minorHAnsi"/>
          <w:color w:val="000000" w:themeColor="text1"/>
          <w:szCs w:val="22"/>
          <w:u w:color="000000" w:themeColor="text1"/>
        </w:rPr>
        <w:t>federal government concerning activity regulated by this chapter.  The commissioner shall accept or participate in examinations conducted by one of these agencies.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 xml:space="preserve">In addition to the authority described in this section, the commissioner may require a </w:t>
      </w:r>
      <w:r>
        <w:rPr>
          <w:rFonts w:eastAsiaTheme="minorHAnsi"/>
          <w:color w:val="000000" w:themeColor="text1"/>
          <w:szCs w:val="22"/>
          <w:u w:color="000000" w:themeColor="text1"/>
        </w:rPr>
        <w:t>person to pay to a borrower or other natural person amounts received by the person or its employees in violation of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If the commissioner finds that the managing principal, branch manager, or loan originator of a licensee had knowledge of,</w:t>
      </w:r>
      <w:r>
        <w:rPr>
          <w:rFonts w:eastAsiaTheme="minorHAnsi"/>
          <w:color w:val="000000" w:themeColor="text1"/>
          <w:szCs w:val="22"/>
          <w:u w:color="000000" w:themeColor="text1"/>
        </w:rPr>
        <w:t xml:space="preserve"> or reasonably should have had knowledge of, or participated in an activity that results in the entry of an order suspending or withdrawing the license of a licensee, the commissioner may prohibit the branch manager, managing principal, or loan originator </w:t>
      </w:r>
      <w:r>
        <w:rPr>
          <w:rFonts w:eastAsiaTheme="minorHAnsi"/>
          <w:color w:val="000000" w:themeColor="text1"/>
          <w:szCs w:val="22"/>
          <w:u w:color="000000" w:themeColor="text1"/>
        </w:rPr>
        <w:t>from serving as a branch manager, managing principal, or loan originator for the period of time the commissioner considers necessary.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Orders issued by the commissioner or by the Administrative Law Court pursuant to this chapter must be reported by the</w:t>
      </w:r>
      <w:r>
        <w:rPr>
          <w:rFonts w:eastAsiaTheme="minorHAnsi"/>
          <w:color w:val="000000" w:themeColor="text1"/>
          <w:szCs w:val="22"/>
          <w:u w:color="000000" w:themeColor="text1"/>
        </w:rPr>
        <w:t xml:space="preserve"> commissioner to the Nationwide Mortgage Licensing System and Registry.</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210.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commissioner shall keep a list of all applicants for licensure pursuant to this chapter which includes the date of application, name, and place of residenc</w:t>
      </w:r>
      <w:r>
        <w:rPr>
          <w:rFonts w:eastAsiaTheme="minorHAnsi"/>
          <w:color w:val="000000" w:themeColor="text1"/>
          <w:szCs w:val="22"/>
          <w:u w:color="000000" w:themeColor="text1"/>
        </w:rPr>
        <w:t>e and whether the license was granted or refused.</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commissioner shall keep a current roster containing the names and places of business of all licensees and containing their respective loan originators.  The rosters must: (i) be kept on file in the</w:t>
      </w:r>
      <w:r>
        <w:rPr>
          <w:rFonts w:eastAsiaTheme="minorHAnsi"/>
          <w:color w:val="000000" w:themeColor="text1"/>
          <w:szCs w:val="22"/>
          <w:u w:color="000000" w:themeColor="text1"/>
        </w:rPr>
        <w:t xml:space="preserve"> office of the commissioner; (ii) contain information regarding all orders or other action taken against the licensees, loan </w:t>
      </w:r>
      <w:r>
        <w:rPr>
          <w:rFonts w:eastAsiaTheme="minorHAnsi"/>
          <w:color w:val="000000" w:themeColor="text1"/>
          <w:szCs w:val="22"/>
          <w:u w:color="000000" w:themeColor="text1"/>
        </w:rPr>
        <w:lastRenderedPageBreak/>
        <w:t>originators, and other persons; and (iii) be open to public inspection.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(C)(1)</w:t>
      </w:r>
      <w:r>
        <w:rPr>
          <w:rFonts w:eastAsiaTheme="minorHAnsi"/>
          <w:color w:val="000000" w:themeColor="text1"/>
          <w:szCs w:val="22"/>
          <w:u w:color="000000" w:themeColor="text1"/>
        </w:rPr>
        <w:tab/>
        <w:t>A licensee shall make and keep the accounts, corres</w:t>
      </w:r>
      <w:r>
        <w:rPr>
          <w:rFonts w:eastAsiaTheme="minorHAnsi"/>
          <w:color w:val="000000" w:themeColor="text1"/>
          <w:szCs w:val="22"/>
          <w:u w:color="000000" w:themeColor="text1"/>
        </w:rPr>
        <w:t>pondence, memoranda, papers, books, and other records prescribed by the commissioner.  Records must be preserved for three years unless the commissioner prescribes otherwise for particular types of records.  A licensee should develop, maintain, and test di</w:t>
      </w:r>
      <w:r>
        <w:rPr>
          <w:rFonts w:eastAsiaTheme="minorHAnsi"/>
          <w:color w:val="000000" w:themeColor="text1"/>
          <w:szCs w:val="22"/>
          <w:u w:color="000000" w:themeColor="text1"/>
        </w:rPr>
        <w:t>saster recovery plans for all records that are maintained.  The recordkeeping requirements imposed by the commissioner or this subsection must not be greater than those imposed by applicable state or federal law.  Licensee’s records may be maintained elect</w:t>
      </w:r>
      <w:r>
        <w:rPr>
          <w:rFonts w:eastAsiaTheme="minorHAnsi"/>
          <w:color w:val="000000" w:themeColor="text1"/>
          <w:szCs w:val="22"/>
          <w:u w:color="000000" w:themeColor="text1"/>
        </w:rPr>
        <w:t xml:space="preserve">ronically, if approved by the commissioner, so long as they are readily accessible for examination by the commissioner.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Beginning on January 1, 2010, in addition to the records required to be maintained by licensees pursuant to subitem (1), each lic</w:t>
      </w:r>
      <w:r>
        <w:rPr>
          <w:rFonts w:eastAsiaTheme="minorHAnsi"/>
          <w:color w:val="000000" w:themeColor="text1"/>
          <w:szCs w:val="22"/>
          <w:u w:color="000000" w:themeColor="text1"/>
        </w:rPr>
        <w:t>ensee shall maintain a mortgage log that provides sufficient data to identify possible discriminatory or predatory lending.  The specific data elements must be established by regulation.  Each licensee shall submit to the commissioner by March thirty</w:t>
      </w:r>
      <w:r>
        <w:rPr>
          <w:rFonts w:eastAsiaTheme="minorHAnsi"/>
          <w:color w:val="000000" w:themeColor="text1"/>
          <w:szCs w:val="22"/>
          <w:u w:color="000000" w:themeColor="text1"/>
        </w:rPr>
        <w:noBreakHyphen/>
        <w:t>first</w:t>
      </w:r>
      <w:r>
        <w:rPr>
          <w:rFonts w:eastAsiaTheme="minorHAnsi"/>
          <w:color w:val="000000" w:themeColor="text1"/>
          <w:szCs w:val="22"/>
          <w:u w:color="000000" w:themeColor="text1"/>
        </w:rPr>
        <w:t xml:space="preserve"> of each year its mortgage log data and the data identified in 12 C.F.R. Part 203 et seq., in a form determined by the commissioner.  The licensee shall pay a fine of one hundred dollars a day for late or incomplete data submissions.  Data collected by the</w:t>
      </w:r>
      <w:r>
        <w:rPr>
          <w:rFonts w:eastAsiaTheme="minorHAnsi"/>
          <w:color w:val="000000" w:themeColor="text1"/>
          <w:szCs w:val="22"/>
          <w:u w:color="000000" w:themeColor="text1"/>
        </w:rPr>
        <w:t xml:space="preserve"> commissioner pursuant to this section is confidential and may be released to the public only in composite form.  The commissioner annually shall submit to the department, in a form prescribed by the department and no later than April thirtieth, the data t</w:t>
      </w:r>
      <w:r>
        <w:rPr>
          <w:rFonts w:eastAsiaTheme="minorHAnsi"/>
          <w:color w:val="000000" w:themeColor="text1"/>
          <w:szCs w:val="22"/>
          <w:u w:color="000000" w:themeColor="text1"/>
        </w:rPr>
        <w:t>hat it collected.  The department shall prepare and make available to the public a report based on the data.  The report must be available by June thirtieth each year.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If the information contained in a document filed with the commissioner is or become</w:t>
      </w:r>
      <w:r>
        <w:rPr>
          <w:rFonts w:eastAsiaTheme="minorHAnsi"/>
          <w:color w:val="000000" w:themeColor="text1"/>
          <w:szCs w:val="22"/>
          <w:u w:color="000000" w:themeColor="text1"/>
        </w:rPr>
        <w:t>s inaccurate or incomplete in a material respect, the licensee promptly shall file a correcting amendment to the information contained in the document.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 licensee shall maintain in a segregated escrow fund or trust account funds that come into the lic</w:t>
      </w:r>
      <w:r>
        <w:rPr>
          <w:rFonts w:eastAsiaTheme="minorHAnsi"/>
          <w:color w:val="000000" w:themeColor="text1"/>
          <w:szCs w:val="22"/>
          <w:u w:color="000000" w:themeColor="text1"/>
        </w:rPr>
        <w:t>ensee’s possession, but which are not the licensee’s property and which the licensee is not entitled to retain under the circumstances. The escrow fund or trust account must be held on deposit in a federally insured financial institution.  Escrow funds mus</w:t>
      </w:r>
      <w:r>
        <w:rPr>
          <w:rFonts w:eastAsiaTheme="minorHAnsi"/>
          <w:color w:val="000000" w:themeColor="text1"/>
          <w:szCs w:val="22"/>
          <w:u w:color="000000" w:themeColor="text1"/>
        </w:rPr>
        <w:t>t be accounted for in compliance with the rules under RESPA.</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(F)</w:t>
      </w:r>
      <w:r>
        <w:rPr>
          <w:rFonts w:eastAsiaTheme="minorHAnsi"/>
          <w:color w:val="000000" w:themeColor="text1"/>
          <w:szCs w:val="22"/>
          <w:u w:color="000000" w:themeColor="text1"/>
        </w:rPr>
        <w:tab/>
        <w:t>A licensee clearly shall display the unique identifier assigned by the Nationwide Mortgage Licensing System and Registry on all mortgage loan forms, solicitations, or advertisements includin</w:t>
      </w:r>
      <w:r>
        <w:rPr>
          <w:rFonts w:eastAsiaTheme="minorHAnsi"/>
          <w:color w:val="000000" w:themeColor="text1"/>
          <w:szCs w:val="22"/>
          <w:u w:color="000000" w:themeColor="text1"/>
        </w:rPr>
        <w:t>g business cards or websites and any other documents furnished in connection with a mortgage loan transaction.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 licensee ceasing activities regulated by this chapter and desiring no longer to be licensed shall inform the commissioner at least seven d</w:t>
      </w:r>
      <w:r>
        <w:rPr>
          <w:rFonts w:eastAsiaTheme="minorHAnsi"/>
          <w:color w:val="000000" w:themeColor="text1"/>
          <w:szCs w:val="22"/>
          <w:u w:color="000000" w:themeColor="text1"/>
        </w:rPr>
        <w:t xml:space="preserve">ays in advance.  The licensee shall include with the notification a plan of withdrawal that includes a timetable for the disposition of the business, the location of the books, records, and accounts until the end of the retention period, and certification </w:t>
      </w:r>
      <w:r>
        <w:rPr>
          <w:rFonts w:eastAsiaTheme="minorHAnsi"/>
          <w:color w:val="000000" w:themeColor="text1"/>
          <w:szCs w:val="22"/>
          <w:u w:color="000000" w:themeColor="text1"/>
        </w:rPr>
        <w:t>of the proper disposal of those records after that.</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licensee shall maintain records in conformity with generally accepted accounting principles and practices in a manner that will enable the commissioner to determine if the licen</w:t>
      </w:r>
      <w:r>
        <w:rPr>
          <w:rFonts w:eastAsiaTheme="minorHAnsi"/>
          <w:color w:val="000000" w:themeColor="text1"/>
          <w:szCs w:val="22"/>
          <w:u w:color="000000" w:themeColor="text1"/>
        </w:rPr>
        <w:t>see is complying with the provisions of this chapter and other state and federal laws.  The recordkeeping system of a licensee is sufficient if it makes the required information reasonably available.  The records need not be kept in the place of business w</w:t>
      </w:r>
      <w:r>
        <w:rPr>
          <w:rFonts w:eastAsiaTheme="minorHAnsi"/>
          <w:color w:val="000000" w:themeColor="text1"/>
          <w:szCs w:val="22"/>
          <w:u w:color="000000" w:themeColor="text1"/>
        </w:rPr>
        <w:t>here loans are made if the commissioner is given free access to the records wherever located and the licensee pays the reasonable cost of their examination.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On or before March thirty</w:t>
      </w:r>
      <w:r>
        <w:rPr>
          <w:rFonts w:eastAsiaTheme="minorHAnsi"/>
          <w:color w:val="000000" w:themeColor="text1"/>
          <w:szCs w:val="22"/>
          <w:u w:color="000000" w:themeColor="text1"/>
        </w:rPr>
        <w:noBreakHyphen/>
        <w:t>first each year, a licensee shall file with the commissioner an annu</w:t>
      </w:r>
      <w:r>
        <w:rPr>
          <w:rFonts w:eastAsiaTheme="minorHAnsi"/>
          <w:color w:val="000000" w:themeColor="text1"/>
          <w:szCs w:val="22"/>
          <w:u w:color="000000" w:themeColor="text1"/>
        </w:rPr>
        <w:t>al report in the form prescribed by the commissioner relating to all mortgage loans made, serviced, or brokered by it.  The licensee shall pay a fine of one hundred dollars a day for each late or incomplete annual reports.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mortgage loan report sha</w:t>
      </w:r>
      <w:r>
        <w:rPr>
          <w:rFonts w:eastAsiaTheme="minorHAnsi"/>
          <w:color w:val="000000" w:themeColor="text1"/>
          <w:szCs w:val="22"/>
          <w:u w:color="000000" w:themeColor="text1"/>
        </w:rPr>
        <w:t>ll include, but is not limited to, the total number and dollar amounts in connection with all mortgage loans, of:</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first and subordinate lien loans originated by licensee and closed in the name of another party;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first and subordinate lien loans </w:t>
      </w:r>
      <w:r>
        <w:rPr>
          <w:rFonts w:eastAsiaTheme="minorHAnsi"/>
          <w:color w:val="000000" w:themeColor="text1"/>
          <w:szCs w:val="22"/>
          <w:u w:color="000000" w:themeColor="text1"/>
        </w:rPr>
        <w:t>originated by another party and closed in the name of the licensee;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first and subordinate lien loans originated by and closed in the name of the licensee;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first and subordinate lien loans originated by and closed in the name of another party bu</w:t>
      </w:r>
      <w:r>
        <w:rPr>
          <w:rFonts w:eastAsiaTheme="minorHAnsi"/>
          <w:color w:val="000000" w:themeColor="text1"/>
          <w:szCs w:val="22"/>
          <w:u w:color="000000" w:themeColor="text1"/>
        </w:rPr>
        <w:t>t funded by licensee;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loans purchased by licensee;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first and subordinate lien loans serviced by licensee;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loans owned with and without servicing rights;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loans sold with and without servicing rights;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r>
      <w:r>
        <w:rPr>
          <w:rFonts w:eastAsiaTheme="minorHAnsi"/>
          <w:color w:val="000000" w:themeColor="text1"/>
          <w:szCs w:val="22"/>
          <w:u w:color="000000" w:themeColor="text1"/>
        </w:rPr>
        <w:t xml:space="preserve">loans paid off before and at maturity;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unpaid loans at the beginning and end of the reporting year;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delinquent loans that are 30</w:t>
      </w:r>
      <w:r>
        <w:rPr>
          <w:rFonts w:eastAsiaTheme="minorHAnsi"/>
          <w:color w:val="000000" w:themeColor="text1"/>
          <w:szCs w:val="22"/>
          <w:u w:color="000000" w:themeColor="text1"/>
        </w:rPr>
        <w:noBreakHyphen/>
        <w:t>59, 60</w:t>
      </w:r>
      <w:r>
        <w:rPr>
          <w:rFonts w:eastAsiaTheme="minorHAnsi"/>
          <w:color w:val="000000" w:themeColor="text1"/>
          <w:szCs w:val="22"/>
          <w:u w:color="000000" w:themeColor="text1"/>
        </w:rPr>
        <w:noBreakHyphen/>
        <w:t>89, and ninety days or more delinquent, of all the loans the licensee owned as of December thirty</w:t>
      </w:r>
      <w:r>
        <w:rPr>
          <w:rFonts w:eastAsiaTheme="minorHAnsi"/>
          <w:color w:val="000000" w:themeColor="text1"/>
          <w:szCs w:val="22"/>
          <w:u w:color="000000" w:themeColor="text1"/>
        </w:rPr>
        <w:noBreakHyphen/>
        <w:t>first;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loans in foreclosure as of December thirty</w:t>
      </w:r>
      <w:r>
        <w:rPr>
          <w:rFonts w:eastAsiaTheme="minorHAnsi"/>
          <w:color w:val="000000" w:themeColor="text1"/>
          <w:szCs w:val="22"/>
          <w:u w:color="000000" w:themeColor="text1"/>
        </w:rPr>
        <w:noBreakHyphen/>
        <w:t>first and foreclosed in the previous calendar year by licensee;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mortgage loans charged against reserve for loan losses as a result of foreclosures during the reporting year; and</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loans repurcha</w:t>
      </w:r>
      <w:r>
        <w:rPr>
          <w:rFonts w:eastAsiaTheme="minorHAnsi"/>
          <w:color w:val="000000" w:themeColor="text1"/>
          <w:szCs w:val="22"/>
          <w:u w:color="000000" w:themeColor="text1"/>
        </w:rPr>
        <w:t>sed during the previous calendar year.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annual report also must include the total gross revenue earned in this State under this license, the total dollar amount of points paid to the licensee by borrowers on first and subordinate lien mortgage loan</w:t>
      </w:r>
      <w:r>
        <w:rPr>
          <w:rFonts w:eastAsiaTheme="minorHAnsi"/>
          <w:color w:val="000000" w:themeColor="text1"/>
          <w:szCs w:val="22"/>
          <w:u w:color="000000" w:themeColor="text1"/>
        </w:rPr>
        <w:t>s, the total dollar amount of points paid to brokers by the licensee on first and subordinate lien mortgage loans, including yield spread premiums, and the lending institution, maximum amount available, outstanding balance, and expiration date of licensee’</w:t>
      </w:r>
      <w:r>
        <w:rPr>
          <w:rFonts w:eastAsiaTheme="minorHAnsi"/>
          <w:color w:val="000000" w:themeColor="text1"/>
          <w:szCs w:val="22"/>
          <w:u w:color="000000" w:themeColor="text1"/>
        </w:rPr>
        <w:t>s four largest warehouse lines of credit during the previous calendar year.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Information contained in annual reports is confidential and may be published only in composite form.</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commissioner annually shall submit to the department, in a form p</w:t>
      </w:r>
      <w:r>
        <w:rPr>
          <w:rFonts w:eastAsiaTheme="minorHAnsi"/>
          <w:color w:val="000000" w:themeColor="text1"/>
          <w:szCs w:val="22"/>
          <w:u w:color="000000" w:themeColor="text1"/>
        </w:rPr>
        <w:t>rescribed by the Department of Consumer Affairs and no later than April thirtieth, the data that it collected.  The department shall prepare and make available to the public a report based on the data.  The report must be available by June thirtieth each y</w:t>
      </w:r>
      <w:r>
        <w:rPr>
          <w:rFonts w:eastAsiaTheme="minorHAnsi"/>
          <w:color w:val="000000" w:themeColor="text1"/>
          <w:szCs w:val="22"/>
          <w:u w:color="000000" w:themeColor="text1"/>
        </w:rPr>
        <w:t>ear.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230.</w:t>
      </w:r>
      <w:r>
        <w:rPr>
          <w:rFonts w:eastAsiaTheme="minorHAnsi"/>
          <w:color w:val="000000" w:themeColor="text1"/>
          <w:szCs w:val="22"/>
          <w:u w:color="000000" w:themeColor="text1"/>
        </w:rPr>
        <w:tab/>
        <w:t>A person who wilfully violates a provision of this chapter is guilty of a misdemeanor and, upon conviction, must be fined not more than five hundred dollars or imprisoned not more than six months, or both, for each violation.  Ea</w:t>
      </w:r>
      <w:r>
        <w:rPr>
          <w:rFonts w:eastAsiaTheme="minorHAnsi"/>
          <w:color w:val="000000" w:themeColor="text1"/>
          <w:szCs w:val="22"/>
          <w:u w:color="000000" w:themeColor="text1"/>
        </w:rPr>
        <w:t>ch transaction involving the unlawful making or servicing of a mortgage loan is a separate offense.</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South Carolina Law Enforcement Division (SLED) shall provide a criminal history record check to the commissioner for a person w</w:t>
      </w:r>
      <w:r>
        <w:rPr>
          <w:rFonts w:eastAsiaTheme="minorHAnsi"/>
          <w:color w:val="000000" w:themeColor="text1"/>
          <w:szCs w:val="22"/>
          <w:u w:color="000000" w:themeColor="text1"/>
        </w:rPr>
        <w:t>ho has applied for or holds a mortgage lender or loan originator license through the commissioner pursuant to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(B)</w:t>
      </w:r>
      <w:r>
        <w:rPr>
          <w:rFonts w:eastAsiaTheme="minorHAnsi"/>
          <w:color w:val="000000" w:themeColor="text1"/>
          <w:szCs w:val="22"/>
          <w:u w:color="000000" w:themeColor="text1"/>
        </w:rPr>
        <w:tab/>
        <w:t xml:space="preserve">In addition, if a person described in subsection (A) is a corporation, partnership, limited liability company, association, or </w:t>
      </w:r>
      <w:r>
        <w:rPr>
          <w:rFonts w:eastAsiaTheme="minorHAnsi"/>
          <w:color w:val="000000" w:themeColor="text1"/>
          <w:szCs w:val="22"/>
          <w:u w:color="000000" w:themeColor="text1"/>
        </w:rPr>
        <w:t>trust, SLED shall provide a criminal history record check to the commissioner for a person who has control of that person, or who is the managing principal or a branch manager of that person.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commissioner shall provide to SLED, along with the requ</w:t>
      </w:r>
      <w:r>
        <w:rPr>
          <w:rFonts w:eastAsiaTheme="minorHAnsi"/>
          <w:color w:val="000000" w:themeColor="text1"/>
          <w:szCs w:val="22"/>
          <w:u w:color="000000" w:themeColor="text1"/>
        </w:rPr>
        <w:t>est, the fingerprints of the person, additional information required by SLED, records check fees required by SLED and the Federal Bureau of Investigation (FBI), and a form signed by the person consenting to the check of the criminal record and to the use o</w:t>
      </w:r>
      <w:r>
        <w:rPr>
          <w:rFonts w:eastAsiaTheme="minorHAnsi"/>
          <w:color w:val="000000" w:themeColor="text1"/>
          <w:szCs w:val="22"/>
          <w:u w:color="000000" w:themeColor="text1"/>
        </w:rPr>
        <w:t>f the fingerprints and other identifying information required by the state or national repositories.  Using the information supplied by the commissioner to SLED, the applicant must undergo a state criminal records check, supported by fingerprints, by SLED,</w:t>
      </w:r>
      <w:r>
        <w:rPr>
          <w:rFonts w:eastAsiaTheme="minorHAnsi"/>
          <w:color w:val="000000" w:themeColor="text1"/>
          <w:szCs w:val="22"/>
          <w:u w:color="000000" w:themeColor="text1"/>
        </w:rPr>
        <w:t xml:space="preserve"> and a national criminal records check, supported by fingerprints, by the FBI.  The results of these criminal records checks must be reported to the commissioner.  SLED is authorized to retain the fingerprints for certification purposes and for notificatio</w:t>
      </w:r>
      <w:r>
        <w:rPr>
          <w:rFonts w:eastAsiaTheme="minorHAnsi"/>
          <w:color w:val="000000" w:themeColor="text1"/>
          <w:szCs w:val="22"/>
          <w:u w:color="000000" w:themeColor="text1"/>
        </w:rPr>
        <w:t>n of the commissioner regarding subsequent criminal charges which may be reported to SLED or the FBI or both.  The commissioner shall keep all information pursuant to this section privileged, in accordance with applicable state and federal guidelines.</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w:t>
      </w:r>
      <w:r>
        <w:rPr>
          <w:rFonts w:eastAsiaTheme="minorHAnsi"/>
          <w:color w:val="000000" w:themeColor="text1"/>
          <w:szCs w:val="22"/>
          <w:u w:color="000000" w:themeColor="text1"/>
        </w:rPr>
        <w:t>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250.</w:t>
      </w:r>
      <w:r>
        <w:rPr>
          <w:rFonts w:eastAsiaTheme="minorHAnsi"/>
          <w:color w:val="000000" w:themeColor="text1"/>
          <w:szCs w:val="22"/>
          <w:u w:color="000000" w:themeColor="text1"/>
        </w:rPr>
        <w:tab/>
        <w:t>All funds specified in this chapter must be paid to the commissioner, must be used to implement the provisions of this chapter, and are nonrefundable.</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260.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commissioner may promulgate regulations necessary to effec</w:t>
      </w:r>
      <w:r>
        <w:rPr>
          <w:rFonts w:eastAsiaTheme="minorHAnsi"/>
          <w:color w:val="000000" w:themeColor="text1"/>
          <w:szCs w:val="22"/>
          <w:u w:color="000000" w:themeColor="text1"/>
        </w:rPr>
        <w:t>tuate the purposes of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For the purpose of participating in the Nationwide Mortgage Licensing System and Registry, the commissioner may waive or modify, in whole or in part, by rule, regulation, or order, any or all of the requirements of </w:t>
      </w:r>
      <w:r>
        <w:rPr>
          <w:rFonts w:eastAsiaTheme="minorHAnsi"/>
          <w:color w:val="000000" w:themeColor="text1"/>
          <w:szCs w:val="22"/>
          <w:u w:color="000000" w:themeColor="text1"/>
        </w:rPr>
        <w:t>this chapter and establish new requirements as reasonably necessary to participate in the Nationwide Mortgage Licensing System and Registry.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For the purposes of implementing an orderly and efficient licensing process, the commissioner may establish </w:t>
      </w:r>
      <w:r>
        <w:rPr>
          <w:rFonts w:eastAsiaTheme="minorHAnsi"/>
          <w:color w:val="000000" w:themeColor="text1"/>
          <w:szCs w:val="22"/>
          <w:u w:color="000000" w:themeColor="text1"/>
        </w:rPr>
        <w:t>licensing rules or regulations and interim procedures for licensing and acceptance of applications.  For previously registered or licensed individuals, the commissioner may establish expedited reviews, expedited licensing procedures, and grandfather provis</w:t>
      </w:r>
      <w:r>
        <w:rPr>
          <w:rFonts w:eastAsiaTheme="minorHAnsi"/>
          <w:color w:val="000000" w:themeColor="text1"/>
          <w:szCs w:val="22"/>
          <w:u w:color="000000" w:themeColor="text1"/>
        </w:rPr>
        <w:t>ions.</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270.</w:t>
      </w:r>
      <w:r>
        <w:rPr>
          <w:rFonts w:eastAsiaTheme="minorHAnsi"/>
          <w:color w:val="000000" w:themeColor="text1"/>
          <w:szCs w:val="22"/>
          <w:u w:color="000000" w:themeColor="text1"/>
        </w:rPr>
        <w:tab/>
        <w:t xml:space="preserve"> (A)</w:t>
      </w:r>
      <w:r>
        <w:rPr>
          <w:rFonts w:eastAsiaTheme="minorHAnsi"/>
          <w:color w:val="000000" w:themeColor="text1"/>
          <w:szCs w:val="22"/>
          <w:u w:color="000000" w:themeColor="text1"/>
        </w:rPr>
        <w:tab/>
        <w:t>The commissioner may participate in a Nationwide Mortgage Licensing System and Registry and may: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facilitate and participate in the establishment and implementation of the Nationwide Mortgage Licensing System and Regist</w:t>
      </w:r>
      <w:r>
        <w:rPr>
          <w:rFonts w:eastAsiaTheme="minorHAnsi"/>
          <w:color w:val="000000" w:themeColor="text1"/>
          <w:szCs w:val="22"/>
          <w:u w:color="000000" w:themeColor="text1"/>
        </w:rPr>
        <w:t>ry;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enter into agreements and contracts including cooperative, coordinating, and information sharing agreements;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contract with third parties to process, maintain and store information collected by the Nationwide Mortgage Licensing System and Re</w:t>
      </w:r>
      <w:r>
        <w:rPr>
          <w:rFonts w:eastAsiaTheme="minorHAnsi"/>
          <w:color w:val="000000" w:themeColor="text1"/>
          <w:szCs w:val="22"/>
          <w:u w:color="000000" w:themeColor="text1"/>
        </w:rPr>
        <w:t>gistry;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authorize the Nationwide Mortgage Licensing System and Registry to collect fingerprints on the commissioner’s behalf in order to receive national and state criminal history background records checks from the FBI and SLED and furnish the </w:t>
      </w:r>
      <w:r>
        <w:rPr>
          <w:rFonts w:eastAsiaTheme="minorHAnsi"/>
          <w:color w:val="000000" w:themeColor="text1"/>
          <w:szCs w:val="22"/>
          <w:u w:color="000000" w:themeColor="text1"/>
        </w:rPr>
        <w:t>fingerprints to SLED to retain for certification purposes and for notification of the commissioner regarding subsequent criminal charges which may be reported to SLED, or the FBI or both in accordance with Sections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 and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240;</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authorize </w:t>
      </w:r>
      <w:r>
        <w:rPr>
          <w:rFonts w:eastAsiaTheme="minorHAnsi"/>
          <w:color w:val="000000" w:themeColor="text1"/>
          <w:szCs w:val="22"/>
          <w:u w:color="000000" w:themeColor="text1"/>
        </w:rPr>
        <w:t>the Nationwide Mortgage Licensing System and Registry to collect credit reports on the commissioner’s behalf for all licensees in accordance with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require persons that must be licensed by this chapter to utilize the Nationwide Mortg</w:t>
      </w:r>
      <w:r>
        <w:rPr>
          <w:rFonts w:eastAsiaTheme="minorHAnsi"/>
          <w:color w:val="000000" w:themeColor="text1"/>
          <w:szCs w:val="22"/>
          <w:u w:color="000000" w:themeColor="text1"/>
        </w:rPr>
        <w:t>age Licensing System and Registry;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require all applicants and licensees to pay all applicable funds provided for in this chapter through the Nationwide Mortgage Licensing System and Registry;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provide information to and receive information from </w:t>
      </w:r>
      <w:r>
        <w:rPr>
          <w:rFonts w:eastAsiaTheme="minorHAnsi"/>
          <w:color w:val="000000" w:themeColor="text1"/>
          <w:szCs w:val="22"/>
          <w:u w:color="000000" w:themeColor="text1"/>
        </w:rPr>
        <w:t>the Nationwide Mortgage Licensing System and Registry;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authorize a third party to collect funds associated with licensure on behalf of the commissioner; and</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authorize the Nationwide Mortgage Licensing System and Registry to collect and disburs</w:t>
      </w:r>
      <w:r>
        <w:rPr>
          <w:rFonts w:eastAsiaTheme="minorHAnsi"/>
          <w:color w:val="000000" w:themeColor="text1"/>
          <w:szCs w:val="22"/>
          <w:u w:color="000000" w:themeColor="text1"/>
        </w:rPr>
        <w:t>e consumer complaints.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Persons required to be licensed pursuant to this chapter must be required to pay all applicable fees to utilize the Nationwide Mortgage Licensing System and Registry and consent to utilizing the Nationwide Mortgage Licensing Sys</w:t>
      </w:r>
      <w:r>
        <w:rPr>
          <w:rFonts w:eastAsiaTheme="minorHAnsi"/>
          <w:color w:val="000000" w:themeColor="text1"/>
          <w:szCs w:val="22"/>
          <w:u w:color="000000" w:themeColor="text1"/>
        </w:rPr>
        <w:t>tem and Registry to obtain fingerprint</w:t>
      </w:r>
      <w:r>
        <w:rPr>
          <w:rFonts w:eastAsiaTheme="minorHAnsi"/>
          <w:color w:val="000000" w:themeColor="text1"/>
          <w:szCs w:val="22"/>
          <w:u w:color="000000" w:themeColor="text1"/>
        </w:rPr>
        <w:noBreakHyphen/>
        <w:t>based criminal history background records checks and credit reports.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commissioner shall provide licensees with written notice sent to the address of record on file with the commissioner through the United Sta</w:t>
      </w:r>
      <w:r>
        <w:rPr>
          <w:rFonts w:eastAsiaTheme="minorHAnsi"/>
          <w:color w:val="000000" w:themeColor="text1"/>
          <w:szCs w:val="22"/>
          <w:u w:color="000000" w:themeColor="text1"/>
        </w:rPr>
        <w:t xml:space="preserve">tes Postal Service the date the Nationwide Mortgage Licensing System and Registry will be available for their use.  Licensees shall have one hundred and twenty days from the </w:t>
      </w:r>
      <w:r>
        <w:rPr>
          <w:rFonts w:eastAsiaTheme="minorHAnsi"/>
          <w:color w:val="000000" w:themeColor="text1"/>
          <w:szCs w:val="22"/>
          <w:u w:color="000000" w:themeColor="text1"/>
        </w:rPr>
        <w:lastRenderedPageBreak/>
        <w:t>date the system is available for use to enter all their licensing information into</w:t>
      </w:r>
      <w:r>
        <w:rPr>
          <w:rFonts w:eastAsiaTheme="minorHAnsi"/>
          <w:color w:val="000000" w:themeColor="text1"/>
          <w:szCs w:val="22"/>
          <w:u w:color="000000" w:themeColor="text1"/>
        </w:rPr>
        <w:t xml:space="preserve"> the Nationwide Mortgage Licensing System and Registry.  All filings required by the commissioner pursuant to this chapter after the date the system is available for use must be made through the Nationwide Mortgage Licensing System and Registry, except for</w:t>
      </w:r>
      <w:r>
        <w:rPr>
          <w:rFonts w:eastAsiaTheme="minorHAnsi"/>
          <w:color w:val="000000" w:themeColor="text1"/>
          <w:szCs w:val="22"/>
          <w:u w:color="000000" w:themeColor="text1"/>
        </w:rPr>
        <w:t xml:space="preserve"> exempt persons.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All licensees licensed through the Nationwide Mortgage Licensing System and Registry must use the unique identifier assigned in all advertising and on all mortgage loan documents.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Notwithstanding another provision of law to the c</w:t>
      </w:r>
      <w:r>
        <w:rPr>
          <w:rFonts w:eastAsiaTheme="minorHAnsi"/>
          <w:color w:val="000000" w:themeColor="text1"/>
          <w:szCs w:val="22"/>
          <w:u w:color="000000" w:themeColor="text1"/>
        </w:rPr>
        <w:t>ontrary, the Nationwide Mortgage Licensing System and Registry is not intended to and does not replace or affect the commissioner’s authority to grant, suspend, revoke, or deny a license required pursuant to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Commissioner shall develo</w:t>
      </w:r>
      <w:r>
        <w:rPr>
          <w:rFonts w:eastAsiaTheme="minorHAnsi"/>
          <w:color w:val="000000" w:themeColor="text1"/>
          <w:szCs w:val="22"/>
          <w:u w:color="000000" w:themeColor="text1"/>
        </w:rPr>
        <w:t>p a plan that ensures an orderly transition to the Nationwide Mortgage Licensing System and Registry.  This transition plan must address issues of prelicensing education, written examinations, credit reports, and national and state fingerprint</w:t>
      </w:r>
      <w:r>
        <w:rPr>
          <w:rFonts w:eastAsiaTheme="minorHAnsi"/>
          <w:color w:val="000000" w:themeColor="text1"/>
          <w:szCs w:val="22"/>
          <w:u w:color="000000" w:themeColor="text1"/>
        </w:rPr>
        <w:noBreakHyphen/>
        <w:t>based crimin</w:t>
      </w:r>
      <w:r>
        <w:rPr>
          <w:rFonts w:eastAsiaTheme="minorHAnsi"/>
          <w:color w:val="000000" w:themeColor="text1"/>
          <w:szCs w:val="22"/>
          <w:u w:color="000000" w:themeColor="text1"/>
        </w:rPr>
        <w:t>al histories and record checks.”</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Section 34</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20 of the 1976 Code, as last amended by Act 252 of 2006, is further amended to read: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ab/>
        <w:t>“Section 34</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r>
      <w:r>
        <w:t xml:space="preserve">The State Board of Financial Institutions is composed of </w:t>
      </w:r>
      <w:r>
        <w:rPr>
          <w:strike/>
        </w:rPr>
        <w:t>ten</w:t>
      </w:r>
      <w:r>
        <w:t xml:space="preserve"> </w:t>
      </w:r>
      <w:r>
        <w:rPr>
          <w:u w:val="single"/>
        </w:rPr>
        <w:t>eleven</w:t>
      </w:r>
      <w:r>
        <w:t xml:space="preserve"> members, one of whom is</w:t>
      </w:r>
      <w:r>
        <w:t xml:space="preserve"> the State Treasurer as an ex officio member and as the chairman.  The remaining </w:t>
      </w:r>
      <w:r>
        <w:rPr>
          <w:strike/>
        </w:rPr>
        <w:t>nine</w:t>
      </w:r>
      <w:r>
        <w:t xml:space="preserve"> </w:t>
      </w:r>
      <w:r>
        <w:rPr>
          <w:u w:val="single"/>
        </w:rPr>
        <w:t>ten</w:t>
      </w:r>
      <w:r>
        <w:t xml:space="preserve"> members must be appointed by the Governor with the advice and consent of the Senate.  Four must be engaged in banking and recommended by the South Carolina Bankers As</w:t>
      </w:r>
      <w:r>
        <w:t xml:space="preserve">sociation, one must be recommended by the association of supervised lenders, </w:t>
      </w:r>
      <w:r>
        <w:rPr>
          <w:u w:val="single"/>
        </w:rPr>
        <w:t>one must be engaged in the mortgage lending business and recommended by the Mortgage Bankers Association of the Carolinas,</w:t>
      </w:r>
      <w:r>
        <w:t xml:space="preserve"> one must be engaged in the licensed consumer finance bus</w:t>
      </w:r>
      <w:r>
        <w:t xml:space="preserve">iness as a restricted lender or a supervised lender and recommended by the Independent Consumer Finance Association, two must be engaged in the cooperative credit union business and recommended by the State Cooperative Credit Union League, and one must be </w:t>
      </w:r>
      <w:r>
        <w:t>unaffiliated with a financial organization and serve as a representative of the consumer of the State.  The terms of the present members are not affected.  Each member shall represent the best interests of the public and shall not serve more than two conse</w:t>
      </w:r>
      <w:r>
        <w:t>cutive four</w:t>
      </w:r>
      <w:r>
        <w:noBreakHyphen/>
        <w:t xml:space="preserve">year terms.  The association which is to provide a </w:t>
      </w:r>
      <w:r>
        <w:lastRenderedPageBreak/>
        <w:t>member to fill a vacancy on the board, except for a consumer representative, shall submit three names, from three different institutions, from which the Governor shall select one.”</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 xml:space="preserve"> Section</w:t>
      </w:r>
      <w:r>
        <w:t xml:space="preserve"> 34</w:t>
      </w:r>
      <w:r>
        <w:noBreakHyphen/>
        <w:t>1</w:t>
      </w:r>
      <w:r>
        <w:noBreakHyphen/>
        <w:t>110(A) of the 1976 Code, as last amended by Act 42 of 1999, is further amended to read: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 Notwithstanding any other provision of law and in addition to all of the powers granted under Chapters 1 through 31 </w:t>
      </w:r>
      <w:r>
        <w:rPr>
          <w:strike/>
          <w:szCs w:val="24"/>
        </w:rPr>
        <w:t>of</w:t>
      </w:r>
      <w:r>
        <w:rPr>
          <w:szCs w:val="24"/>
        </w:rPr>
        <w:t xml:space="preserve"> </w:t>
      </w:r>
      <w:r>
        <w:rPr>
          <w:szCs w:val="24"/>
          <w:u w:val="single"/>
        </w:rPr>
        <w:t>,</w:t>
      </w:r>
      <w:r>
        <w:rPr>
          <w:szCs w:val="24"/>
        </w:rPr>
        <w:t xml:space="preserve"> Title 34 and Chapter 3 </w:t>
      </w:r>
      <w:r>
        <w:rPr>
          <w:strike/>
          <w:szCs w:val="24"/>
        </w:rPr>
        <w:t>of</w:t>
      </w:r>
      <w:r>
        <w:rPr>
          <w:szCs w:val="24"/>
        </w:rPr>
        <w:t xml:space="preserve"> </w:t>
      </w:r>
      <w:r>
        <w:rPr>
          <w:szCs w:val="24"/>
          <w:u w:val="single"/>
        </w:rPr>
        <w:t>,</w:t>
      </w:r>
      <w:r>
        <w:rPr>
          <w:szCs w:val="24"/>
        </w:rPr>
        <w:t xml:space="preserve"> Title 37, the State Board of Financial Institutions, by regulation or by issuing operational instructions, may permit: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state</w:t>
      </w:r>
      <w:r>
        <w:rPr>
          <w:szCs w:val="24"/>
        </w:rPr>
        <w:noBreakHyphen/>
        <w:t xml:space="preserve">chartered banks to engage in any activity authorized for national banks by federal law or regulation of the Comptroller of </w:t>
      </w:r>
      <w:r>
        <w:rPr>
          <w:szCs w:val="24"/>
        </w:rPr>
        <w:t>the Currency or for state</w:t>
      </w:r>
      <w:r>
        <w:rPr>
          <w:szCs w:val="24"/>
        </w:rPr>
        <w:noBreakHyphen/>
        <w:t xml:space="preserve">chartered savings and loan associations by this title or regulation or operational instruction of the State Board of Financial Institutions;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state</w:t>
      </w:r>
      <w:r>
        <w:rPr>
          <w:szCs w:val="24"/>
        </w:rPr>
        <w:noBreakHyphen/>
        <w:t>chartered savings and loan associations to engage in any activity authorized</w:t>
      </w:r>
      <w:r>
        <w:rPr>
          <w:szCs w:val="24"/>
        </w:rPr>
        <w:t xml:space="preserve"> for federally</w:t>
      </w:r>
      <w:r>
        <w:rPr>
          <w:strike/>
          <w:szCs w:val="24"/>
        </w:rPr>
        <w:noBreakHyphen/>
      </w:r>
      <w:r>
        <w:rPr>
          <w:szCs w:val="24"/>
        </w:rPr>
        <w:t>chartered savings and loan associations by federal law or regulation of the Office of Thrift Supervision or for state</w:t>
      </w:r>
      <w:r>
        <w:rPr>
          <w:szCs w:val="24"/>
        </w:rPr>
        <w:noBreakHyphen/>
        <w:t xml:space="preserve">chartered banks by this title or regulation or operational instruction of the State Board of Financial Institutions;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cooperative credit unions to engage in any activity authorized for federally</w:t>
      </w:r>
      <w:r>
        <w:rPr>
          <w:strike/>
          <w:szCs w:val="24"/>
        </w:rPr>
        <w:noBreakHyphen/>
      </w:r>
      <w:r>
        <w:rPr>
          <w:szCs w:val="24"/>
        </w:rPr>
        <w:t xml:space="preserve">chartered credit unions by federal law or by regulation of the National Credit Union Administration; </w:t>
      </w:r>
      <w:r>
        <w:rPr>
          <w:strike/>
          <w:szCs w:val="24"/>
        </w:rPr>
        <w:t>and</w:t>
      </w:r>
      <w:r>
        <w:rPr>
          <w:szCs w:val="24"/>
        </w:rPr>
        <w:t xml:space="preserv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t>consumer finance companies operating pursuant to a license to make</w:t>
      </w:r>
      <w:r>
        <w:rPr>
          <w:szCs w:val="24"/>
        </w:rPr>
        <w:t xml:space="preserve"> supervised loans as provided in Part 5, Chapter 3, Title 37, to engage in any lending activity authorized for supervised financial organizations by law or by regulation of an agency given supervisory authority over those institutions, except where otherwi</w:t>
      </w:r>
      <w:r>
        <w:rPr>
          <w:szCs w:val="24"/>
        </w:rPr>
        <w:t>se restricted by statute</w:t>
      </w:r>
      <w:r>
        <w:rPr>
          <w:strike/>
          <w:szCs w:val="24"/>
        </w:rPr>
        <w:t>.</w:t>
      </w:r>
      <w:r>
        <w:rPr>
          <w:szCs w:val="24"/>
        </w:rPr>
        <w:t xml:space="preserve"> </w:t>
      </w:r>
      <w:r>
        <w:rPr>
          <w:szCs w:val="24"/>
          <w:u w:val="single"/>
        </w:rPr>
        <w:t xml:space="preserve">; and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(5)</w:t>
      </w:r>
      <w:r>
        <w:rPr>
          <w:szCs w:val="24"/>
        </w:rPr>
        <w:tab/>
      </w:r>
      <w:r>
        <w:rPr>
          <w:szCs w:val="24"/>
          <w:u w:val="single"/>
        </w:rPr>
        <w:t>mortgage lenders and loan originators operating pursuant to a license to make mortgage loans as provided in Chapter 22, Title 37, to engage in a mortgage lending activity authorized for licensed mortgage lenders and l</w:t>
      </w:r>
      <w:r>
        <w:rPr>
          <w:szCs w:val="24"/>
          <w:u w:val="single"/>
        </w:rPr>
        <w:t>oan originators by law or by regulation of an agency given supervisory authority over those institutions, except where otherwise restricted by statute.</w:t>
      </w:r>
      <w:r>
        <w:rPr>
          <w:szCs w:val="24"/>
        </w:rPr>
        <w:t>”</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4.A.</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301(29) of the 1976 Code is amended to read: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“(29)</w:t>
      </w:r>
      <w:r>
        <w:rPr>
          <w:rFonts w:eastAsiaTheme="minorHAnsi"/>
          <w:color w:val="000000" w:themeColor="text1"/>
          <w:szCs w:val="22"/>
          <w:u w:color="000000" w:themeColor="text1"/>
        </w:rPr>
        <w:tab/>
        <w:t xml:space="preserve">‘Licensee’ means </w:t>
      </w:r>
      <w:r>
        <w:rPr>
          <w:rFonts w:eastAsiaTheme="minorHAnsi"/>
          <w:strike/>
          <w:color w:val="000000" w:themeColor="text1"/>
          <w:szCs w:val="22"/>
          <w:u w:color="000000" w:themeColor="text1"/>
        </w:rPr>
        <w:t xml:space="preserve">a </w:t>
      </w:r>
      <w:r>
        <w:rPr>
          <w:rFonts w:eastAsiaTheme="minorHAnsi"/>
          <w:strike/>
          <w:color w:val="000000" w:themeColor="text1"/>
          <w:szCs w:val="22"/>
          <w:u w:color="000000" w:themeColor="text1"/>
        </w:rPr>
        <w:t>supervised lender licensed under Section 37</w:t>
      </w:r>
      <w:r>
        <w:rPr>
          <w:rFonts w:eastAsiaTheme="minorHAnsi"/>
          <w:strike/>
          <w:color w:val="000000" w:themeColor="text1"/>
          <w:szCs w:val="22"/>
          <w:u w:color="000000" w:themeColor="text1"/>
        </w:rPr>
        <w:noBreakHyphen/>
        <w:t>3</w:t>
      </w:r>
      <w:r>
        <w:rPr>
          <w:rFonts w:eastAsiaTheme="minorHAnsi"/>
          <w:strike/>
          <w:color w:val="000000" w:themeColor="text1"/>
          <w:szCs w:val="22"/>
          <w:u w:color="000000" w:themeColor="text1"/>
        </w:rPr>
        <w:noBreakHyphen/>
        <w:t>503</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person licensed pursuant to this title</w:t>
      </w:r>
      <w:r>
        <w:rPr>
          <w:rFonts w:eastAsiaTheme="minorHAnsi"/>
          <w:color w:val="000000" w:themeColor="text1"/>
          <w:szCs w:val="22"/>
          <w:u w:color="000000" w:themeColor="text1"/>
        </w:rPr>
        <w:t>.”</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105(3) of the 1976 Code is amended to read: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Loans excluded from the definition of a ‘consumer loan’ pursuant to subsection (1) also are sub</w:t>
      </w:r>
      <w:r>
        <w:rPr>
          <w:rFonts w:eastAsiaTheme="minorHAnsi"/>
          <w:color w:val="000000" w:themeColor="text1"/>
          <w:szCs w:val="22"/>
          <w:u w:color="000000" w:themeColor="text1"/>
        </w:rPr>
        <w:t xml:space="preserve">ject to the provisions of </w:t>
      </w:r>
      <w:r>
        <w:rPr>
          <w:rFonts w:eastAsiaTheme="minorHAnsi"/>
          <w:color w:val="000000" w:themeColor="text1"/>
          <w:szCs w:val="22"/>
          <w:u w:val="single" w:color="000000" w:themeColor="text1"/>
        </w:rPr>
        <w:t xml:space="preserve">Chapter 7, </w:t>
      </w:r>
      <w:r>
        <w:rPr>
          <w:rFonts w:eastAsiaTheme="minorHAnsi"/>
          <w:color w:val="000000" w:themeColor="text1"/>
          <w:szCs w:val="22"/>
          <w:u w:color="000000" w:themeColor="text1"/>
        </w:rPr>
        <w:t xml:space="preserve">Chapter 10, </w:t>
      </w:r>
      <w:r>
        <w:rPr>
          <w:rFonts w:eastAsiaTheme="minorHAnsi"/>
          <w:color w:val="000000" w:themeColor="text1"/>
          <w:szCs w:val="22"/>
          <w:u w:val="single" w:color="000000" w:themeColor="text1"/>
        </w:rPr>
        <w:t>Chapter 22, and Chapter 23</w:t>
      </w:r>
      <w:r>
        <w:rPr>
          <w:rFonts w:eastAsiaTheme="minorHAnsi"/>
          <w:color w:val="000000" w:themeColor="text1"/>
          <w:szCs w:val="22"/>
          <w:u w:color="000000" w:themeColor="text1"/>
        </w:rPr>
        <w:t xml:space="preserve"> of this title.”</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C.</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501(1) of the 1976 Code is amended to read: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‘Supervised loan’ means a consumer loan in which the rate of the loan finance charge exceeds twe</w:t>
      </w:r>
      <w:r>
        <w:rPr>
          <w:rFonts w:eastAsiaTheme="minorHAnsi"/>
          <w:color w:val="000000" w:themeColor="text1"/>
          <w:szCs w:val="22"/>
          <w:u w:color="000000" w:themeColor="text1"/>
        </w:rPr>
        <w:t>lve percent per year as determined according to the provisions on the loan finance charge for consumer loans (Section 37</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 xml:space="preserve">201).  </w:t>
      </w:r>
      <w:r>
        <w:rPr>
          <w:rFonts w:eastAsiaTheme="minorHAnsi"/>
          <w:color w:val="000000" w:themeColor="text1"/>
          <w:szCs w:val="22"/>
          <w:u w:val="single" w:color="000000" w:themeColor="text1"/>
        </w:rPr>
        <w:t>A supervised loan does not include a mortgage loan as defined in Section 37</w:t>
      </w:r>
      <w:r>
        <w:rPr>
          <w:rFonts w:eastAsiaTheme="minorHAnsi"/>
          <w:color w:val="000000" w:themeColor="text1"/>
          <w:szCs w:val="22"/>
          <w:u w:val="single" w:color="000000" w:themeColor="text1"/>
        </w:rPr>
        <w:noBreakHyphen/>
        <w:t>22</w:t>
      </w:r>
      <w:r>
        <w:rPr>
          <w:rFonts w:eastAsiaTheme="minorHAnsi"/>
          <w:color w:val="000000" w:themeColor="text1"/>
          <w:szCs w:val="22"/>
          <w:u w:val="single" w:color="000000" w:themeColor="text1"/>
        </w:rPr>
        <w:noBreakHyphen/>
        <w:t>110(28).</w:t>
      </w:r>
      <w:r>
        <w:rPr>
          <w:rFonts w:eastAsiaTheme="minorHAnsi"/>
          <w:color w:val="000000" w:themeColor="text1"/>
          <w:szCs w:val="22"/>
          <w:u w:color="000000" w:themeColor="text1"/>
        </w:rPr>
        <w:t>”</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D.</w:t>
      </w:r>
      <w:r>
        <w:rPr>
          <w:rFonts w:eastAsiaTheme="minorHAnsi"/>
          <w:color w:val="000000" w:themeColor="text1"/>
          <w:szCs w:val="22"/>
          <w:u w:color="000000" w:themeColor="text1"/>
        </w:rPr>
        <w:tab/>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20(9), (10) and (1</w:t>
      </w:r>
      <w:r>
        <w:rPr>
          <w:rFonts w:eastAsiaTheme="minorHAnsi"/>
          <w:color w:val="000000" w:themeColor="text1"/>
          <w:szCs w:val="22"/>
          <w:u w:color="000000" w:themeColor="text1"/>
        </w:rPr>
        <w:t>2) of the 1976 Code, as added by Act 42 of 2003, is amended to read: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t>‘High</w:t>
      </w:r>
      <w:r>
        <w:rPr>
          <w:rFonts w:eastAsiaTheme="minorHAnsi"/>
          <w:color w:val="000000" w:themeColor="text1"/>
          <w:szCs w:val="22"/>
          <w:u w:color="000000" w:themeColor="text1"/>
        </w:rPr>
        <w:noBreakHyphen/>
        <w:t>cost home loan’ means: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a loan, other than an open</w:t>
      </w:r>
      <w:r>
        <w:rPr>
          <w:rFonts w:eastAsiaTheme="minorHAnsi"/>
          <w:color w:val="000000" w:themeColor="text1"/>
          <w:szCs w:val="22"/>
          <w:u w:color="000000" w:themeColor="text1"/>
        </w:rPr>
        <w:noBreakHyphen/>
        <w:t xml:space="preserve">end credit plan or a reverse mortgage transaction, in which the: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t xml:space="preserve">principal amount of the loan does not </w:t>
      </w:r>
      <w:r>
        <w:rPr>
          <w:rFonts w:eastAsiaTheme="minorHAnsi"/>
          <w:color w:val="000000" w:themeColor="text1"/>
          <w:szCs w:val="22"/>
          <w:u w:color="000000" w:themeColor="text1"/>
        </w:rPr>
        <w:t>exceed the conforming loan size limit for a single</w:t>
      </w:r>
      <w:r>
        <w:rPr>
          <w:rFonts w:eastAsiaTheme="minorHAnsi"/>
          <w:color w:val="000000" w:themeColor="text1"/>
          <w:szCs w:val="22"/>
          <w:u w:color="000000" w:themeColor="text1"/>
        </w:rPr>
        <w:noBreakHyphen/>
        <w:t xml:space="preserve">family dwelling as established from time to time by the Federal National Mortgage Association;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t xml:space="preserve">borrower is a natural person;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(iii)</w:t>
      </w:r>
      <w:r>
        <w:rPr>
          <w:rFonts w:eastAsiaTheme="minorHAnsi"/>
          <w:color w:val="000000" w:themeColor="text1"/>
          <w:szCs w:val="22"/>
          <w:u w:color="000000" w:themeColor="text1"/>
        </w:rPr>
        <w:tab/>
        <w:t xml:space="preserve">debt is incurred by the borrower primarily for personal, </w:t>
      </w:r>
      <w:r>
        <w:rPr>
          <w:rFonts w:eastAsiaTheme="minorHAnsi"/>
          <w:color w:val="000000" w:themeColor="text1"/>
          <w:szCs w:val="22"/>
          <w:u w:color="000000" w:themeColor="text1"/>
        </w:rPr>
        <w:t xml:space="preserve">family, or household purposes;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(iv)</w:t>
      </w:r>
      <w:r>
        <w:rPr>
          <w:rFonts w:eastAsiaTheme="minorHAnsi"/>
          <w:color w:val="000000" w:themeColor="text1"/>
          <w:szCs w:val="22"/>
          <w:u w:color="000000" w:themeColor="text1"/>
        </w:rPr>
        <w:tab/>
        <w:t>loan is secured by either a security interest in a residential manufactured home, as defined in Section 37</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301(24) which is to be occupied by the borrower as the borrower’s principal dwelling, or a mortgage on re</w:t>
      </w:r>
      <w:r>
        <w:rPr>
          <w:rFonts w:eastAsiaTheme="minorHAnsi"/>
          <w:color w:val="000000" w:themeColor="text1"/>
          <w:szCs w:val="22"/>
          <w:u w:color="000000" w:themeColor="text1"/>
        </w:rPr>
        <w:t xml:space="preserve">al estate upon which there is located or there is to be located a structure designed principally for occupancy from one to four families and which is or is to be occupied by the borrower as the borrower’s principal dwelling;  and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(v)</w:t>
      </w:r>
      <w:r>
        <w:rPr>
          <w:rFonts w:eastAsiaTheme="minorHAnsi"/>
          <w:color w:val="000000" w:themeColor="text1"/>
          <w:szCs w:val="22"/>
          <w:u w:color="000000" w:themeColor="text1"/>
        </w:rPr>
        <w:tab/>
        <w:t>terms of the loa</w:t>
      </w:r>
      <w:r>
        <w:rPr>
          <w:rFonts w:eastAsiaTheme="minorHAnsi"/>
          <w:color w:val="000000" w:themeColor="text1"/>
          <w:szCs w:val="22"/>
          <w:u w:color="000000" w:themeColor="text1"/>
        </w:rPr>
        <w:t xml:space="preserve">n exceed one or more of the </w:t>
      </w:r>
      <w:r>
        <w:rPr>
          <w:rFonts w:eastAsiaTheme="minorHAnsi"/>
          <w:strike/>
          <w:color w:val="000000" w:themeColor="text1"/>
          <w:szCs w:val="22"/>
          <w:u w:color="000000" w:themeColor="text1"/>
        </w:rPr>
        <w:t>threshold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thresholds</w:t>
      </w:r>
      <w:r>
        <w:rPr>
          <w:rFonts w:eastAsiaTheme="minorHAnsi"/>
          <w:color w:val="000000" w:themeColor="text1"/>
          <w:szCs w:val="22"/>
          <w:u w:color="000000" w:themeColor="text1"/>
        </w:rPr>
        <w:t xml:space="preserve"> as defined in item (15) of this section</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 adjustable rate mortgage at the fully indexed rate assuming a fully amortizing repayment schedule that would exceed </w:t>
      </w:r>
      <w:r>
        <w:rPr>
          <w:rFonts w:eastAsiaTheme="minorHAnsi"/>
          <w:color w:val="000000" w:themeColor="text1"/>
          <w:szCs w:val="22"/>
          <w:u w:val="single" w:color="000000" w:themeColor="text1"/>
        </w:rPr>
        <w:lastRenderedPageBreak/>
        <w:t>one or more of the thresholds as defi</w:t>
      </w:r>
      <w:r>
        <w:rPr>
          <w:rFonts w:eastAsiaTheme="minorHAnsi"/>
          <w:color w:val="000000" w:themeColor="text1"/>
          <w:szCs w:val="22"/>
          <w:u w:val="single" w:color="000000" w:themeColor="text1"/>
        </w:rPr>
        <w:t>ned in item (15) of this section.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‘Lender’ includes, but is not limited to, a mortgage broker </w:t>
      </w:r>
      <w:r>
        <w:rPr>
          <w:rFonts w:eastAsiaTheme="minorHAnsi"/>
          <w:strike/>
          <w:color w:val="000000" w:themeColor="text1"/>
          <w:szCs w:val="22"/>
          <w:u w:color="000000" w:themeColor="text1"/>
        </w:rPr>
        <w:t>or a mortgage banker</w:t>
      </w:r>
      <w:r>
        <w:rPr>
          <w:rFonts w:eastAsiaTheme="minorHAnsi"/>
          <w:color w:val="000000" w:themeColor="text1"/>
          <w:szCs w:val="22"/>
          <w:u w:color="000000" w:themeColor="text1"/>
        </w:rPr>
        <w:t xml:space="preserve"> originating a loan in a tablefunded loan transaction in which the broker </w:t>
      </w:r>
      <w:r>
        <w:rPr>
          <w:rFonts w:eastAsiaTheme="minorHAnsi"/>
          <w:strike/>
          <w:color w:val="000000" w:themeColor="text1"/>
          <w:szCs w:val="22"/>
          <w:u w:color="000000" w:themeColor="text1"/>
        </w:rPr>
        <w:t>or banker</w:t>
      </w:r>
      <w:r>
        <w:rPr>
          <w:rFonts w:eastAsiaTheme="minorHAnsi"/>
          <w:color w:val="000000" w:themeColor="text1"/>
          <w:szCs w:val="22"/>
          <w:u w:color="000000" w:themeColor="text1"/>
        </w:rPr>
        <w:t xml:space="preserve"> is identified as the original payee of the note.</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(12)</w:t>
      </w:r>
      <w:r>
        <w:rPr>
          <w:rFonts w:eastAsiaTheme="minorHAnsi"/>
          <w:color w:val="000000" w:themeColor="text1"/>
          <w:szCs w:val="22"/>
          <w:u w:color="000000" w:themeColor="text1"/>
        </w:rPr>
        <w:tab/>
        <w:t xml:space="preserve">‘Originator’ </w:t>
      </w:r>
      <w:r>
        <w:rPr>
          <w:rFonts w:eastAsiaTheme="minorHAnsi"/>
          <w:color w:val="000000" w:themeColor="text1"/>
          <w:szCs w:val="22"/>
          <w:u w:val="single" w:color="000000" w:themeColor="text1"/>
        </w:rPr>
        <w:t>or ‘loan originator’</w:t>
      </w:r>
      <w:r>
        <w:rPr>
          <w:rFonts w:eastAsiaTheme="minorHAnsi"/>
          <w:color w:val="000000" w:themeColor="text1"/>
          <w:szCs w:val="22"/>
          <w:u w:color="000000" w:themeColor="text1"/>
        </w:rPr>
        <w:t xml:space="preserve"> means an employee of a mortgage </w:t>
      </w:r>
      <w:r>
        <w:rPr>
          <w:rFonts w:eastAsiaTheme="minorHAnsi"/>
          <w:strike/>
          <w:color w:val="000000" w:themeColor="text1"/>
          <w:szCs w:val="22"/>
          <w:u w:color="000000" w:themeColor="text1"/>
        </w:rPr>
        <w:t>loan</w:t>
      </w:r>
      <w:r>
        <w:rPr>
          <w:rFonts w:eastAsiaTheme="minorHAnsi"/>
          <w:color w:val="000000" w:themeColor="text1"/>
          <w:szCs w:val="22"/>
          <w:u w:color="000000" w:themeColor="text1"/>
        </w:rPr>
        <w:t xml:space="preserve"> broker </w:t>
      </w:r>
      <w:r>
        <w:rPr>
          <w:rFonts w:eastAsiaTheme="minorHAnsi"/>
          <w:color w:val="000000" w:themeColor="text1"/>
          <w:szCs w:val="22"/>
          <w:u w:val="single" w:color="000000" w:themeColor="text1"/>
        </w:rPr>
        <w:t>or mortgage lender</w:t>
      </w:r>
      <w:r>
        <w:rPr>
          <w:rFonts w:eastAsiaTheme="minorHAnsi"/>
          <w:color w:val="000000" w:themeColor="text1"/>
          <w:szCs w:val="22"/>
          <w:u w:color="000000" w:themeColor="text1"/>
        </w:rPr>
        <w:t xml:space="preserve"> whose primary job responsibilities include direct contact with </w:t>
      </w:r>
      <w:r>
        <w:rPr>
          <w:rFonts w:eastAsiaTheme="minorHAnsi"/>
          <w:strike/>
          <w:color w:val="000000" w:themeColor="text1"/>
          <w:szCs w:val="22"/>
          <w:u w:color="000000" w:themeColor="text1"/>
        </w:rPr>
        <w:t>and</w:t>
      </w:r>
      <w:r>
        <w:rPr>
          <w:rFonts w:eastAsiaTheme="minorHAnsi"/>
          <w:color w:val="000000" w:themeColor="text1"/>
          <w:szCs w:val="22"/>
          <w:u w:val="single" w:color="000000" w:themeColor="text1"/>
        </w:rPr>
        <w:t xml:space="preserve"> or</w:t>
      </w:r>
      <w:r>
        <w:rPr>
          <w:rFonts w:eastAsiaTheme="minorHAnsi"/>
          <w:color w:val="000000" w:themeColor="text1"/>
          <w:szCs w:val="22"/>
          <w:u w:color="000000" w:themeColor="text1"/>
        </w:rPr>
        <w:t xml:space="preserve"> informing loan applicants of the rates, terms, disclosure, </w:t>
      </w:r>
      <w:r>
        <w:rPr>
          <w:rFonts w:eastAsiaTheme="minorHAnsi"/>
          <w:strike/>
          <w:color w:val="000000" w:themeColor="text1"/>
          <w:szCs w:val="22"/>
          <w:u w:color="000000" w:themeColor="text1"/>
        </w:rPr>
        <w:t>and</w:t>
      </w:r>
      <w:r>
        <w:rPr>
          <w:rFonts w:eastAsiaTheme="minorHAnsi"/>
          <w:color w:val="000000" w:themeColor="text1"/>
          <w:szCs w:val="22"/>
          <w:u w:val="single" w:color="000000" w:themeColor="text1"/>
        </w:rPr>
        <w:t xml:space="preserve"> or</w:t>
      </w:r>
      <w:r>
        <w:rPr>
          <w:rFonts w:eastAsiaTheme="minorHAnsi"/>
          <w:color w:val="000000" w:themeColor="text1"/>
          <w:szCs w:val="22"/>
          <w:u w:color="000000" w:themeColor="text1"/>
        </w:rPr>
        <w:t xml:space="preserve"> other aspects of t</w:t>
      </w:r>
      <w:r>
        <w:rPr>
          <w:rFonts w:eastAsiaTheme="minorHAnsi"/>
          <w:color w:val="000000" w:themeColor="text1"/>
          <w:szCs w:val="22"/>
          <w:u w:color="000000" w:themeColor="text1"/>
        </w:rPr>
        <w:t>he mortgage. It does not mean an employee whose primary job responsibilities are clerical in nature, such as processing the loan.”</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E.</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20 of the 1976 Code, as added by Act 42 of 2003, is amended by adding:</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 xml:space="preserve">An adjustable rate mortgage </w:t>
      </w:r>
      <w:r>
        <w:rPr>
          <w:rFonts w:eastAsiaTheme="minorHAnsi"/>
          <w:color w:val="000000" w:themeColor="text1"/>
          <w:szCs w:val="22"/>
          <w:u w:color="000000" w:themeColor="text1"/>
        </w:rPr>
        <w:t>(ARM) is a mortgage in which the interest rate and monthly payment may vary over time.”</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F.</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40(2) of the 1976 Code, as added by Act 42 of 2003, is amended to read: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make a high</w:t>
      </w:r>
      <w:r>
        <w:rPr>
          <w:rFonts w:eastAsiaTheme="minorHAnsi"/>
          <w:color w:val="000000" w:themeColor="text1"/>
          <w:szCs w:val="22"/>
          <w:u w:color="000000" w:themeColor="text1"/>
        </w:rPr>
        <w:noBreakHyphen/>
        <w:t>cost home loan unless the lender reasonably believes at the</w:t>
      </w:r>
      <w:r>
        <w:rPr>
          <w:rFonts w:eastAsiaTheme="minorHAnsi"/>
          <w:color w:val="000000" w:themeColor="text1"/>
          <w:szCs w:val="22"/>
          <w:u w:color="000000" w:themeColor="text1"/>
        </w:rPr>
        <w:t xml:space="preserve"> time the loan is consummated that one or more of the obligors, when considered individually or collectively, is able to make the scheduled payments to repay the obligation based upon a consideration of their current and expected income, current obligation</w:t>
      </w:r>
      <w:r>
        <w:rPr>
          <w:rFonts w:eastAsiaTheme="minorHAnsi"/>
          <w:color w:val="000000" w:themeColor="text1"/>
          <w:szCs w:val="22"/>
          <w:u w:color="000000" w:themeColor="text1"/>
        </w:rPr>
        <w:t xml:space="preserve">s, employment status, and other financial resources other than the borrower’s equity in the dwelling that secures repayment of the loan.  </w:t>
      </w:r>
      <w:r>
        <w:rPr>
          <w:rFonts w:eastAsiaTheme="minorHAnsi"/>
          <w:color w:val="000000" w:themeColor="text1"/>
          <w:szCs w:val="22"/>
          <w:u w:val="single" w:color="000000" w:themeColor="text1"/>
        </w:rPr>
        <w:t>If the loan is an adjustable rate mortgage (ARM), the analysis of the obligor must include an evaluation of the abilit</w:t>
      </w:r>
      <w:r>
        <w:rPr>
          <w:rFonts w:eastAsiaTheme="minorHAnsi"/>
          <w:color w:val="000000" w:themeColor="text1"/>
          <w:szCs w:val="22"/>
          <w:u w:val="single" w:color="000000" w:themeColor="text1"/>
        </w:rPr>
        <w:t>y to repay by final maturity at the fully indexed rate assuming a fully amortizing repayment schedule.</w:t>
      </w:r>
      <w:r>
        <w:rPr>
          <w:rFonts w:eastAsiaTheme="minorHAnsi"/>
          <w:color w:val="000000" w:themeColor="text1"/>
          <w:szCs w:val="22"/>
          <w:u w:color="000000" w:themeColor="text1"/>
        </w:rPr>
        <w:t xml:space="preserve">  An obligor is presumed to be able to make the scheduled payments to repay the obligation if, at the time the loan is consummated, the obligor’s total mo</w:t>
      </w:r>
      <w:r>
        <w:rPr>
          <w:rFonts w:eastAsiaTheme="minorHAnsi"/>
          <w:color w:val="000000" w:themeColor="text1"/>
          <w:szCs w:val="22"/>
          <w:u w:color="000000" w:themeColor="text1"/>
        </w:rPr>
        <w:t xml:space="preserve">nthly debts, including amounts owed pursuant to the loan </w:t>
      </w:r>
      <w:r>
        <w:rPr>
          <w:rFonts w:eastAsiaTheme="minorHAnsi"/>
          <w:color w:val="000000" w:themeColor="text1"/>
          <w:szCs w:val="22"/>
          <w:u w:val="single" w:color="000000" w:themeColor="text1"/>
        </w:rPr>
        <w:t>including, but not limited to, principal, interest, current property taxes, and current insurance</w:t>
      </w:r>
      <w:r>
        <w:rPr>
          <w:rFonts w:eastAsiaTheme="minorHAnsi"/>
          <w:color w:val="000000" w:themeColor="text1"/>
          <w:szCs w:val="22"/>
          <w:u w:color="000000" w:themeColor="text1"/>
        </w:rPr>
        <w:t>, do not exceed fifty percent of the obligor’s monthly gross income as verified by the credit applicat</w:t>
      </w:r>
      <w:r>
        <w:rPr>
          <w:rFonts w:eastAsiaTheme="minorHAnsi"/>
          <w:color w:val="000000" w:themeColor="text1"/>
          <w:szCs w:val="22"/>
          <w:u w:color="000000" w:themeColor="text1"/>
        </w:rPr>
        <w:t>ion,</w:t>
      </w:r>
      <w:r>
        <w:rPr>
          <w:rFonts w:eastAsiaTheme="minorHAnsi"/>
          <w:strike/>
          <w:color w:val="000000" w:themeColor="text1"/>
          <w:szCs w:val="22"/>
          <w:u w:color="000000" w:themeColor="text1"/>
        </w:rPr>
        <w:t xml:space="preserve"> the obligor’s financial statement, a credit report, financial information provided to the lender by or on behalf of the obligor, or another authoritative means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a credit report, and information provided to a lender by a </w:t>
      </w:r>
      <w:r>
        <w:rPr>
          <w:rFonts w:eastAsiaTheme="minorHAnsi"/>
          <w:color w:val="000000" w:themeColor="text1"/>
          <w:szCs w:val="22"/>
          <w:u w:val="single" w:color="000000" w:themeColor="text1"/>
        </w:rPr>
        <w:lastRenderedPageBreak/>
        <w:t>third party, including the Inter</w:t>
      </w:r>
      <w:r>
        <w:rPr>
          <w:rFonts w:eastAsiaTheme="minorHAnsi"/>
          <w:color w:val="000000" w:themeColor="text1"/>
          <w:szCs w:val="22"/>
          <w:u w:val="single" w:color="000000" w:themeColor="text1"/>
        </w:rPr>
        <w:t>nal Revenue Service (IRS)</w:t>
      </w:r>
      <w:r>
        <w:rPr>
          <w:rFonts w:eastAsiaTheme="minorHAnsi"/>
          <w:color w:val="000000" w:themeColor="text1"/>
          <w:szCs w:val="22"/>
          <w:u w:color="000000" w:themeColor="text1"/>
        </w:rPr>
        <w:t xml:space="preserve">. A presumption of inability to make the scheduled payments to repay the obligation does not arise solely from the fact that, at the time the loan is consummated, the obligor’s total monthly debts, including amounts owed under the </w:t>
      </w:r>
      <w:r>
        <w:rPr>
          <w:rFonts w:eastAsiaTheme="minorHAnsi"/>
          <w:color w:val="000000" w:themeColor="text1"/>
          <w:szCs w:val="22"/>
          <w:u w:color="000000" w:themeColor="text1"/>
        </w:rPr>
        <w:t>loan, exceed fifty percent of the obligor’s monthly gross income;”</w:t>
      </w:r>
      <w:r>
        <w:rPr>
          <w:rFonts w:eastAsiaTheme="minorHAnsi"/>
          <w:color w:val="000000" w:themeColor="text1"/>
          <w:szCs w:val="22"/>
          <w:u w:color="000000" w:themeColor="text1"/>
        </w:rPr>
        <w:tab/>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G.</w:t>
      </w:r>
      <w:r>
        <w:rPr>
          <w:rFonts w:eastAsiaTheme="minorHAnsi"/>
          <w:color w:val="000000" w:themeColor="text1"/>
          <w:szCs w:val="22"/>
          <w:u w:color="000000" w:themeColor="text1"/>
        </w:rPr>
        <w:tab/>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45 of the 1976 Code, as added by Act 42 of 2003, is amended by adding:</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for a loan that is an ARM as defined in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20(17), a listing of the schedule whe</w:t>
      </w:r>
      <w:r>
        <w:rPr>
          <w:rFonts w:eastAsiaTheme="minorHAnsi"/>
          <w:color w:val="000000" w:themeColor="text1"/>
          <w:szCs w:val="22"/>
          <w:u w:color="000000" w:themeColor="text1"/>
        </w:rPr>
        <w:t>n the loan may be reset, for each and every reset, and a listing of the monthly payment that is owed for each change that is allowed by the terms of the contract.  If the consumer escrows the insurance and taxes with each monthly payment, it must be reflec</w:t>
      </w:r>
      <w:r>
        <w:rPr>
          <w:rFonts w:eastAsiaTheme="minorHAnsi"/>
          <w:color w:val="000000" w:themeColor="text1"/>
          <w:szCs w:val="22"/>
          <w:u w:color="000000" w:themeColor="text1"/>
        </w:rPr>
        <w:t>ted in the payment listed.”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H.</w:t>
      </w:r>
      <w:r>
        <w:rPr>
          <w:rFonts w:eastAsiaTheme="minorHAnsi"/>
          <w:color w:val="000000" w:themeColor="text1"/>
          <w:szCs w:val="22"/>
          <w:u w:color="000000" w:themeColor="text1"/>
        </w:rPr>
        <w:tab/>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75 of the 1976 Code, as added by Act 42 of 2003, is amended by adding:</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for a loan that is an ARM as defined in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 xml:space="preserve">20(17), a listing of the schedule when the loan may be reset, for each and </w:t>
      </w:r>
      <w:r>
        <w:rPr>
          <w:rFonts w:eastAsiaTheme="minorHAnsi"/>
          <w:color w:val="000000" w:themeColor="text1"/>
          <w:szCs w:val="22"/>
          <w:u w:color="000000" w:themeColor="text1"/>
        </w:rPr>
        <w:t>every reset, and a listing of the monthly payment that is owed for each change that is allowed by the terms of the contract.  If the consumer escrows the insurance and taxes with each monthly payment, it must be reflected in the payment listed.”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I.</w:t>
      </w:r>
      <w:r>
        <w:rPr>
          <w:rFonts w:eastAsiaTheme="minorHAnsi"/>
          <w:color w:val="000000" w:themeColor="text1"/>
          <w:szCs w:val="22"/>
          <w:u w:color="000000" w:themeColor="text1"/>
        </w:rPr>
        <w:tab/>
        <w:t>Sectio</w:t>
      </w:r>
      <w:r>
        <w:rPr>
          <w:rFonts w:eastAsiaTheme="minorHAnsi"/>
          <w:color w:val="000000" w:themeColor="text1"/>
          <w:szCs w:val="22"/>
          <w:u w:color="000000" w:themeColor="text1"/>
        </w:rPr>
        <w:t>n 29</w:t>
      </w:r>
      <w:r>
        <w:rPr>
          <w:rFonts w:eastAsiaTheme="minorHAnsi"/>
          <w:color w:val="000000" w:themeColor="text1"/>
          <w:szCs w:val="22"/>
          <w:u w:color="000000" w:themeColor="text1"/>
        </w:rPr>
        <w:noBreakHyphen/>
        <w:t>4</w:t>
      </w:r>
      <w:r>
        <w:rPr>
          <w:rFonts w:eastAsiaTheme="minorHAnsi"/>
          <w:color w:val="000000" w:themeColor="text1"/>
          <w:szCs w:val="22"/>
          <w:u w:color="000000" w:themeColor="text1"/>
        </w:rPr>
        <w:noBreakHyphen/>
        <w:t>20(1) and (3) of the 1976 Code is amended to read: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provides cash advances to a borrower based on the equity</w:t>
      </w:r>
      <w:r>
        <w:rPr>
          <w:rFonts w:eastAsiaTheme="minorHAnsi"/>
          <w:color w:val="000000" w:themeColor="text1"/>
          <w:szCs w:val="22"/>
          <w:u w:val="single" w:color="000000" w:themeColor="text1"/>
        </w:rPr>
        <w:t xml:space="preserve"> or future appreciation in value</w:t>
      </w:r>
      <w:r>
        <w:rPr>
          <w:rFonts w:eastAsiaTheme="minorHAnsi"/>
          <w:color w:val="000000" w:themeColor="text1"/>
          <w:szCs w:val="22"/>
          <w:u w:color="000000" w:themeColor="text1"/>
        </w:rPr>
        <w:t xml:space="preserve"> in a borrower’s owner</w:t>
      </w:r>
      <w:r>
        <w:rPr>
          <w:rFonts w:eastAsiaTheme="minorHAnsi"/>
          <w:color w:val="000000" w:themeColor="text1"/>
          <w:szCs w:val="22"/>
          <w:u w:color="000000" w:themeColor="text1"/>
        </w:rPr>
        <w:noBreakHyphen/>
        <w:t>occupied principal residence;</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is made by a lender authorized to engage in </w:t>
      </w:r>
      <w:r>
        <w:rPr>
          <w:rFonts w:eastAsiaTheme="minorHAnsi"/>
          <w:color w:val="000000" w:themeColor="text1"/>
          <w:szCs w:val="22"/>
          <w:u w:color="000000" w:themeColor="text1"/>
        </w:rPr>
        <w:t xml:space="preserve">business as a bank, savings institution, or credit union under the laws of the United States or of South Carolina, or </w:t>
      </w:r>
      <w:r>
        <w:rPr>
          <w:rFonts w:eastAsiaTheme="minorHAnsi"/>
          <w:strike/>
          <w:color w:val="000000" w:themeColor="text1"/>
          <w:szCs w:val="22"/>
          <w:u w:color="000000" w:themeColor="text1"/>
        </w:rPr>
        <w:t>authorized seller</w:t>
      </w:r>
      <w:r>
        <w:rPr>
          <w:rFonts w:eastAsiaTheme="minorHAnsi"/>
          <w:strike/>
          <w:color w:val="000000" w:themeColor="text1"/>
          <w:szCs w:val="22"/>
          <w:u w:color="000000" w:themeColor="text1"/>
        </w:rPr>
        <w:noBreakHyphen/>
        <w:t>servicers selling mortgage loans to the Federal National Mortgage Association or to the Federal Home Loan Mortgage Corpo</w:t>
      </w:r>
      <w:r>
        <w:rPr>
          <w:rFonts w:eastAsiaTheme="minorHAnsi"/>
          <w:strike/>
          <w:color w:val="000000" w:themeColor="text1"/>
          <w:szCs w:val="22"/>
          <w:u w:color="000000" w:themeColor="text1"/>
        </w:rPr>
        <w:t>ration, or supervised lenders regulated by the State Board of Financial Institutions.</w:t>
      </w:r>
      <w:r>
        <w:rPr>
          <w:rFonts w:eastAsiaTheme="minorHAnsi"/>
          <w:color w:val="000000" w:themeColor="text1"/>
          <w:szCs w:val="22"/>
          <w:u w:val="single" w:color="000000" w:themeColor="text1"/>
        </w:rPr>
        <w:t xml:space="preserve"> a mortgage lender licensed pursuant to Chapter 22, Title 37.</w:t>
      </w:r>
      <w:r>
        <w:rPr>
          <w:rFonts w:eastAsiaTheme="minorHAnsi"/>
          <w:color w:val="000000" w:themeColor="text1"/>
          <w:szCs w:val="22"/>
          <w:u w:color="000000" w:themeColor="text1"/>
        </w:rPr>
        <w:t>”</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Chapter 58, Title 40 of the 1976 Code is amended to read: </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58</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strike/>
          <w:color w:val="000000" w:themeColor="text1"/>
          <w:szCs w:val="22"/>
          <w:u w:color="000000" w:themeColor="text1"/>
        </w:rPr>
        <w:t>Registration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Licensing</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of Mortgage </w:t>
      </w:r>
      <w:r>
        <w:rPr>
          <w:rFonts w:eastAsiaTheme="minorHAnsi"/>
          <w:strike/>
          <w:color w:val="000000" w:themeColor="text1"/>
          <w:szCs w:val="22"/>
          <w:u w:color="000000" w:themeColor="text1"/>
        </w:rPr>
        <w:t>Loan</w:t>
      </w:r>
      <w:r>
        <w:rPr>
          <w:rFonts w:eastAsiaTheme="minorHAnsi"/>
          <w:color w:val="000000" w:themeColor="text1"/>
          <w:szCs w:val="22"/>
          <w:u w:color="000000" w:themeColor="text1"/>
        </w:rPr>
        <w:t xml:space="preserve"> Brokers</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This chapter may be cited as the Licensing </w:t>
      </w:r>
      <w:r>
        <w:rPr>
          <w:rFonts w:eastAsiaTheme="minorHAnsi"/>
          <w:color w:val="000000" w:themeColor="text1"/>
          <w:szCs w:val="22"/>
          <w:u w:val="single" w:color="000000" w:themeColor="text1"/>
        </w:rPr>
        <w:t>of Mortgage Brokers</w:t>
      </w:r>
      <w:r>
        <w:rPr>
          <w:rFonts w:eastAsiaTheme="minorHAnsi"/>
          <w:strike/>
          <w:color w:val="000000" w:themeColor="text1"/>
          <w:szCs w:val="22"/>
          <w:u w:color="000000" w:themeColor="text1"/>
        </w:rPr>
        <w:t xml:space="preserve"> Requirements </w:t>
      </w:r>
      <w:r>
        <w:rPr>
          <w:rFonts w:eastAsiaTheme="minorHAnsi"/>
          <w:color w:val="000000" w:themeColor="text1"/>
          <w:szCs w:val="22"/>
          <w:u w:color="000000" w:themeColor="text1"/>
        </w:rPr>
        <w:t xml:space="preserve">Act </w:t>
      </w:r>
      <w:r>
        <w:rPr>
          <w:rFonts w:eastAsiaTheme="minorHAnsi"/>
          <w:strike/>
          <w:color w:val="000000" w:themeColor="text1"/>
          <w:szCs w:val="22"/>
          <w:u w:color="000000" w:themeColor="text1"/>
        </w:rPr>
        <w:t>of Certain Brokers of Mortgages on Residential Real Property</w:t>
      </w:r>
      <w:r>
        <w:rPr>
          <w:rFonts w:eastAsiaTheme="minorHAnsi"/>
          <w:color w:val="000000" w:themeColor="text1"/>
          <w:szCs w:val="22"/>
          <w:u w:color="000000" w:themeColor="text1"/>
        </w:rPr>
        <w:t xml:space="preserv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No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person</w:t>
      </w:r>
      <w:r>
        <w:rPr>
          <w:rFonts w:eastAsiaTheme="minorHAnsi"/>
          <w:strike/>
          <w:color w:val="000000" w:themeColor="text1"/>
          <w:szCs w:val="22"/>
          <w:u w:color="000000" w:themeColor="text1"/>
        </w:rPr>
        <w:t>, partnership, corporation, banking organization,</w:t>
      </w:r>
      <w:r>
        <w:rPr>
          <w:rFonts w:eastAsiaTheme="minorHAnsi"/>
          <w:strike/>
          <w:color w:val="000000" w:themeColor="text1"/>
          <w:szCs w:val="22"/>
          <w:u w:color="000000" w:themeColor="text1"/>
        </w:rPr>
        <w:t xml:space="preserve"> or other organization</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may not</w:t>
      </w:r>
      <w:r>
        <w:rPr>
          <w:rFonts w:eastAsiaTheme="minorHAnsi"/>
          <w:color w:val="000000" w:themeColor="text1"/>
          <w:szCs w:val="22"/>
          <w:u w:color="000000" w:themeColor="text1"/>
        </w:rPr>
        <w:t xml:space="preserve"> broker a </w:t>
      </w:r>
      <w:r>
        <w:rPr>
          <w:rFonts w:eastAsiaTheme="minorHAnsi"/>
          <w:strike/>
          <w:color w:val="000000" w:themeColor="text1"/>
          <w:szCs w:val="22"/>
          <w:u w:color="000000" w:themeColor="text1"/>
        </w:rPr>
        <w:t xml:space="preserve">residential </w:t>
      </w:r>
      <w:r>
        <w:rPr>
          <w:rFonts w:eastAsiaTheme="minorHAnsi"/>
          <w:color w:val="000000" w:themeColor="text1"/>
          <w:szCs w:val="22"/>
          <w:u w:color="000000" w:themeColor="text1"/>
        </w:rPr>
        <w:t xml:space="preserve">mortgage </w:t>
      </w:r>
      <w:r>
        <w:rPr>
          <w:rFonts w:eastAsiaTheme="minorHAnsi"/>
          <w:color w:val="000000" w:themeColor="text1"/>
          <w:szCs w:val="22"/>
          <w:u w:val="single" w:color="000000" w:themeColor="text1"/>
        </w:rPr>
        <w:t xml:space="preserve">loan </w:t>
      </w:r>
      <w:r>
        <w:rPr>
          <w:rFonts w:eastAsiaTheme="minorHAnsi"/>
          <w:color w:val="000000" w:themeColor="text1"/>
          <w:szCs w:val="22"/>
          <w:u w:color="000000" w:themeColor="text1"/>
        </w:rPr>
        <w:t>as defined in this chapter unless the broker of the mortgage</w:t>
      </w:r>
      <w:r>
        <w:rPr>
          <w:rFonts w:eastAsiaTheme="minorHAnsi"/>
          <w:color w:val="000000" w:themeColor="text1"/>
          <w:szCs w:val="22"/>
          <w:u w:val="single" w:color="000000" w:themeColor="text1"/>
        </w:rPr>
        <w:t xml:space="preserve"> loan</w:t>
      </w:r>
      <w:r>
        <w:rPr>
          <w:rFonts w:eastAsiaTheme="minorHAnsi"/>
          <w:color w:val="000000" w:themeColor="text1"/>
          <w:szCs w:val="22"/>
          <w:u w:color="000000" w:themeColor="text1"/>
        </w:rPr>
        <w:t xml:space="preserv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is an exempt person </w:t>
      </w:r>
      <w:r>
        <w:rPr>
          <w:rFonts w:eastAsiaTheme="minorHAnsi"/>
          <w:strike/>
          <w:color w:val="000000" w:themeColor="text1"/>
          <w:szCs w:val="22"/>
          <w:u w:color="000000" w:themeColor="text1"/>
        </w:rPr>
        <w:t>or organization</w:t>
      </w:r>
      <w:r>
        <w:rPr>
          <w:rFonts w:eastAsiaTheme="minorHAnsi"/>
          <w:color w:val="000000" w:themeColor="text1"/>
          <w:szCs w:val="22"/>
          <w:u w:color="000000" w:themeColor="text1"/>
        </w:rPr>
        <w:t xml:space="preserve"> as defined by 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20(</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 xml:space="preserve">5);  or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color w:val="000000" w:themeColor="text1"/>
          <w:szCs w:val="22"/>
          <w:u w:color="000000" w:themeColor="text1"/>
        </w:rPr>
        <w:t xml:space="preserve">has complied with the provisions of this chapter. </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t xml:space="preserve">As used in this chapter: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‘Mortgage’ means a loan to a natural person made primarily for personal, family, or household use primarily secured by a mortgage on residential real property.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‘Residential real property’ means real property located in this State upon which there is </w:t>
      </w:r>
      <w:r>
        <w:rPr>
          <w:rFonts w:eastAsiaTheme="minorHAnsi"/>
          <w:strike/>
          <w:color w:val="000000" w:themeColor="text1"/>
          <w:szCs w:val="22"/>
          <w:u w:color="000000" w:themeColor="text1"/>
        </w:rPr>
        <w:t>located or there is to be located one or more single family, owner</w:t>
      </w:r>
      <w:r>
        <w:rPr>
          <w:rFonts w:eastAsiaTheme="minorHAnsi"/>
          <w:strike/>
          <w:color w:val="000000" w:themeColor="text1"/>
          <w:szCs w:val="22"/>
          <w:u w:color="000000" w:themeColor="text1"/>
        </w:rPr>
        <w:noBreakHyphen/>
        <w:t>occupied dwellings or dwelling units.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‘Mortgage broker’ means a person or organization in the business of soliciting, processing, placing, or negotiating mortgages for others or offeri</w:t>
      </w:r>
      <w:r>
        <w:rPr>
          <w:rFonts w:eastAsiaTheme="minorHAnsi"/>
          <w:strike/>
          <w:color w:val="000000" w:themeColor="text1"/>
          <w:szCs w:val="22"/>
          <w:u w:color="000000" w:themeColor="text1"/>
        </w:rPr>
        <w:t>ng to process, place, or negotiate mortgages for others. Mortgage broker also includes a person or organization who brings borrowers or lenders together to obtain mortgages or renders a settlement service as described in 24 CFR Part 3500.2(a)(16)(ii).</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‘Soliciting, processing, placing, or negotiating a mortgage loan’ means for compensation or gain, either directly or indirectly, accepting or offering to accept an application for a mortgage, assisting or offering to assist in the processing of an applica</w:t>
      </w:r>
      <w:r>
        <w:rPr>
          <w:rFonts w:eastAsiaTheme="minorHAnsi"/>
          <w:strike/>
          <w:color w:val="000000" w:themeColor="text1"/>
          <w:szCs w:val="22"/>
          <w:u w:color="000000" w:themeColor="text1"/>
        </w:rPr>
        <w:t xml:space="preserve">tion for a mortgage, soliciting or offering to solicit a mortgage on behalf of a third party, or negotiating or offering to negotiate the terms or conditions of a mortgage with a lender on behalf of a third party.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‘Exempt person or organization’ mean</w:t>
      </w:r>
      <w:r>
        <w:rPr>
          <w:rFonts w:eastAsiaTheme="minorHAnsi"/>
          <w:strike/>
          <w:color w:val="000000" w:themeColor="text1"/>
          <w:szCs w:val="22"/>
          <w:u w:color="000000" w:themeColor="text1"/>
        </w:rPr>
        <w:t xml:space="preserve">s: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 bank, bank holding company, credit union, savings and loan association, savings and loan association holding company, </w:t>
      </w:r>
      <w:r>
        <w:rPr>
          <w:rFonts w:eastAsiaTheme="minorHAnsi"/>
          <w:strike/>
          <w:color w:val="000000" w:themeColor="text1"/>
          <w:szCs w:val="22"/>
          <w:u w:color="000000" w:themeColor="text1"/>
        </w:rPr>
        <w:lastRenderedPageBreak/>
        <w:t>their affiliates and subsidiaries, a supervised licensed lender under Title 37 and a restricted lender under Title 34 and thei</w:t>
      </w:r>
      <w:r>
        <w:rPr>
          <w:rFonts w:eastAsiaTheme="minorHAnsi"/>
          <w:strike/>
          <w:color w:val="000000" w:themeColor="text1"/>
          <w:szCs w:val="22"/>
          <w:u w:color="000000" w:themeColor="text1"/>
        </w:rPr>
        <w:t>r affiliates and subsidiaries, a Department of Housing and Urban Development or Federal Housing Administration approved mortgagee authorized, chartered, licensed, or approved under the laws of this State or of the United States or an instrumentality of the</w:t>
      </w:r>
      <w:r>
        <w:rPr>
          <w:rFonts w:eastAsiaTheme="minorHAnsi"/>
          <w:strike/>
          <w:color w:val="000000" w:themeColor="text1"/>
          <w:szCs w:val="22"/>
          <w:u w:color="000000" w:themeColor="text1"/>
        </w:rPr>
        <w:t xml:space="preserve">m;  or persons or organizations which sell or place all of their conventional mortgages on real property with federally insured and/or regulated financial institutions including, but not limited to, banks, savings and loan associations, and credit unions.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an attorney at law licensed to practice law in South Carolina who is not engaged principally in negotiating mortgages when the attorney renders services in the course of his practice as an attorney at law;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a person employed by an organization</w:t>
      </w:r>
      <w:r>
        <w:rPr>
          <w:rFonts w:eastAsiaTheme="minorHAnsi"/>
          <w:strike/>
          <w:color w:val="000000" w:themeColor="text1"/>
          <w:szCs w:val="22"/>
          <w:u w:color="000000" w:themeColor="text1"/>
        </w:rPr>
        <w:t xml:space="preserve"> defined in subitem (a) of this item;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title company which is qualified to issue title insurance, directly or through its agents.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‘Licensee’ means a person or organization who is licensed pursuant to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50 which engages in the busine</w:t>
      </w:r>
      <w:r>
        <w:rPr>
          <w:rFonts w:eastAsiaTheme="minorHAnsi"/>
          <w:strike/>
          <w:color w:val="000000" w:themeColor="text1"/>
          <w:szCs w:val="22"/>
          <w:u w:color="000000" w:themeColor="text1"/>
        </w:rPr>
        <w:t>ss of soliciting, processing, placing, or negotiating mortgages for others or offering to process, place, or negotiate mortgages for others. Licensee includes mortgage brokers as defined in item (3) and originators as defined in item (14).</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(7)</w:t>
      </w:r>
      <w:r>
        <w:rPr>
          <w:rFonts w:eastAsiaTheme="minorHAnsi"/>
          <w:color w:val="000000" w:themeColor="text1"/>
          <w:szCs w:val="22"/>
          <w:u w:color="000000" w:themeColor="text1"/>
        </w:rPr>
        <w:tab/>
      </w:r>
      <w:r>
        <w:rPr>
          <w:rFonts w:eastAsiaTheme="minorHAnsi"/>
          <w:strike/>
          <w:color w:val="000000" w:themeColor="text1"/>
          <w:szCs w:val="22"/>
          <w:u w:color="000000" w:themeColor="text1"/>
        </w:rPr>
        <w:t>‘Administra</w:t>
      </w:r>
      <w:r>
        <w:rPr>
          <w:rFonts w:eastAsiaTheme="minorHAnsi"/>
          <w:strike/>
          <w:color w:val="000000" w:themeColor="text1"/>
          <w:szCs w:val="22"/>
          <w:u w:color="000000" w:themeColor="text1"/>
        </w:rPr>
        <w:t xml:space="preserve">tor’ means the administrator of the Department of Consumer Affairs of this State.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(8)</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‘RESPA’ means the Real Estate Settlement Procedures Act of 1974, 12 USC Section 2601 et seq., as amended.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(9)</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‘Recasting’ means a promise for an individual to recoup </w:t>
      </w:r>
      <w:r>
        <w:rPr>
          <w:rFonts w:eastAsiaTheme="minorHAnsi"/>
          <w:strike/>
          <w:color w:val="000000" w:themeColor="text1"/>
          <w:szCs w:val="22"/>
          <w:u w:color="000000" w:themeColor="text1"/>
        </w:rPr>
        <w:t>a home sold to a third party with the intent of the original seller to rent back the property for a specific time at which the original seller will have the option to purchase the property back at a specific price. The specific period of time would normall</w:t>
      </w:r>
      <w:r>
        <w:rPr>
          <w:rFonts w:eastAsiaTheme="minorHAnsi"/>
          <w:strike/>
          <w:color w:val="000000" w:themeColor="text1"/>
          <w:szCs w:val="22"/>
          <w:u w:color="000000" w:themeColor="text1"/>
        </w:rPr>
        <w:t>y be one year.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‘HUD’ means the Department of Housing and Urban Development.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‘Department’ means the South Carolina Department of Consumer Affairs.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(12)</w:t>
      </w:r>
      <w:r>
        <w:rPr>
          <w:rFonts w:eastAsiaTheme="minorHAnsi"/>
          <w:color w:val="000000" w:themeColor="text1"/>
          <w:szCs w:val="22"/>
          <w:u w:color="000000" w:themeColor="text1"/>
        </w:rPr>
        <w:tab/>
      </w:r>
      <w:r>
        <w:rPr>
          <w:rFonts w:eastAsiaTheme="minorHAnsi"/>
          <w:strike/>
          <w:color w:val="000000" w:themeColor="text1"/>
          <w:szCs w:val="22"/>
          <w:u w:color="000000" w:themeColor="text1"/>
        </w:rPr>
        <w:t>‘Regular business hours’ means open for business not less than thirty hours a week, Monday</w:t>
      </w:r>
      <w:r>
        <w:rPr>
          <w:rFonts w:eastAsiaTheme="minorHAnsi"/>
          <w:strike/>
          <w:color w:val="000000" w:themeColor="text1"/>
          <w:szCs w:val="22"/>
          <w:u w:color="000000" w:themeColor="text1"/>
        </w:rPr>
        <w:t xml:space="preserve"> through Friday.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‘Satellite office’ means a location at which a mortgage broker may conduct mortgage broker business other than at a location that is open for regular business hours and is not required </w:t>
      </w:r>
      <w:r>
        <w:rPr>
          <w:rFonts w:eastAsiaTheme="minorHAnsi"/>
          <w:strike/>
          <w:color w:val="000000" w:themeColor="text1"/>
          <w:szCs w:val="22"/>
          <w:u w:color="000000" w:themeColor="text1"/>
        </w:rPr>
        <w:lastRenderedPageBreak/>
        <w:t>to be staffed full time by one or more employee</w:t>
      </w:r>
      <w:r>
        <w:rPr>
          <w:rFonts w:eastAsiaTheme="minorHAnsi"/>
          <w:strike/>
          <w:color w:val="000000" w:themeColor="text1"/>
          <w:szCs w:val="22"/>
          <w:u w:color="000000" w:themeColor="text1"/>
        </w:rPr>
        <w:t xml:space="preserve">s who have the authority to contract on behalf of the broker and to accept service on behalf of the broker.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(14)</w:t>
      </w:r>
      <w:r>
        <w:rPr>
          <w:rFonts w:eastAsiaTheme="minorHAnsi"/>
          <w:color w:val="000000" w:themeColor="text1"/>
          <w:szCs w:val="22"/>
          <w:u w:color="000000" w:themeColor="text1"/>
        </w:rPr>
        <w:tab/>
      </w:r>
      <w:r>
        <w:rPr>
          <w:rFonts w:eastAsiaTheme="minorHAnsi"/>
          <w:strike/>
          <w:color w:val="000000" w:themeColor="text1"/>
          <w:szCs w:val="22"/>
          <w:u w:color="000000" w:themeColor="text1"/>
        </w:rPr>
        <w:t>‘Originator’ means an employee of a mortgage broker whose primary job responsibilities include direct contact with and informing mortgage app</w:t>
      </w:r>
      <w:r>
        <w:rPr>
          <w:rFonts w:eastAsiaTheme="minorHAnsi"/>
          <w:strike/>
          <w:color w:val="000000" w:themeColor="text1"/>
          <w:szCs w:val="22"/>
          <w:u w:color="000000" w:themeColor="text1"/>
        </w:rPr>
        <w:t>licants of the rates, terms, disclosure, and other aspects of the mortgage, including accepting or offering to accept applications for mortgages. It does not mean an employee, including processors, whose job responsibilities are limited to clerical and adm</w:t>
      </w:r>
      <w:r>
        <w:rPr>
          <w:rFonts w:eastAsiaTheme="minorHAnsi"/>
          <w:strike/>
          <w:color w:val="000000" w:themeColor="text1"/>
          <w:szCs w:val="22"/>
          <w:u w:color="000000" w:themeColor="text1"/>
        </w:rPr>
        <w:t xml:space="preserve">inistrative tasks and who does not solicit borrowers or negotiate the rates, terms, disclosure, or other aspects of a mortgage on behalf of the employer which do not require licensure.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(15)</w:t>
      </w:r>
      <w:r>
        <w:rPr>
          <w:rFonts w:eastAsiaTheme="minorHAnsi"/>
          <w:color w:val="000000" w:themeColor="text1"/>
          <w:szCs w:val="22"/>
          <w:u w:color="000000" w:themeColor="text1"/>
        </w:rPr>
        <w:tab/>
      </w:r>
      <w:r>
        <w:rPr>
          <w:rFonts w:eastAsiaTheme="minorHAnsi"/>
          <w:strike/>
          <w:color w:val="000000" w:themeColor="text1"/>
          <w:szCs w:val="22"/>
          <w:u w:color="000000" w:themeColor="text1"/>
        </w:rPr>
        <w:t>‘Processor’ means an employee of a mortgage broker whose primary</w:t>
      </w:r>
      <w:r>
        <w:rPr>
          <w:rFonts w:eastAsiaTheme="minorHAnsi"/>
          <w:strike/>
          <w:color w:val="000000" w:themeColor="text1"/>
          <w:szCs w:val="22"/>
          <w:u w:color="000000" w:themeColor="text1"/>
        </w:rPr>
        <w:t xml:space="preserve"> job responsibilities are mortgage processing and may include direct contact with applicants but does not include informing applicants of rates, terms, disclosure, or solicitation of mortgages.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‘Act as a mortgage broker’ means to act, for compensation</w:t>
      </w:r>
      <w:r>
        <w:rPr>
          <w:rFonts w:eastAsiaTheme="minorHAnsi"/>
          <w:color w:val="000000" w:themeColor="text1"/>
          <w:szCs w:val="22"/>
          <w:u w:val="single" w:color="000000" w:themeColor="text1"/>
        </w:rPr>
        <w:t xml:space="preserve"> or gain, or in the expectation of compensation or gain, either directly or indirectly, by: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 soliciting, processing, placing, or negotiating a mortgage loan for a borrower from a mortgage lender or depository institution or offering to process, place, </w:t>
      </w:r>
      <w:r>
        <w:rPr>
          <w:rFonts w:eastAsiaTheme="minorHAnsi"/>
          <w:color w:val="000000" w:themeColor="text1"/>
          <w:szCs w:val="22"/>
          <w:u w:val="single" w:color="000000" w:themeColor="text1"/>
        </w:rPr>
        <w:t xml:space="preserve">or negotiate a mortgage loan for a borrower from a mortgage lender or depository institution, (ii)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engaging in tablefunding of mortgage a loan, or (iii) acting as a loan correspondent, as that term is defined in 24 C.F.R. Part 202 et seq., whether those a</w:t>
      </w:r>
      <w:r>
        <w:rPr>
          <w:rFonts w:eastAsiaTheme="minorHAnsi"/>
          <w:color w:val="000000" w:themeColor="text1"/>
          <w:szCs w:val="22"/>
          <w:u w:val="single" w:color="000000" w:themeColor="text1"/>
        </w:rPr>
        <w:t xml:space="preserve">cts are done by telephone, by electronic means, by mail, or in person with the borrowers or potential borrowers.  ‘Act as a mortgage broker’ also includes bringing a borrower and lender together to obtain mortgage loan or rendering a settlement service as </w:t>
      </w:r>
      <w:r>
        <w:rPr>
          <w:rFonts w:eastAsiaTheme="minorHAnsi"/>
          <w:color w:val="000000" w:themeColor="text1"/>
          <w:szCs w:val="22"/>
          <w:u w:val="single" w:color="000000" w:themeColor="text1"/>
        </w:rPr>
        <w:t>described in 12 U.S.C. 2602(3) and 24 C.F.R. Part 3500.2(b).</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‘Act as a mortgage lender’ means to engage in the business of making or servicing mortgage loan for compensation or gain, or in the expectation of compensation or gain, either directly or in</w:t>
      </w:r>
      <w:r>
        <w:rPr>
          <w:rFonts w:eastAsiaTheme="minorHAnsi"/>
          <w:color w:val="000000" w:themeColor="text1"/>
          <w:szCs w:val="22"/>
          <w:u w:val="single" w:color="000000" w:themeColor="text1"/>
        </w:rPr>
        <w:t xml:space="preserve">directly, including soliciting, processing, placing, or negotiating a mortgage loan.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‘Administrator’ means the administrator of the Department of Consumer Affairs (department) or the administrator’s designees.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‘Advertising’ means a commercial me</w:t>
      </w:r>
      <w:r>
        <w:rPr>
          <w:rFonts w:eastAsiaTheme="minorHAnsi"/>
          <w:color w:val="000000" w:themeColor="text1"/>
          <w:szCs w:val="22"/>
          <w:u w:val="single" w:color="000000" w:themeColor="text1"/>
        </w:rPr>
        <w:t>ssage in a medium that promotes, either directly or indirectly, a mortgage loan transaction.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‘Affiliate’ means a company that controls, is controlled by, or is under common control with another company, as set forth in the Bank Holding Company Act of </w:t>
      </w:r>
      <w:r>
        <w:rPr>
          <w:rFonts w:eastAsiaTheme="minorHAnsi"/>
          <w:color w:val="000000" w:themeColor="text1"/>
          <w:szCs w:val="22"/>
          <w:u w:val="single" w:color="000000" w:themeColor="text1"/>
        </w:rPr>
        <w:t>1956 (12 U.S.C. Section 1841 et seq.).  For purposes of this item, the term ‘control’ means ownership of all of the voting stock or comparable voting interest of the controlled person.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‘Borrower’ means a natural person in whose dwelling a security </w:t>
      </w:r>
      <w:r>
        <w:rPr>
          <w:rFonts w:eastAsiaTheme="minorHAnsi"/>
          <w:color w:val="000000" w:themeColor="text1"/>
          <w:szCs w:val="22"/>
          <w:u w:val="single" w:color="000000" w:themeColor="text1"/>
        </w:rPr>
        <w:t>interest is or is intended to be retained or acquired if that person’s ownership interest in the dwelling is or is to be subject to the security interest.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‘Branch manager’ means the natural person who is in charge of and who is responsible for the bus</w:t>
      </w:r>
      <w:r>
        <w:rPr>
          <w:rFonts w:eastAsiaTheme="minorHAnsi"/>
          <w:color w:val="000000" w:themeColor="text1"/>
          <w:szCs w:val="22"/>
          <w:u w:val="single" w:color="000000" w:themeColor="text1"/>
        </w:rPr>
        <w:t>iness operations of a branch office of a licensee.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‘Branch office’ means an office of the licensee that is separate and distinct from the licensee’s principal office.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‘Control’, except as provided in item (5), means the power, directly or indirec</w:t>
      </w:r>
      <w:r>
        <w:rPr>
          <w:rFonts w:eastAsiaTheme="minorHAnsi"/>
          <w:color w:val="000000" w:themeColor="text1"/>
          <w:szCs w:val="22"/>
          <w:u w:val="single" w:color="000000" w:themeColor="text1"/>
        </w:rPr>
        <w:t>tly, to direct the management or policies of a company, whether through ownership of securities, by contract, or otherwise.  A person is presumed to have ‘control’ of a company if that person, (i) is a director, general partner or executive officer, (ii) d</w:t>
      </w:r>
      <w:r>
        <w:rPr>
          <w:rFonts w:eastAsiaTheme="minorHAnsi"/>
          <w:color w:val="000000" w:themeColor="text1"/>
          <w:szCs w:val="22"/>
          <w:u w:val="single" w:color="000000" w:themeColor="text1"/>
        </w:rPr>
        <w:t>irectly or indirectly has the right to vote ten percent or more of a class of a voting security or has the power to sell or direct the sale of ten percent or more of a class of voting securities, (iii) in the case of an LLC, is the managing member, or (iv)</w:t>
      </w:r>
      <w:r>
        <w:rPr>
          <w:rFonts w:eastAsiaTheme="minorHAnsi"/>
          <w:color w:val="000000" w:themeColor="text1"/>
          <w:szCs w:val="22"/>
          <w:u w:val="single" w:color="000000" w:themeColor="text1"/>
        </w:rPr>
        <w:t xml:space="preserve"> in the case of a partnership, has the right to receive upon dissolution, or has contributed, ten percent or more of the capital.</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‘Depository institution’ has the same meaning as in Section 3 of the Federal Deposit Insurance Act (12 U.S.C. Section 18</w:t>
      </w:r>
      <w:r>
        <w:rPr>
          <w:rFonts w:eastAsiaTheme="minorHAnsi"/>
          <w:color w:val="000000" w:themeColor="text1"/>
          <w:szCs w:val="22"/>
          <w:u w:val="single" w:color="000000" w:themeColor="text1"/>
        </w:rPr>
        <w:t>11, et. seq.), and includes a credit union.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‘Dwelling’ means the same as the term ‘dwelling’ means in Section 226.2(a)19 of Title 12 of the Code of Federal Regulations and the Federal Reserve Board’s Official Staff Commentary to that section.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Employee’ means a natural person who has an employment relationship, acknowledged by both the natural person and the mortgage lender, and is treated like an employee for purposes of compliance with the federal income tax laws.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‘Escrow account’ means </w:t>
      </w:r>
      <w:r>
        <w:rPr>
          <w:rFonts w:eastAsiaTheme="minorHAnsi"/>
          <w:color w:val="000000" w:themeColor="text1"/>
          <w:szCs w:val="22"/>
          <w:u w:val="single" w:color="000000" w:themeColor="text1"/>
        </w:rPr>
        <w:t>an account that a mortgage lender establishes or controls on behalf of a borrower to pay taxes, insurance premiums including flood insurance, or other charges with respect to a mortgage loan, including charges that the borrower and mortgage lender have vol</w:t>
      </w:r>
      <w:r>
        <w:rPr>
          <w:rFonts w:eastAsiaTheme="minorHAnsi"/>
          <w:color w:val="000000" w:themeColor="text1"/>
          <w:szCs w:val="22"/>
          <w:u w:val="single" w:color="000000" w:themeColor="text1"/>
        </w:rPr>
        <w:t xml:space="preserve">untarily agreed that the mortgage lender collects and pays. The definition encompasses an </w:t>
      </w:r>
      <w:r>
        <w:rPr>
          <w:rFonts w:eastAsiaTheme="minorHAnsi"/>
          <w:color w:val="000000" w:themeColor="text1"/>
          <w:szCs w:val="22"/>
          <w:u w:val="single" w:color="000000" w:themeColor="text1"/>
        </w:rPr>
        <w:lastRenderedPageBreak/>
        <w:t>account established for this purpose.  For purposes of this item, the term ‘escrow account’ excludes an account that is under the borrower’s total control.</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‘Esc</w:t>
      </w:r>
      <w:r>
        <w:rPr>
          <w:rFonts w:eastAsiaTheme="minorHAnsi"/>
          <w:color w:val="000000" w:themeColor="text1"/>
          <w:szCs w:val="22"/>
          <w:u w:val="single" w:color="000000" w:themeColor="text1"/>
        </w:rPr>
        <w:t>row funds’ means money entrusted to a mortgage lender by a borrower for the purpose of payment of taxes and insurance or other payments to be made in connection with the servicing of a mortgage loan.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‘Exempt person’ means: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employee of a lice</w:t>
      </w:r>
      <w:r>
        <w:rPr>
          <w:rFonts w:eastAsiaTheme="minorHAnsi"/>
          <w:color w:val="000000" w:themeColor="text1"/>
          <w:szCs w:val="22"/>
          <w:u w:val="single" w:color="000000" w:themeColor="text1"/>
        </w:rPr>
        <w:t>nsee whose responsibilities are limited to clerical and administrative tasks for the employer and who does not solicit borrowers, accept applications, or negotiate the terms of loans on behalf of the employer;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depository institution or a subsidiary</w:t>
      </w:r>
      <w:r>
        <w:rPr>
          <w:rFonts w:eastAsiaTheme="minorHAnsi"/>
          <w:color w:val="000000" w:themeColor="text1"/>
          <w:szCs w:val="22"/>
          <w:u w:val="single" w:color="000000" w:themeColor="text1"/>
        </w:rPr>
        <w:t xml:space="preserve"> that is wholly owned and controlled by the depository institution and regulated by a federal banking agency or an institution regulated by the Farm Credit Administration.  This chapter does not apply to the exempt persons described in this subitem;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officer, registered loan originator or employee of an exempt person described in subitem (b) of this section when acting in the scope of employment for the exempt person;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who offers or negotiates terms of a mortgage loan with or on behal</w:t>
      </w:r>
      <w:r>
        <w:rPr>
          <w:rFonts w:eastAsiaTheme="minorHAnsi"/>
          <w:color w:val="000000" w:themeColor="text1"/>
          <w:szCs w:val="22"/>
          <w:u w:val="single" w:color="000000" w:themeColor="text1"/>
        </w:rPr>
        <w:t xml:space="preserve">f of an immediate family member of the individual;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 individual who offers or negotiates terms of a mortgage loan secured by a dwelling that served as the person’s residence;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natural person who sells residential real estate and who lends o</w:t>
      </w:r>
      <w:r>
        <w:rPr>
          <w:rFonts w:eastAsiaTheme="minorHAnsi"/>
          <w:color w:val="000000" w:themeColor="text1"/>
          <w:szCs w:val="22"/>
          <w:u w:val="single" w:color="000000" w:themeColor="text1"/>
        </w:rPr>
        <w:t>r services, in one calendar year, no more than five purchase money notes secured by mortgages, deeds of trust, or other security instruments on the real estate sold as security for the purchase money obligation, unless the United States Department of Housi</w:t>
      </w:r>
      <w:r>
        <w:rPr>
          <w:rFonts w:eastAsiaTheme="minorHAnsi"/>
          <w:color w:val="000000" w:themeColor="text1"/>
          <w:szCs w:val="22"/>
          <w:u w:val="single" w:color="000000" w:themeColor="text1"/>
        </w:rPr>
        <w:t>ng and Urban Development or a court of competent jurisdiction determines that this exemption is not in compliance with the SAFE Act pursuant to Section 1508 of Title V of The Housing and Economic Recovery Act of 2008, Public Law 110</w:t>
      </w:r>
      <w:r>
        <w:rPr>
          <w:rFonts w:eastAsiaTheme="minorHAnsi"/>
          <w:color w:val="000000" w:themeColor="text1"/>
          <w:szCs w:val="22"/>
          <w:u w:val="single" w:color="000000" w:themeColor="text1"/>
        </w:rPr>
        <w:noBreakHyphen/>
        <w:t>289;</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 employee </w:t>
      </w:r>
      <w:r>
        <w:rPr>
          <w:rFonts w:eastAsiaTheme="minorHAnsi"/>
          <w:color w:val="000000" w:themeColor="text1"/>
          <w:szCs w:val="22"/>
          <w:u w:val="single" w:color="000000" w:themeColor="text1"/>
        </w:rPr>
        <w:t>whose employment as a processor or underwriter is undertaken pursuant to the direction and supervision of a licensee or exempt person except when the processor or underwriter is working as an independent contractor;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 attorney who negotiates the terms of a residential mortgage loan on behalf of a client as an ancillary matter to the attorney’s representation of the client, unless the attorney is </w:t>
      </w:r>
      <w:r>
        <w:rPr>
          <w:rFonts w:eastAsiaTheme="minorHAnsi"/>
          <w:color w:val="000000" w:themeColor="text1"/>
          <w:szCs w:val="22"/>
          <w:u w:val="single" w:color="000000" w:themeColor="text1"/>
        </w:rPr>
        <w:lastRenderedPageBreak/>
        <w:t>compensated by a lender, a mortgage broker, or other mortgage loan origi</w:t>
      </w:r>
      <w:r>
        <w:rPr>
          <w:rFonts w:eastAsiaTheme="minorHAnsi"/>
          <w:color w:val="000000" w:themeColor="text1"/>
          <w:szCs w:val="22"/>
          <w:u w:val="single" w:color="000000" w:themeColor="text1"/>
        </w:rPr>
        <w:t>nator or by an agent of the lender, mortgage broker, or other mortgage loan originator; 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attorney who works for a mortgage lender, pursuant to a contract, for loss mitigation efforts or third party independent contractor who is HUD</w:t>
      </w:r>
      <w:r>
        <w:rPr>
          <w:rFonts w:eastAsiaTheme="minorHAnsi"/>
          <w:color w:val="000000" w:themeColor="text1"/>
          <w:szCs w:val="22"/>
          <w:u w:val="single" w:color="000000" w:themeColor="text1"/>
        </w:rPr>
        <w:noBreakHyphen/>
        <w:t>certified, N</w:t>
      </w:r>
      <w:r>
        <w:rPr>
          <w:rFonts w:eastAsiaTheme="minorHAnsi"/>
          <w:color w:val="000000" w:themeColor="text1"/>
          <w:szCs w:val="22"/>
          <w:u w:val="single" w:color="000000" w:themeColor="text1"/>
        </w:rPr>
        <w:t>eighborworks</w:t>
      </w:r>
      <w:r>
        <w:rPr>
          <w:rFonts w:eastAsiaTheme="minorHAnsi"/>
          <w:color w:val="000000" w:themeColor="text1"/>
          <w:szCs w:val="22"/>
          <w:u w:val="single" w:color="000000" w:themeColor="text1"/>
        </w:rPr>
        <w:noBreakHyphen/>
        <w:t>certified, or similarly certified, who works for a mortgage lender, pursuant to a contract, for loss mitigation efforts.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‘Federal banking agencies’ means the Board of Governors of the Federal Reserve System, the Comptroller of the Curren</w:t>
      </w:r>
      <w:r>
        <w:rPr>
          <w:rFonts w:eastAsiaTheme="minorHAnsi"/>
          <w:color w:val="000000" w:themeColor="text1"/>
          <w:szCs w:val="22"/>
          <w:u w:val="single" w:color="000000" w:themeColor="text1"/>
        </w:rPr>
        <w:t>cy, the Director of the Office of Thrift Supervision, the National Credit Union Administration, and the Federal Deposit Insurance Corporation.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‘Financial Services or financial services related’ means pertaining to securities, commodities, banking, in</w:t>
      </w:r>
      <w:r>
        <w:rPr>
          <w:rFonts w:eastAsiaTheme="minorHAnsi"/>
          <w:color w:val="000000" w:themeColor="text1"/>
          <w:szCs w:val="22"/>
          <w:u w:val="single" w:color="000000" w:themeColor="text1"/>
        </w:rPr>
        <w:t>surance, consumer lending, or real estate including, but not limited to, acting as or being associated with a bank or savings association, credit union, mortgage lender, mortgage servicer, mortgage broker, real estate broker, real estate salesperson or age</w:t>
      </w:r>
      <w:r>
        <w:rPr>
          <w:rFonts w:eastAsiaTheme="minorHAnsi"/>
          <w:color w:val="000000" w:themeColor="text1"/>
          <w:szCs w:val="22"/>
          <w:u w:val="single" w:color="000000" w:themeColor="text1"/>
        </w:rPr>
        <w:t>nt, closing agent, title company, or escrow agent.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‘Immediate family member’ means a spouse, child, sibling, parent, grandparent, or grandchild including stepparents, stepchildren, stepsiblings, and adoptive relationships.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‘Individual servicing</w:t>
      </w:r>
      <w:r>
        <w:rPr>
          <w:rFonts w:eastAsiaTheme="minorHAnsi"/>
          <w:color w:val="000000" w:themeColor="text1"/>
          <w:szCs w:val="22"/>
          <w:u w:val="single" w:color="000000" w:themeColor="text1"/>
        </w:rPr>
        <w:t xml:space="preserve"> a mortgage loan’ means an employee of a mortgage lender licensed in this State, that: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collects or receives payments including payments of principal, interest, escrow amounts, and other amounts due on existing obligations due and owing to the </w:t>
      </w:r>
      <w:r>
        <w:rPr>
          <w:rFonts w:eastAsiaTheme="minorHAnsi"/>
          <w:color w:val="000000" w:themeColor="text1"/>
          <w:szCs w:val="22"/>
          <w:u w:val="single" w:color="000000" w:themeColor="text1"/>
        </w:rPr>
        <w:t>licensed mortgage lender for a mortgage loan when: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borrower is in default; or</w:t>
      </w:r>
      <w:r>
        <w:rPr>
          <w:rFonts w:eastAsiaTheme="minorHAnsi"/>
          <w:color w:val="000000" w:themeColor="text1"/>
          <w:szCs w:val="22"/>
          <w:u w:color="000000" w:themeColor="text1"/>
        </w:rPr>
        <w:tab/>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borrower is in reasonably foreseeable likelihood of default;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works with the borrower and the licensed mortgage lender, collects data, and makes de</w:t>
      </w:r>
      <w:r>
        <w:rPr>
          <w:rFonts w:eastAsiaTheme="minorHAnsi"/>
          <w:color w:val="000000" w:themeColor="text1"/>
          <w:szCs w:val="22"/>
          <w:u w:val="single" w:color="000000" w:themeColor="text1"/>
        </w:rPr>
        <w:t>cisions necessary to modify, either temporarily or permanently, certain terms of those obligations; 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otherwise finalizes collection through the foreclosure process.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‘Licensee’ means a person who is licensed pursuant to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w:t>
      </w:r>
      <w:r>
        <w:rPr>
          <w:rFonts w:eastAsiaTheme="minorHAnsi"/>
          <w:color w:val="000000" w:themeColor="text1"/>
          <w:szCs w:val="22"/>
          <w:u w:val="single" w:color="000000" w:themeColor="text1"/>
        </w:rPr>
        <w:t xml:space="preserve">oan commitment’ or ‘commitment’ means a statement, written or electronic, by the mortgage lender setting forth the terms </w:t>
      </w:r>
      <w:r>
        <w:rPr>
          <w:rFonts w:eastAsiaTheme="minorHAnsi"/>
          <w:color w:val="000000" w:themeColor="text1"/>
          <w:szCs w:val="22"/>
          <w:u w:val="single" w:color="000000" w:themeColor="text1"/>
        </w:rPr>
        <w:lastRenderedPageBreak/>
        <w:t>and conditions upon which the mortgage lender is willing to make a particular mortgage loan to a particular borrower.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‘Loan origi</w:t>
      </w:r>
      <w:r>
        <w:rPr>
          <w:rFonts w:eastAsiaTheme="minorHAnsi"/>
          <w:color w:val="000000" w:themeColor="text1"/>
          <w:szCs w:val="22"/>
          <w:u w:val="single" w:color="000000" w:themeColor="text1"/>
        </w:rPr>
        <w:t>nator’ means a natural person who, in exchange for compensation or gain or in the expectation of compensation or gain as an employee of a licensed mortgage lender, solicits, negotiates, accepts, or offers to accept applications for mortgage loans, includin</w:t>
      </w:r>
      <w:r>
        <w:rPr>
          <w:rFonts w:eastAsiaTheme="minorHAnsi"/>
          <w:color w:val="000000" w:themeColor="text1"/>
          <w:szCs w:val="22"/>
          <w:u w:val="single" w:color="000000" w:themeColor="text1"/>
        </w:rPr>
        <w:t xml:space="preserve">g electronic applications, or includes direct contact with, or informing mortgage loan applicants of, the rates, terms, disclosures, and other aspects of the mortgage loan. The definition of ‘loan originator’ does not include an exempt person described in </w:t>
      </w:r>
      <w:r>
        <w:rPr>
          <w:rFonts w:eastAsiaTheme="minorHAnsi"/>
          <w:color w:val="000000" w:themeColor="text1"/>
          <w:szCs w:val="22"/>
          <w:u w:val="single" w:color="000000" w:themeColor="text1"/>
        </w:rPr>
        <w:t>item (15) of this section or a person solely involved in extensions of credit relating to timeshare plans, as that term is defined in section 101(53D) of Title 11, United States Code.  The definition of loan originator does not apply to an individual servi</w:t>
      </w:r>
      <w:r>
        <w:rPr>
          <w:rFonts w:eastAsiaTheme="minorHAnsi"/>
          <w:color w:val="000000" w:themeColor="text1"/>
          <w:szCs w:val="22"/>
          <w:u w:val="single" w:color="000000" w:themeColor="text1"/>
        </w:rPr>
        <w:t>cing a mortgage loan as that term is defined in this chapter until July 31, 2011, unless the United States Department of Housing and Urban Development or a court of competent jurisdiction determines before that time that those individuals servicing mortgag</w:t>
      </w:r>
      <w:r>
        <w:rPr>
          <w:rFonts w:eastAsiaTheme="minorHAnsi"/>
          <w:color w:val="000000" w:themeColor="text1"/>
          <w:szCs w:val="22"/>
          <w:u w:val="single" w:color="000000" w:themeColor="text1"/>
        </w:rPr>
        <w:t>e loans are ‘loan originators’ as that term is defined in the SAFE Act pursuant to Section 1508 of Title V of The Housing and Economic Recovery Act of 2008, Public law 110</w:t>
      </w:r>
      <w:r>
        <w:rPr>
          <w:rFonts w:eastAsiaTheme="minorHAnsi"/>
          <w:color w:val="000000" w:themeColor="text1"/>
          <w:szCs w:val="22"/>
          <w:u w:val="single" w:color="000000" w:themeColor="text1"/>
        </w:rPr>
        <w:noBreakHyphen/>
        <w:t xml:space="preserve">289.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‘Make a mortgage loan’ means to close a mortgage loan, advance funds, of</w:t>
      </w:r>
      <w:r>
        <w:rPr>
          <w:rFonts w:eastAsiaTheme="minorHAnsi"/>
          <w:color w:val="000000" w:themeColor="text1"/>
          <w:szCs w:val="22"/>
          <w:u w:val="single" w:color="000000" w:themeColor="text1"/>
        </w:rPr>
        <w:t>fer to advance funds, or make a commitment to advance funds to a borrower under a mortgage loan.</w:t>
      </w:r>
      <w:r>
        <w:rPr>
          <w:rFonts w:eastAsiaTheme="minorHAnsi"/>
          <w:color w:val="000000" w:themeColor="text1"/>
          <w:szCs w:val="22"/>
          <w:u w:color="000000" w:themeColor="text1"/>
        </w:rPr>
        <w:t xml:space="preserv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‘Managing principal’ means a natural person who meets the requirements of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 xml:space="preserve">50(B) and who agrees to be primarily responsible for the </w:t>
      </w:r>
      <w:r>
        <w:rPr>
          <w:rFonts w:eastAsiaTheme="minorHAnsi"/>
          <w:color w:val="000000" w:themeColor="text1"/>
          <w:szCs w:val="22"/>
          <w:u w:val="single" w:color="000000" w:themeColor="text1"/>
        </w:rPr>
        <w:t>operations of a licensed mortgage broker.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‘Mortgage broker’ means a person who acts as a mortgage broker, as that term is defined in subitem (1) of this section.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‘Mortgage lender’ means a person who acts as a mortgage lender as that term is de</w:t>
      </w:r>
      <w:r>
        <w:rPr>
          <w:rFonts w:eastAsiaTheme="minorHAnsi"/>
          <w:color w:val="000000" w:themeColor="text1"/>
          <w:szCs w:val="22"/>
          <w:u w:val="single" w:color="000000" w:themeColor="text1"/>
        </w:rPr>
        <w:t>fined in subitem (2) of this section or engages in the business of servicing mortgage loans for others or collecting or otherwise receiving mortgage loan payments directly from borrowers for distribution to another person.  This definition does not include</w:t>
      </w:r>
      <w:r>
        <w:rPr>
          <w:rFonts w:eastAsiaTheme="minorHAnsi"/>
          <w:color w:val="000000" w:themeColor="text1"/>
          <w:szCs w:val="22"/>
          <w:u w:val="single" w:color="000000" w:themeColor="text1"/>
        </w:rPr>
        <w:t xml:space="preserve"> engaging in a tablefunded transaction.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‘Mortgage loan’ means a loan made to a natural person primarily for personal, family, or household use, primarily secured by a mortgage, deed of trust, or other security interest on residential real property or</w:t>
      </w:r>
      <w:r>
        <w:rPr>
          <w:rFonts w:eastAsiaTheme="minorHAnsi"/>
          <w:color w:val="000000" w:themeColor="text1"/>
          <w:szCs w:val="22"/>
          <w:u w:val="single" w:color="000000" w:themeColor="text1"/>
        </w:rPr>
        <w:t xml:space="preserve"> security interest arising under an installment sales contract or equivalent security interest against the borrower’s dwelling and: (i) located in South Carolina, (ii) </w:t>
      </w:r>
      <w:r>
        <w:rPr>
          <w:rFonts w:eastAsiaTheme="minorHAnsi"/>
          <w:color w:val="000000" w:themeColor="text1"/>
          <w:szCs w:val="22"/>
          <w:u w:val="single" w:color="000000" w:themeColor="text1"/>
        </w:rPr>
        <w:lastRenderedPageBreak/>
        <w:t>negotiated, offered or otherwise transacted within this State, in whole or in part, or (</w:t>
      </w:r>
      <w:r>
        <w:rPr>
          <w:rFonts w:eastAsiaTheme="minorHAnsi"/>
          <w:color w:val="000000" w:themeColor="text1"/>
          <w:szCs w:val="22"/>
          <w:u w:val="single" w:color="000000" w:themeColor="text1"/>
        </w:rPr>
        <w:t>iii) made or extended within this State.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‘Nationwide Mortgage Licensing System and Registry’ means a mortgage licensing system developed and maintained by the Conference of State Bank Supervisors and the American Association of Residential Mortgage R</w:t>
      </w:r>
      <w:r>
        <w:rPr>
          <w:rFonts w:eastAsiaTheme="minorHAnsi"/>
          <w:color w:val="000000" w:themeColor="text1"/>
          <w:szCs w:val="22"/>
          <w:u w:val="single" w:color="000000" w:themeColor="text1"/>
        </w:rPr>
        <w:t>egulators of licensees licensed pursuant to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‘Nontraditional mortgage product’ means a mortgage product other than a thirty</w:t>
      </w:r>
      <w:r>
        <w:rPr>
          <w:rFonts w:eastAsiaTheme="minorHAnsi"/>
          <w:color w:val="000000" w:themeColor="text1"/>
          <w:szCs w:val="22"/>
          <w:u w:val="single" w:color="000000" w:themeColor="text1"/>
        </w:rPr>
        <w:noBreakHyphen/>
        <w:t>year fixed rate mortgage loan.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 means a natural person, partnership, limited liability company, lim</w:t>
      </w:r>
      <w:r>
        <w:rPr>
          <w:rFonts w:eastAsiaTheme="minorHAnsi"/>
          <w:color w:val="000000" w:themeColor="text1"/>
          <w:szCs w:val="22"/>
          <w:u w:val="single" w:color="000000" w:themeColor="text1"/>
        </w:rPr>
        <w:t>ited partnership, corporation, association, or other group engaged in joint business activities, however organized.</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‘Processor or underwriter’ means an employee of a mortgage broker, mortgage lender, or exempt person who performs clerical or support </w:t>
      </w:r>
      <w:r>
        <w:rPr>
          <w:rFonts w:eastAsiaTheme="minorHAnsi"/>
          <w:color w:val="000000" w:themeColor="text1"/>
          <w:szCs w:val="22"/>
          <w:u w:val="single" w:color="000000" w:themeColor="text1"/>
        </w:rPr>
        <w:t>duties at the direction of and subject to the supervision and instruction of a licensee or exempt person and may include direct contact with applicants but does not include soliciting, negotiating, accepting, or offering to accept applications that include</w:t>
      </w:r>
      <w:r>
        <w:rPr>
          <w:rFonts w:eastAsiaTheme="minorHAnsi"/>
          <w:color w:val="000000" w:themeColor="text1"/>
          <w:szCs w:val="22"/>
          <w:u w:val="single" w:color="000000" w:themeColor="text1"/>
        </w:rPr>
        <w:t xml:space="preserve"> personal identifying information as defined in Section 16</w:t>
      </w:r>
      <w:r>
        <w:rPr>
          <w:rFonts w:eastAsiaTheme="minorHAnsi"/>
          <w:color w:val="000000" w:themeColor="text1"/>
          <w:szCs w:val="22"/>
          <w:u w:val="single" w:color="000000" w:themeColor="text1"/>
        </w:rPr>
        <w:noBreakHyphen/>
        <w:t>13</w:t>
      </w:r>
      <w:r>
        <w:rPr>
          <w:rFonts w:eastAsiaTheme="minorHAnsi"/>
          <w:color w:val="000000" w:themeColor="text1"/>
          <w:szCs w:val="22"/>
          <w:u w:val="single" w:color="000000" w:themeColor="text1"/>
        </w:rPr>
        <w:noBreakHyphen/>
        <w:t>510(D) for mortgage loans including electronic applications or informing applicants of the rates, terms, disclosures, and other aspects of the mortgage loan.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Clerical or support duties may</w:t>
      </w:r>
      <w:r>
        <w:rPr>
          <w:rFonts w:eastAsiaTheme="minorHAnsi"/>
          <w:color w:val="000000" w:themeColor="text1"/>
          <w:szCs w:val="22"/>
          <w:u w:val="single" w:color="000000" w:themeColor="text1"/>
        </w:rPr>
        <w:t xml:space="preserve"> include after the receipt of an application:  (i) the receipt, collection, distribution, and analysis of information common for the processing or underwriting of a mortgage loan, and (ii) communication with a consumer to obtain the information necessary f</w:t>
      </w:r>
      <w:r>
        <w:rPr>
          <w:rFonts w:eastAsiaTheme="minorHAnsi"/>
          <w:color w:val="000000" w:themeColor="text1"/>
          <w:szCs w:val="22"/>
          <w:u w:val="single" w:color="000000" w:themeColor="text1"/>
        </w:rPr>
        <w:t>or the processing or underwriting of a mortgage loan, to the extent that the communication does not include offering or negotiating loan rates or terms or counseling consumers about mortgage loans.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engaging solely in loan processor or underw</w:t>
      </w:r>
      <w:r>
        <w:rPr>
          <w:rFonts w:eastAsiaTheme="minorHAnsi"/>
          <w:color w:val="000000" w:themeColor="text1"/>
          <w:szCs w:val="22"/>
          <w:u w:val="single" w:color="000000" w:themeColor="text1"/>
        </w:rPr>
        <w:t xml:space="preserve">riter activities may not represent to the public, through advertising or other means of communicating or providing information including the use of business cards, stationery, brochures, signs, rate lists, or other promotional items that the person may or </w:t>
      </w:r>
      <w:r>
        <w:rPr>
          <w:rFonts w:eastAsiaTheme="minorHAnsi"/>
          <w:color w:val="000000" w:themeColor="text1"/>
          <w:szCs w:val="22"/>
          <w:u w:val="single" w:color="000000" w:themeColor="text1"/>
        </w:rPr>
        <w:t>will perform any of the activities of a loan originator.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processor or underwriter who is an independent contractor may not engage in the activities of a processor or underwriter unless the independent contractor processor or underwriter obtains and</w:t>
      </w:r>
      <w:r>
        <w:rPr>
          <w:rFonts w:eastAsiaTheme="minorHAnsi"/>
          <w:color w:val="000000" w:themeColor="text1"/>
          <w:szCs w:val="22"/>
          <w:u w:val="single" w:color="000000" w:themeColor="text1"/>
        </w:rPr>
        <w:t xml:space="preserve"> maintains a license as provided by rule or regulation pursuant to Section 37</w:t>
      </w:r>
      <w:r>
        <w:rPr>
          <w:rFonts w:eastAsiaTheme="minorHAnsi"/>
          <w:color w:val="000000" w:themeColor="text1"/>
          <w:szCs w:val="22"/>
          <w:u w:val="single" w:color="000000" w:themeColor="text1"/>
        </w:rPr>
        <w:noBreakHyphen/>
        <w:t>22</w:t>
      </w:r>
      <w:r>
        <w:rPr>
          <w:rFonts w:eastAsiaTheme="minorHAnsi"/>
          <w:color w:val="000000" w:themeColor="text1"/>
          <w:szCs w:val="22"/>
          <w:u w:val="single" w:color="000000" w:themeColor="text1"/>
        </w:rPr>
        <w:noBreakHyphen/>
        <w:t>270.</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(32)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‘Registered loan originator’ means a natural person who meets the definition of loan originator and is an employee of a depository institution or a subsidiary that </w:t>
      </w:r>
      <w:r>
        <w:rPr>
          <w:rFonts w:eastAsiaTheme="minorHAnsi"/>
          <w:color w:val="000000" w:themeColor="text1"/>
          <w:szCs w:val="22"/>
          <w:u w:val="single" w:color="000000" w:themeColor="text1"/>
        </w:rPr>
        <w:t>is wholly owned and controlled by the depository institution and regulated by a federal banking agency or an institution regulated by the Farm Credit Administration and is registered with and maintains a unique identifier through the Nationwide Mortgage Li</w:t>
      </w:r>
      <w:r>
        <w:rPr>
          <w:rFonts w:eastAsiaTheme="minorHAnsi"/>
          <w:color w:val="000000" w:themeColor="text1"/>
          <w:szCs w:val="22"/>
          <w:u w:val="single" w:color="000000" w:themeColor="text1"/>
        </w:rPr>
        <w:t>censing System and Registry.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‘Residential real property’ means real property located in the State of South Carolina upon which there is located or is to be located one or more single</w:t>
      </w:r>
      <w:r>
        <w:rPr>
          <w:rFonts w:eastAsiaTheme="minorHAnsi"/>
          <w:color w:val="000000" w:themeColor="text1"/>
          <w:szCs w:val="22"/>
          <w:u w:val="single" w:color="000000" w:themeColor="text1"/>
        </w:rPr>
        <w:noBreakHyphen/>
        <w:t>family dwellings or dwelling units that are to be occupied as the o</w:t>
      </w:r>
      <w:r>
        <w:rPr>
          <w:rFonts w:eastAsiaTheme="minorHAnsi"/>
          <w:color w:val="000000" w:themeColor="text1"/>
          <w:szCs w:val="22"/>
          <w:u w:val="single" w:color="000000" w:themeColor="text1"/>
        </w:rPr>
        <w:t>wner’s dwelling, and includes real estate and residential manufactured home (land/home) transactions.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‘RESPA’ means the Real Estate Settlement Procedures Act of 1974, 12 U.S.C. Section 2601 et seq. and regulations adopted pursuant to it by the Depart</w:t>
      </w:r>
      <w:r>
        <w:rPr>
          <w:rFonts w:eastAsiaTheme="minorHAnsi"/>
          <w:color w:val="000000" w:themeColor="text1"/>
          <w:szCs w:val="22"/>
          <w:u w:val="single" w:color="000000" w:themeColor="text1"/>
        </w:rPr>
        <w:t>ment of Housing and Urban Development.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‘Soliciting, processing, placing, or negotiating a mortgage loan’ means, for compensation or gain or in the expectation of compensation or gain, either directly or indirectly, accepting or offering to accept an </w:t>
      </w:r>
      <w:r>
        <w:rPr>
          <w:rFonts w:eastAsiaTheme="minorHAnsi"/>
          <w:color w:val="000000" w:themeColor="text1"/>
          <w:szCs w:val="22"/>
          <w:u w:val="single" w:color="000000" w:themeColor="text1"/>
        </w:rPr>
        <w:t>application for a mortgage loan, assisting or offering to assist in the processing of an application for a mortgage loan, soliciting or offering to solicit a mortgage loan, or negotiating or offering to negotiate the terms or conditions of a mortgage loan.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‘Tablefunding’ means a settlement at which a loan is funded by a contemporaneous advance of loan funds and an assignment of the loan to the person advancing the funds.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‘TILA’ means the Truth in Lending Act, 15 U.S.C. Section 1601 et seq. and </w:t>
      </w:r>
      <w:r>
        <w:rPr>
          <w:rFonts w:eastAsiaTheme="minorHAnsi"/>
          <w:color w:val="000000" w:themeColor="text1"/>
          <w:szCs w:val="22"/>
          <w:u w:val="single" w:color="000000" w:themeColor="text1"/>
        </w:rPr>
        <w:t>regulations adopted pursuant to it by the Board of Governors of the Federal Reserve System.</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‘Unique identifier’ means a number or other identifier assigned by protocols established by the Nationwide Mortgage Licensing System and Registry.</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w:t>
      </w:r>
      <w:r>
        <w:rPr>
          <w:rFonts w:eastAsiaTheme="minorHAnsi"/>
          <w:color w:val="000000" w:themeColor="text1"/>
          <w:szCs w:val="22"/>
          <w:u w:color="000000" w:themeColor="text1"/>
        </w:rPr>
        <w:t>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w:t>
      </w:r>
      <w:r>
        <w:rPr>
          <w:rFonts w:eastAsiaTheme="minorHAnsi"/>
          <w:strike/>
          <w:color w:val="000000" w:themeColor="text1"/>
          <w:szCs w:val="22"/>
          <w:u w:color="000000" w:themeColor="text1"/>
        </w:rPr>
        <w:t>mortgage broker, as defined in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20(3), or an originator, as defined in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20(14)</w:t>
      </w:r>
      <w:r>
        <w:rPr>
          <w:rFonts w:eastAsiaTheme="minorHAnsi"/>
          <w:strike/>
          <w:color w:val="000000" w:themeColor="text1"/>
          <w:szCs w:val="22"/>
          <w:u w:val="single" w:color="000000" w:themeColor="text1"/>
        </w:rPr>
        <w:t>(13)</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person </w:t>
      </w:r>
      <w:r>
        <w:rPr>
          <w:rFonts w:eastAsiaTheme="minorHAnsi"/>
          <w:color w:val="000000" w:themeColor="text1"/>
          <w:szCs w:val="22"/>
          <w:u w:color="000000" w:themeColor="text1"/>
        </w:rPr>
        <w:t xml:space="preserve">may not </w:t>
      </w:r>
      <w:r>
        <w:rPr>
          <w:rFonts w:eastAsiaTheme="minorHAnsi"/>
          <w:strike/>
          <w:color w:val="000000" w:themeColor="text1"/>
          <w:szCs w:val="22"/>
          <w:u w:color="000000" w:themeColor="text1"/>
        </w:rPr>
        <w:t>engage in the business of processing, placing, or negotiating a mortgage or offering to process, place, or negotiate</w:t>
      </w:r>
      <w:r>
        <w:rPr>
          <w:rFonts w:eastAsiaTheme="minorHAnsi"/>
          <w:strike/>
          <w:color w:val="000000" w:themeColor="text1"/>
          <w:szCs w:val="22"/>
          <w:u w:color="000000" w:themeColor="text1"/>
        </w:rPr>
        <w:t xml:space="preserve"> a mortgage </w:t>
      </w:r>
      <w:r>
        <w:rPr>
          <w:rFonts w:eastAsiaTheme="minorHAnsi"/>
          <w:color w:val="000000" w:themeColor="text1"/>
          <w:szCs w:val="22"/>
          <w:u w:val="single" w:color="000000" w:themeColor="text1"/>
        </w:rPr>
        <w:t xml:space="preserve">act as a mortgage broker </w:t>
      </w:r>
      <w:r>
        <w:rPr>
          <w:rFonts w:eastAsiaTheme="minorHAnsi"/>
          <w:color w:val="000000" w:themeColor="text1"/>
          <w:szCs w:val="22"/>
          <w:u w:color="000000" w:themeColor="text1"/>
        </w:rPr>
        <w:t xml:space="preserve">in this State without first being licensed with the administrator.  </w:t>
      </w:r>
      <w:r>
        <w:rPr>
          <w:rFonts w:eastAsiaTheme="minorHAnsi"/>
          <w:color w:val="000000" w:themeColor="text1"/>
          <w:szCs w:val="22"/>
          <w:u w:val="single" w:color="000000" w:themeColor="text1"/>
        </w:rPr>
        <w:t xml:space="preserve">A person, required to be licensed pursuant to this chapter, may not do business without a license under any name or title, or circulate or </w:t>
      </w:r>
      <w:r>
        <w:rPr>
          <w:rFonts w:eastAsiaTheme="minorHAnsi"/>
          <w:color w:val="000000" w:themeColor="text1"/>
          <w:szCs w:val="22"/>
          <w:u w:val="single" w:color="000000" w:themeColor="text1"/>
        </w:rPr>
        <w:lastRenderedPageBreak/>
        <w:t>use advertis</w:t>
      </w:r>
      <w:r>
        <w:rPr>
          <w:rFonts w:eastAsiaTheme="minorHAnsi"/>
          <w:color w:val="000000" w:themeColor="text1"/>
          <w:szCs w:val="22"/>
          <w:u w:val="single" w:color="000000" w:themeColor="text1"/>
        </w:rPr>
        <w:t>ing, including electronic means, or make a representation or give information to any person, which indicates or reasonably implies activity within the scope of this chapter unless that person has a license.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It is unlawful for a person to employ, to co</w:t>
      </w:r>
      <w:r>
        <w:rPr>
          <w:rFonts w:eastAsiaTheme="minorHAnsi"/>
          <w:color w:val="000000" w:themeColor="text1"/>
          <w:szCs w:val="22"/>
          <w:u w:color="000000" w:themeColor="text1"/>
        </w:rPr>
        <w:t xml:space="preserve">mpensate, or to appoint as its agent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a loan </w:t>
      </w:r>
      <w:r>
        <w:rPr>
          <w:rFonts w:eastAsiaTheme="minorHAnsi"/>
          <w:color w:val="000000" w:themeColor="text1"/>
          <w:szCs w:val="22"/>
          <w:u w:color="000000" w:themeColor="text1"/>
        </w:rPr>
        <w:t xml:space="preserve">originator unless the </w:t>
      </w:r>
      <w:r>
        <w:rPr>
          <w:rFonts w:eastAsiaTheme="minorHAnsi"/>
          <w:color w:val="000000" w:themeColor="text1"/>
          <w:szCs w:val="22"/>
          <w:u w:val="single" w:color="000000" w:themeColor="text1"/>
        </w:rPr>
        <w:t xml:space="preserve">loan </w:t>
      </w:r>
      <w:r>
        <w:rPr>
          <w:rFonts w:eastAsiaTheme="minorHAnsi"/>
          <w:color w:val="000000" w:themeColor="text1"/>
          <w:szCs w:val="22"/>
          <w:u w:color="000000" w:themeColor="text1"/>
        </w:rPr>
        <w:t xml:space="preserve">originator is licensed pursuant to this chapter. The license of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loan</w:t>
      </w:r>
      <w:r>
        <w:rPr>
          <w:rFonts w:eastAsiaTheme="minorHAnsi"/>
          <w:color w:val="000000" w:themeColor="text1"/>
          <w:szCs w:val="22"/>
          <w:u w:color="000000" w:themeColor="text1"/>
        </w:rPr>
        <w:t xml:space="preserve"> originator is not effective during any period when that person is not employed by a mortgage broker licensed</w:t>
      </w:r>
      <w:r>
        <w:rPr>
          <w:rFonts w:eastAsiaTheme="minorHAnsi"/>
          <w:color w:val="000000" w:themeColor="text1"/>
          <w:szCs w:val="22"/>
          <w:u w:color="000000" w:themeColor="text1"/>
        </w:rPr>
        <w:t xml:space="preserve"> pursuant to this chapter. When </w:t>
      </w:r>
      <w:r>
        <w:rPr>
          <w:rFonts w:eastAsiaTheme="minorHAnsi"/>
          <w:strike/>
          <w:color w:val="000000" w:themeColor="text1"/>
          <w:szCs w:val="22"/>
          <w:u w:color="000000" w:themeColor="text1"/>
        </w:rPr>
        <w:t xml:space="preserve">an </w:t>
      </w:r>
      <w:r>
        <w:rPr>
          <w:rFonts w:eastAsiaTheme="minorHAnsi"/>
          <w:color w:val="000000" w:themeColor="text1"/>
          <w:szCs w:val="22"/>
          <w:u w:val="single" w:color="000000" w:themeColor="text1"/>
        </w:rPr>
        <w:t>a loan</w:t>
      </w:r>
      <w:r>
        <w:rPr>
          <w:rFonts w:eastAsiaTheme="minorHAnsi"/>
          <w:color w:val="000000" w:themeColor="text1"/>
          <w:szCs w:val="22"/>
          <w:u w:color="000000" w:themeColor="text1"/>
        </w:rPr>
        <w:t xml:space="preserve"> originator ceases to be employed by a licensed mortgage broker, the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and the mortgage broker by whom that person was employed shall promptly notify the </w:t>
      </w:r>
      <w:r>
        <w:rPr>
          <w:rFonts w:eastAsiaTheme="minorHAnsi"/>
          <w:strike/>
          <w:color w:val="000000" w:themeColor="text1"/>
          <w:szCs w:val="22"/>
          <w:u w:val="single"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administrator </w:t>
      </w:r>
      <w:r>
        <w:rPr>
          <w:rFonts w:eastAsiaTheme="minorHAnsi"/>
          <w:color w:val="000000" w:themeColor="text1"/>
          <w:szCs w:val="22"/>
          <w:u w:color="000000" w:themeColor="text1"/>
        </w:rPr>
        <w:t xml:space="preserve">in writing.  </w:t>
      </w:r>
      <w:r>
        <w:rPr>
          <w:rFonts w:eastAsiaTheme="minorHAnsi"/>
          <w:color w:val="000000" w:themeColor="text1"/>
          <w:szCs w:val="22"/>
          <w:u w:val="single" w:color="000000" w:themeColor="text1"/>
        </w:rPr>
        <w:t>The mortg</w:t>
      </w:r>
      <w:r>
        <w:rPr>
          <w:rFonts w:eastAsiaTheme="minorHAnsi"/>
          <w:color w:val="000000" w:themeColor="text1"/>
          <w:szCs w:val="22"/>
          <w:u w:val="single" w:color="000000" w:themeColor="text1"/>
        </w:rPr>
        <w:t>age broker’s notice must include a statement of the specific reason or reasons for the termination of the loan originator’s employment.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reason for termination is confidential information and must not be released to the public.</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An </w:t>
      </w:r>
      <w:r>
        <w:rPr>
          <w:rFonts w:eastAsiaTheme="minorHAnsi"/>
          <w:color w:val="000000" w:themeColor="text1"/>
          <w:szCs w:val="22"/>
          <w:u w:val="single" w:color="000000" w:themeColor="text1"/>
        </w:rPr>
        <w:t xml:space="preserve">A loan </w:t>
      </w:r>
      <w:r>
        <w:rPr>
          <w:rFonts w:eastAsiaTheme="minorHAnsi"/>
          <w:color w:val="000000" w:themeColor="text1"/>
          <w:szCs w:val="22"/>
          <w:u w:color="000000" w:themeColor="text1"/>
        </w:rPr>
        <w:t>originator mu</w:t>
      </w:r>
      <w:r>
        <w:rPr>
          <w:rFonts w:eastAsiaTheme="minorHAnsi"/>
          <w:color w:val="000000" w:themeColor="text1"/>
          <w:szCs w:val="22"/>
          <w:u w:color="000000" w:themeColor="text1"/>
        </w:rPr>
        <w:t xml:space="preserve">st not be employed simultaneously by more than one mortgage broker.  </w:t>
      </w:r>
      <w:r>
        <w:rPr>
          <w:rFonts w:eastAsiaTheme="minorHAnsi"/>
          <w:color w:val="000000" w:themeColor="text1"/>
          <w:szCs w:val="22"/>
          <w:u w:val="single" w:color="000000" w:themeColor="text1"/>
        </w:rPr>
        <w:t>If a licensed loan originator changes employment, a new license must be issued and a fee of twenty</w:t>
      </w:r>
      <w:r>
        <w:rPr>
          <w:rFonts w:eastAsiaTheme="minorHAnsi"/>
          <w:color w:val="000000" w:themeColor="text1"/>
          <w:szCs w:val="22"/>
          <w:u w:val="single" w:color="000000" w:themeColor="text1"/>
        </w:rPr>
        <w:noBreakHyphen/>
        <w:t>five dollars must be paid for issuance of the new license.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Notwithstanding subsecti</w:t>
      </w:r>
      <w:r>
        <w:rPr>
          <w:rFonts w:eastAsiaTheme="minorHAnsi"/>
          <w:color w:val="000000" w:themeColor="text1"/>
          <w:szCs w:val="22"/>
          <w:u w:color="000000" w:themeColor="text1"/>
        </w:rPr>
        <w:t xml:space="preserve">on (A) of this section, the provisions of this chapter do not apply to an exempt person </w:t>
      </w:r>
      <w:r>
        <w:rPr>
          <w:rFonts w:eastAsiaTheme="minorHAnsi"/>
          <w:strike/>
          <w:color w:val="000000" w:themeColor="text1"/>
          <w:szCs w:val="22"/>
          <w:u w:color="000000" w:themeColor="text1"/>
        </w:rPr>
        <w:t>or organization as defined in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20(5)</w:t>
      </w:r>
      <w:r>
        <w:rPr>
          <w:rFonts w:eastAsiaTheme="minorHAnsi"/>
          <w:color w:val="000000" w:themeColor="text1"/>
          <w:szCs w:val="22"/>
          <w:u w:color="000000" w:themeColor="text1"/>
        </w:rPr>
        <w:t xml:space="preserve"> .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Independent contractors, including processors and underwriters. must be separately licensed.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4</w:t>
      </w:r>
      <w:r>
        <w:rPr>
          <w:rFonts w:eastAsiaTheme="minorHAnsi"/>
          <w:color w:val="000000" w:themeColor="text1"/>
          <w:szCs w:val="22"/>
          <w:u w:color="000000" w:themeColor="text1"/>
        </w:rPr>
        <w:t>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 person or organization may not offer or agree to offer mortgage brokerage services in this State without first depositing and continuously maintaining the amount of ten thousand dollars in cash or securities approved by the administrator or a bond in </w:t>
      </w:r>
      <w:r>
        <w:rPr>
          <w:rFonts w:eastAsiaTheme="minorHAnsi"/>
          <w:strike/>
          <w:color w:val="000000" w:themeColor="text1"/>
          <w:szCs w:val="22"/>
          <w:u w:color="000000" w:themeColor="text1"/>
        </w:rPr>
        <w:t>the amount of ten thousand dollars executed by a surety company authorized by the laws of this State to transact business within this State. Continuously maintaining a bond may be considered evidence of financial responsibility for a person or organization</w:t>
      </w:r>
      <w:r>
        <w:rPr>
          <w:rFonts w:eastAsiaTheme="minorHAnsi"/>
          <w:strike/>
          <w:color w:val="000000" w:themeColor="text1"/>
          <w:szCs w:val="22"/>
          <w:u w:color="000000" w:themeColor="text1"/>
        </w:rPr>
        <w:t xml:space="preserve"> that offers or agrees to offer mortgage brokerage services. The bond must be executed to the State of South Carolina and must be for the use of the State and for any consumers who may have a cause of action against the mortgage broker. </w:t>
      </w:r>
      <w:r>
        <w:rPr>
          <w:rFonts w:eastAsiaTheme="minorHAnsi"/>
          <w:color w:val="000000" w:themeColor="text1"/>
          <w:szCs w:val="22"/>
          <w:u w:val="single" w:color="000000" w:themeColor="text1"/>
        </w:rPr>
        <w:t>A mortgage broker s</w:t>
      </w:r>
      <w:r>
        <w:rPr>
          <w:rFonts w:eastAsiaTheme="minorHAnsi"/>
          <w:color w:val="000000" w:themeColor="text1"/>
          <w:szCs w:val="22"/>
          <w:u w:val="single" w:color="000000" w:themeColor="text1"/>
        </w:rPr>
        <w:t xml:space="preserve">hall post and maintain a surety bond in an amount determined by the administrator that is based on the total dollar amount of mortgage loans originated in a calendar year pursuant to the following: (1) dollar volume of mortgage loans </w:t>
      </w:r>
      <w:r>
        <w:rPr>
          <w:rFonts w:eastAsiaTheme="minorHAnsi"/>
          <w:color w:val="000000" w:themeColor="text1"/>
          <w:szCs w:val="22"/>
          <w:u w:val="single" w:color="000000" w:themeColor="text1"/>
        </w:rPr>
        <w:lastRenderedPageBreak/>
        <w:t>from $0 to $49,999,999</w:t>
      </w:r>
      <w:r>
        <w:rPr>
          <w:rFonts w:eastAsiaTheme="minorHAnsi"/>
          <w:color w:val="000000" w:themeColor="text1"/>
          <w:szCs w:val="22"/>
          <w:u w:val="single" w:color="000000" w:themeColor="text1"/>
        </w:rPr>
        <w:t xml:space="preserve"> surety bond of $25,000, (2) dollar volume of mortgage loans from $50,000,000 to $99,999,999 surety bond of $40,000, (3) dollar volume of mortgage loans greater than $100,000,000 surety bond of $55,000.  In no case will the surety bond be less than the amo</w:t>
      </w:r>
      <w:r>
        <w:rPr>
          <w:rFonts w:eastAsiaTheme="minorHAnsi"/>
          <w:color w:val="000000" w:themeColor="text1"/>
          <w:szCs w:val="22"/>
          <w:u w:val="single" w:color="000000" w:themeColor="text1"/>
        </w:rPr>
        <w:t>unt of twenty five thousand dollars. The surety bond must be executed by a surety company authorized by the laws of this State to transact business within this State.  The surety bond must be in a form satisfactory to the administrator, must be executed to</w:t>
      </w:r>
      <w:r>
        <w:rPr>
          <w:rFonts w:eastAsiaTheme="minorHAnsi"/>
          <w:color w:val="000000" w:themeColor="text1"/>
          <w:szCs w:val="22"/>
          <w:u w:val="single" w:color="000000" w:themeColor="text1"/>
        </w:rPr>
        <w:t xml:space="preserve"> the administrator, and must be for the use of the State for the recovery of expenses, fines, and/or fees levied pursuant to this chapter and for consumers who have losses or damages as a result of noncompliance with this chapter by the mortgage broker.  T</w:t>
      </w:r>
      <w:r>
        <w:rPr>
          <w:rFonts w:eastAsiaTheme="minorHAnsi"/>
          <w:color w:val="000000" w:themeColor="text1"/>
          <w:szCs w:val="22"/>
          <w:u w:val="single" w:color="000000" w:themeColor="text1"/>
        </w:rPr>
        <w:t>he full amount of the surety bond must be in effect at all times.  The license of a licensee expires upon the termination of the bond by the surety company, unless, a new bond has been filed with the administrator before the termination of the previous bon</w:t>
      </w:r>
      <w:r>
        <w:rPr>
          <w:rFonts w:eastAsiaTheme="minorHAnsi"/>
          <w:color w:val="000000" w:themeColor="text1"/>
          <w:szCs w:val="22"/>
          <w:u w:val="single" w:color="000000" w:themeColor="text1"/>
        </w:rPr>
        <w:t>d.  In the event that the license expires based on bond termination, all licensed activity must cease and the person must apply for a license pursuant to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50.</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An application to become licensed as a mortgage broker or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must be in writing, under oath, and in a form prescribed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The application must contain </w:t>
      </w:r>
      <w:r>
        <w:rPr>
          <w:rFonts w:eastAsiaTheme="minorHAnsi"/>
          <w:color w:val="000000" w:themeColor="text1"/>
          <w:szCs w:val="22"/>
          <w:u w:val="single" w:color="000000" w:themeColor="text1"/>
        </w:rPr>
        <w:t xml:space="preserve">any information the administrator deems necessary including </w:t>
      </w:r>
      <w:r>
        <w:rPr>
          <w:rFonts w:eastAsiaTheme="minorHAnsi"/>
          <w:color w:val="000000" w:themeColor="text1"/>
          <w:szCs w:val="22"/>
          <w:u w:color="000000" w:themeColor="text1"/>
        </w:rPr>
        <w:t>the name and complete business and residential address or ad</w:t>
      </w:r>
      <w:r>
        <w:rPr>
          <w:rFonts w:eastAsiaTheme="minorHAnsi"/>
          <w:color w:val="000000" w:themeColor="text1"/>
          <w:szCs w:val="22"/>
          <w:u w:color="000000" w:themeColor="text1"/>
        </w:rPr>
        <w:t>dresses</w:t>
      </w:r>
      <w:r>
        <w:rPr>
          <w:rFonts w:eastAsiaTheme="minorHAnsi"/>
          <w:color w:val="000000" w:themeColor="text1"/>
          <w:szCs w:val="22"/>
          <w:u w:val="single" w:color="000000" w:themeColor="text1"/>
        </w:rPr>
        <w:t>, and social security number or if applicable Employer Identification Number (EIN)</w:t>
      </w:r>
      <w:r>
        <w:rPr>
          <w:rFonts w:eastAsiaTheme="minorHAnsi"/>
          <w:color w:val="000000" w:themeColor="text1"/>
          <w:szCs w:val="22"/>
          <w:u w:color="000000" w:themeColor="text1"/>
        </w:rPr>
        <w:t xml:space="preserve"> of the applicant. If the applicant for a mortgage broker license is a partnership, association, limited liability company, corporation, or other form of business orga</w:t>
      </w:r>
      <w:r>
        <w:rPr>
          <w:rFonts w:eastAsiaTheme="minorHAnsi"/>
          <w:color w:val="000000" w:themeColor="text1"/>
          <w:szCs w:val="22"/>
          <w:u w:color="000000" w:themeColor="text1"/>
        </w:rPr>
        <w:t xml:space="preserve">nization, the names and complete business and residential addresses of each member, director, and principal officer and a list of all employees who engage in direct brokerage activity including, but not limited to,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originators.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The applicatio</w:t>
      </w:r>
      <w:r>
        <w:rPr>
          <w:rFonts w:eastAsiaTheme="minorHAnsi"/>
          <w:color w:val="000000" w:themeColor="text1"/>
          <w:szCs w:val="22"/>
          <w:u w:color="000000" w:themeColor="text1"/>
        </w:rPr>
        <w:t xml:space="preserve">n for a mortgage broker license must include an affirmation of financial solvency noting bonding requirements required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and the descriptions of the business activities, </w:t>
      </w:r>
      <w:r>
        <w:rPr>
          <w:rFonts w:eastAsiaTheme="minorHAnsi"/>
          <w:color w:val="000000" w:themeColor="text1"/>
          <w:szCs w:val="22"/>
          <w:u w:val="single" w:color="000000" w:themeColor="text1"/>
        </w:rPr>
        <w:t>credit history,</w:t>
      </w:r>
      <w:r>
        <w:rPr>
          <w:rFonts w:eastAsiaTheme="minorHAnsi"/>
          <w:color w:val="000000" w:themeColor="text1"/>
          <w:szCs w:val="22"/>
          <w:u w:color="000000" w:themeColor="text1"/>
        </w:rPr>
        <w:t xml:space="preserve"> financial responsibility, educational ba</w:t>
      </w:r>
      <w:r>
        <w:rPr>
          <w:rFonts w:eastAsiaTheme="minorHAnsi"/>
          <w:color w:val="000000" w:themeColor="text1"/>
          <w:szCs w:val="22"/>
          <w:u w:color="000000" w:themeColor="text1"/>
        </w:rPr>
        <w:t>ckground, and general character and fitness of the applicant</w:t>
      </w:r>
      <w:r>
        <w:rPr>
          <w:rFonts w:eastAsiaTheme="minorHAnsi"/>
          <w:color w:val="000000" w:themeColor="text1"/>
          <w:szCs w:val="22"/>
          <w:u w:val="single" w:color="000000" w:themeColor="text1"/>
        </w:rPr>
        <w:t xml:space="preserve"> and any partner, officer, or director, a person occupying a similar status or performing similar functions, or a person directly or indirectly controlling the applicant</w:t>
      </w:r>
      <w:r>
        <w:rPr>
          <w:rFonts w:eastAsiaTheme="minorHAnsi"/>
          <w:color w:val="000000" w:themeColor="text1"/>
          <w:szCs w:val="22"/>
          <w:u w:color="000000" w:themeColor="text1"/>
        </w:rPr>
        <w:t xml:space="preserve"> as required by this chapte</w:t>
      </w:r>
      <w:r>
        <w:rPr>
          <w:rFonts w:eastAsiaTheme="minorHAnsi"/>
          <w:color w:val="000000" w:themeColor="text1"/>
          <w:szCs w:val="22"/>
          <w:u w:color="000000" w:themeColor="text1"/>
        </w:rPr>
        <w:t xml:space="preserve">r, including consent to a </w:t>
      </w:r>
      <w:r>
        <w:rPr>
          <w:rFonts w:eastAsiaTheme="minorHAnsi"/>
          <w:color w:val="000000" w:themeColor="text1"/>
          <w:szCs w:val="22"/>
          <w:u w:val="single" w:color="000000" w:themeColor="text1"/>
        </w:rPr>
        <w:t>national and state</w:t>
      </w:r>
      <w:r>
        <w:rPr>
          <w:rFonts w:eastAsiaTheme="minorHAnsi"/>
          <w:color w:val="000000" w:themeColor="text1"/>
          <w:szCs w:val="22"/>
          <w:u w:color="000000" w:themeColor="text1"/>
        </w:rPr>
        <w:t xml:space="preserve"> criminal </w:t>
      </w:r>
      <w:r>
        <w:rPr>
          <w:rFonts w:eastAsiaTheme="minorHAnsi"/>
          <w:color w:val="000000" w:themeColor="text1"/>
          <w:szCs w:val="22"/>
          <w:u w:val="single" w:color="000000" w:themeColor="text1"/>
        </w:rPr>
        <w:t>history</w:t>
      </w:r>
      <w:r>
        <w:rPr>
          <w:rFonts w:eastAsiaTheme="minorHAnsi"/>
          <w:color w:val="000000" w:themeColor="text1"/>
          <w:szCs w:val="22"/>
          <w:u w:color="000000" w:themeColor="text1"/>
        </w:rPr>
        <w:t xml:space="preserve"> records check </w:t>
      </w:r>
      <w:r>
        <w:rPr>
          <w:rFonts w:eastAsiaTheme="minorHAnsi"/>
          <w:color w:val="000000" w:themeColor="text1"/>
          <w:szCs w:val="22"/>
          <w:u w:val="single" w:color="000000" w:themeColor="text1"/>
        </w:rPr>
        <w:t xml:space="preserve">and a set of the applicant’s </w:t>
      </w:r>
      <w:r>
        <w:rPr>
          <w:rFonts w:eastAsiaTheme="minorHAnsi"/>
          <w:color w:val="000000" w:themeColor="text1"/>
          <w:szCs w:val="22"/>
          <w:u w:val="single" w:color="000000" w:themeColor="text1"/>
        </w:rPr>
        <w:lastRenderedPageBreak/>
        <w:t>fingerprints in a form acceptable to the administrator</w:t>
      </w:r>
      <w:r>
        <w:rPr>
          <w:rFonts w:eastAsiaTheme="minorHAnsi"/>
          <w:color w:val="000000" w:themeColor="text1"/>
          <w:szCs w:val="22"/>
          <w:u w:color="000000" w:themeColor="text1"/>
        </w:rPr>
        <w:t>.  The application must be accompanied by a nonrefundable fee, payable to the department, of five</w:t>
      </w:r>
      <w:r>
        <w:rPr>
          <w:rFonts w:eastAsiaTheme="minorHAnsi"/>
          <w:color w:val="000000" w:themeColor="text1"/>
          <w:szCs w:val="22"/>
          <w:u w:color="000000" w:themeColor="text1"/>
        </w:rPr>
        <w:t xml:space="preserve"> hundred fifty dollars, in addition to the actual cost of obtaining </w:t>
      </w:r>
      <w:r>
        <w:rPr>
          <w:rFonts w:eastAsiaTheme="minorHAnsi"/>
          <w:color w:val="000000" w:themeColor="text1"/>
          <w:szCs w:val="22"/>
          <w:u w:val="single" w:color="000000" w:themeColor="text1"/>
        </w:rPr>
        <w:t>credit reports and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national and</w:t>
      </w:r>
      <w:r>
        <w:rPr>
          <w:rFonts w:eastAsiaTheme="minorHAnsi"/>
          <w:color w:val="000000" w:themeColor="text1"/>
          <w:szCs w:val="22"/>
          <w:u w:color="000000" w:themeColor="text1"/>
        </w:rPr>
        <w:t xml:space="preserve"> state criminal history record checks by the </w:t>
      </w:r>
      <w:r>
        <w:rPr>
          <w:rFonts w:eastAsiaTheme="minorHAnsi"/>
          <w:color w:val="000000" w:themeColor="text1"/>
          <w:szCs w:val="22"/>
          <w:u w:val="single" w:color="000000" w:themeColor="text1"/>
        </w:rPr>
        <w:t>Federal Bureau of Investigation (FBI) and the</w:t>
      </w:r>
      <w:r>
        <w:rPr>
          <w:rFonts w:eastAsiaTheme="minorHAnsi"/>
          <w:color w:val="000000" w:themeColor="text1"/>
          <w:szCs w:val="22"/>
          <w:u w:color="000000" w:themeColor="text1"/>
        </w:rPr>
        <w:t xml:space="preserve"> South Carolina Law Enforcement Division </w:t>
      </w:r>
      <w:r>
        <w:rPr>
          <w:rFonts w:eastAsiaTheme="minorHAnsi"/>
          <w:color w:val="000000" w:themeColor="text1"/>
          <w:szCs w:val="22"/>
          <w:u w:val="single" w:color="000000" w:themeColor="text1"/>
        </w:rPr>
        <w:t>(SLED)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Using the informa</w:t>
      </w:r>
      <w:r>
        <w:rPr>
          <w:rFonts w:eastAsiaTheme="minorHAnsi"/>
          <w:color w:val="000000" w:themeColor="text1"/>
          <w:szCs w:val="22"/>
          <w:u w:val="single" w:color="000000" w:themeColor="text1"/>
        </w:rPr>
        <w:t xml:space="preserve">tion supplied by the administrator to SLED, the applicant must undergo a state criminal records check, supported by fingerprints, by SLED, and a national criminal records check, supported by fingerprints, by the FBI.  The results of these criminal records </w:t>
      </w:r>
      <w:r>
        <w:rPr>
          <w:rFonts w:eastAsiaTheme="minorHAnsi"/>
          <w:color w:val="000000" w:themeColor="text1"/>
          <w:szCs w:val="22"/>
          <w:u w:val="single" w:color="000000" w:themeColor="text1"/>
        </w:rPr>
        <w:t>checks must be reported to the administrator. The South Carolina Law Enforcement Division is authorized to retain the fingerprints for certification purposes and for notification of the administrator regarding criminal charges.  The administrator shall kee</w:t>
      </w:r>
      <w:r>
        <w:rPr>
          <w:rFonts w:eastAsiaTheme="minorHAnsi"/>
          <w:color w:val="000000" w:themeColor="text1"/>
          <w:szCs w:val="22"/>
          <w:u w:val="single" w:color="000000" w:themeColor="text1"/>
        </w:rPr>
        <w:t>p all information pursuant to this section privileged, in accordance with applicable state and federal guidelines.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An applicant for a mortgage broker’s license must have at least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three</w:t>
      </w:r>
      <w:r>
        <w:rPr>
          <w:rFonts w:eastAsiaTheme="minorHAnsi"/>
          <w:color w:val="000000" w:themeColor="text1"/>
          <w:szCs w:val="22"/>
          <w:u w:color="000000" w:themeColor="text1"/>
        </w:rPr>
        <w:t xml:space="preserve"> years’ experience </w:t>
      </w:r>
      <w:r>
        <w:rPr>
          <w:rFonts w:eastAsiaTheme="minorHAnsi"/>
          <w:strike/>
          <w:color w:val="000000" w:themeColor="text1"/>
          <w:szCs w:val="22"/>
          <w:u w:color="000000" w:themeColor="text1"/>
        </w:rPr>
        <w:t>working as an originator under the supervis</w:t>
      </w:r>
      <w:r>
        <w:rPr>
          <w:rFonts w:eastAsiaTheme="minorHAnsi"/>
          <w:strike/>
          <w:color w:val="000000" w:themeColor="text1"/>
          <w:szCs w:val="22"/>
          <w:u w:color="000000" w:themeColor="text1"/>
        </w:rPr>
        <w:t>ion of a mortgage broker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financial services or financial services related business or other experience or competency requirements the administrator may impose</w:t>
      </w:r>
      <w:r>
        <w:rPr>
          <w:rFonts w:eastAsiaTheme="minorHAnsi"/>
          <w:color w:val="000000" w:themeColor="text1"/>
          <w:szCs w:val="22"/>
          <w:u w:color="000000" w:themeColor="text1"/>
        </w:rPr>
        <w:t xml:space="preserve"> before an initial license is issued.</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In lieu of a showing of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three</w:t>
      </w:r>
      <w:r>
        <w:rPr>
          <w:rFonts w:eastAsiaTheme="minorHAnsi"/>
          <w:color w:val="000000" w:themeColor="text1"/>
          <w:szCs w:val="22"/>
          <w:u w:color="000000" w:themeColor="text1"/>
        </w:rPr>
        <w:t xml:space="preserve"> years’ experienc</w:t>
      </w:r>
      <w:r>
        <w:rPr>
          <w:rFonts w:eastAsiaTheme="minorHAnsi"/>
          <w:color w:val="000000" w:themeColor="text1"/>
          <w:szCs w:val="22"/>
          <w:u w:color="000000" w:themeColor="text1"/>
        </w:rPr>
        <w:t xml:space="preserve">e, an applicant may show proof of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three</w:t>
      </w:r>
      <w:r>
        <w:rPr>
          <w:rFonts w:eastAsiaTheme="minorHAnsi"/>
          <w:color w:val="000000" w:themeColor="text1"/>
          <w:szCs w:val="22"/>
          <w:u w:color="000000" w:themeColor="text1"/>
        </w:rPr>
        <w:t xml:space="preserve"> years’ employment with a federally insured depository institution, or a VA, FHA, or HUD approved mortgagee </w:t>
      </w:r>
      <w:r>
        <w:rPr>
          <w:rFonts w:eastAsiaTheme="minorHAnsi"/>
          <w:strike/>
          <w:color w:val="000000" w:themeColor="text1"/>
          <w:szCs w:val="22"/>
          <w:u w:color="000000" w:themeColor="text1"/>
        </w:rPr>
        <w:t>during which the applicant was actively engaged in originating residential mortgages.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In lieu</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Inst</w:t>
      </w:r>
      <w:r>
        <w:rPr>
          <w:rFonts w:eastAsiaTheme="minorHAnsi"/>
          <w:color w:val="000000" w:themeColor="text1"/>
          <w:szCs w:val="22"/>
          <w:u w:val="single" w:color="000000" w:themeColor="text1"/>
        </w:rPr>
        <w:t>ead</w:t>
      </w:r>
      <w:r>
        <w:rPr>
          <w:rFonts w:eastAsiaTheme="minorHAnsi"/>
          <w:color w:val="000000" w:themeColor="text1"/>
          <w:szCs w:val="22"/>
          <w:u w:color="000000" w:themeColor="text1"/>
        </w:rPr>
        <w:t xml:space="preserve"> of one of the required year’s experience, an applicant may show proof of the equivalent of six or more semester hours of satisfactorily completed course work in real estate finance, real estate law, or similar course work counting toward the successful</w:t>
      </w:r>
      <w:r>
        <w:rPr>
          <w:rFonts w:eastAsiaTheme="minorHAnsi"/>
          <w:color w:val="000000" w:themeColor="text1"/>
          <w:szCs w:val="22"/>
          <w:u w:color="000000" w:themeColor="text1"/>
        </w:rPr>
        <w:t xml:space="preserve"> completion of a degree that is baccalaureate level or more advanced with a major or minor in finance, accounting, business administration, real estate finance economics, or similar baccalaureate or more advanced degree, approved by the administrator or th</w:t>
      </w:r>
      <w:r>
        <w:rPr>
          <w:rFonts w:eastAsiaTheme="minorHAnsi"/>
          <w:color w:val="000000" w:themeColor="text1"/>
          <w:szCs w:val="22"/>
          <w:u w:color="000000" w:themeColor="text1"/>
        </w:rPr>
        <w:t xml:space="preserve">e administrator’s designee, from an accredited college or university.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However, all mortgage loan brokers properly licensed as a mortgage loan broker before October 1, 1998, may act as mortgage brokers after that date without regard to the experience or education requirement of this subsection if they maintain compliance with</w:t>
      </w:r>
      <w:r>
        <w:rPr>
          <w:rFonts w:eastAsiaTheme="minorHAnsi"/>
          <w:strike/>
          <w:color w:val="000000" w:themeColor="text1"/>
          <w:szCs w:val="22"/>
          <w:u w:color="000000" w:themeColor="text1"/>
        </w:rPr>
        <w:t xml:space="preserve"> the continuing professional education </w:t>
      </w:r>
      <w:r>
        <w:rPr>
          <w:rFonts w:eastAsiaTheme="minorHAnsi"/>
          <w:strike/>
          <w:color w:val="000000" w:themeColor="text1"/>
          <w:szCs w:val="22"/>
          <w:u w:color="000000" w:themeColor="text1"/>
        </w:rPr>
        <w:lastRenderedPageBreak/>
        <w:t>requirements of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67 and otherwise comply with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applicant is a partnership, limited liability company (LLC), or corporation, at least one partner, member</w:t>
      </w:r>
      <w:r>
        <w:rPr>
          <w:rFonts w:eastAsiaTheme="minorHAnsi"/>
          <w:color w:val="000000" w:themeColor="text1"/>
          <w:szCs w:val="22"/>
          <w:u w:val="single" w:color="000000" w:themeColor="text1"/>
        </w:rPr>
        <w:noBreakHyphen/>
        <w:t>manager, or principal offi</w:t>
      </w:r>
      <w:r>
        <w:rPr>
          <w:rFonts w:eastAsiaTheme="minorHAnsi"/>
          <w:color w:val="000000" w:themeColor="text1"/>
          <w:szCs w:val="22"/>
          <w:u w:val="single" w:color="000000" w:themeColor="text1"/>
        </w:rPr>
        <w:t>cer shall have the experience required for the applicant.  Each applicant shall identify the person meeting the experience requirement to serve as the applicant’s managing principal.  The managing principal shall operate the business under his full charge,</w:t>
      </w:r>
      <w:r>
        <w:rPr>
          <w:rFonts w:eastAsiaTheme="minorHAnsi"/>
          <w:color w:val="000000" w:themeColor="text1"/>
          <w:szCs w:val="22"/>
          <w:u w:val="single" w:color="000000" w:themeColor="text1"/>
        </w:rPr>
        <w:t xml:space="preserve"> control, and supervision.  The managing principal also may serve as the branch manager of a licensee branch office.  Each main and branch office of a mortgage broker licensed pursuant to this chapter must have a branch manager who meets the experience req</w:t>
      </w:r>
      <w:r>
        <w:rPr>
          <w:rFonts w:eastAsiaTheme="minorHAnsi"/>
          <w:color w:val="000000" w:themeColor="text1"/>
          <w:szCs w:val="22"/>
          <w:u w:val="single" w:color="000000" w:themeColor="text1"/>
        </w:rPr>
        <w:t>uirements of subsection (B)(2).  The mortgage broker licensee must designate a managing principal in writing and notify the administrator of any changes in managing principal.  The managing principal and each branch manager must meet the requirements in su</w:t>
      </w:r>
      <w:r>
        <w:rPr>
          <w:rFonts w:eastAsiaTheme="minorHAnsi"/>
          <w:color w:val="000000" w:themeColor="text1"/>
          <w:szCs w:val="22"/>
          <w:u w:val="single" w:color="000000" w:themeColor="text1"/>
        </w:rPr>
        <w:t>bsection (C) of this section.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application for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loan</w:t>
      </w:r>
      <w:r>
        <w:rPr>
          <w:rFonts w:eastAsiaTheme="minorHAnsi"/>
          <w:color w:val="000000" w:themeColor="text1"/>
          <w:szCs w:val="22"/>
          <w:u w:color="000000" w:themeColor="text1"/>
        </w:rPr>
        <w:t xml:space="preserve"> originator license must designate the employing mortgage broker and must include descriptions of the business activities, </w:t>
      </w:r>
      <w:r>
        <w:rPr>
          <w:rFonts w:eastAsiaTheme="minorHAnsi"/>
          <w:color w:val="000000" w:themeColor="text1"/>
          <w:szCs w:val="22"/>
          <w:u w:val="single" w:color="000000" w:themeColor="text1"/>
        </w:rPr>
        <w:t>credit history,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financial responsibility</w:t>
      </w:r>
      <w:r>
        <w:rPr>
          <w:rFonts w:eastAsiaTheme="minorHAnsi"/>
          <w:color w:val="000000" w:themeColor="text1"/>
          <w:szCs w:val="22"/>
          <w:u w:color="000000" w:themeColor="text1"/>
        </w:rPr>
        <w:t>, educational background, and</w:t>
      </w:r>
      <w:r>
        <w:rPr>
          <w:rFonts w:eastAsiaTheme="minorHAnsi"/>
          <w:color w:val="000000" w:themeColor="text1"/>
          <w:szCs w:val="22"/>
          <w:u w:color="000000" w:themeColor="text1"/>
        </w:rPr>
        <w:t xml:space="preserve"> general character and fitness of the applicant as required by this chapter, including consent to a </w:t>
      </w:r>
      <w:r>
        <w:rPr>
          <w:rFonts w:eastAsiaTheme="minorHAnsi"/>
          <w:color w:val="000000" w:themeColor="text1"/>
          <w:szCs w:val="22"/>
          <w:u w:val="single" w:color="000000" w:themeColor="text1"/>
        </w:rPr>
        <w:t xml:space="preserve">national and state </w:t>
      </w:r>
      <w:r>
        <w:rPr>
          <w:rFonts w:eastAsiaTheme="minorHAnsi"/>
          <w:color w:val="000000" w:themeColor="text1"/>
          <w:szCs w:val="22"/>
          <w:u w:color="000000" w:themeColor="text1"/>
        </w:rPr>
        <w:t>criminal</w:t>
      </w:r>
      <w:r>
        <w:rPr>
          <w:rFonts w:eastAsiaTheme="minorHAnsi"/>
          <w:color w:val="000000" w:themeColor="text1"/>
          <w:szCs w:val="22"/>
          <w:u w:val="single" w:color="000000" w:themeColor="text1"/>
        </w:rPr>
        <w:t xml:space="preserve"> history</w:t>
      </w:r>
      <w:r>
        <w:rPr>
          <w:rFonts w:eastAsiaTheme="minorHAnsi"/>
          <w:color w:val="000000" w:themeColor="text1"/>
          <w:szCs w:val="22"/>
          <w:u w:color="000000" w:themeColor="text1"/>
        </w:rPr>
        <w:t xml:space="preserve"> records check </w:t>
      </w:r>
      <w:r>
        <w:rPr>
          <w:rFonts w:eastAsiaTheme="minorHAnsi"/>
          <w:color w:val="000000" w:themeColor="text1"/>
          <w:szCs w:val="22"/>
          <w:u w:val="single" w:color="000000" w:themeColor="text1"/>
        </w:rPr>
        <w:t>and a set of the applicant’s fingerprints in a form acceptable to the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The application must</w:t>
      </w:r>
      <w:r>
        <w:rPr>
          <w:rFonts w:eastAsiaTheme="minorHAnsi"/>
          <w:color w:val="000000" w:themeColor="text1"/>
          <w:szCs w:val="22"/>
          <w:u w:color="000000" w:themeColor="text1"/>
        </w:rPr>
        <w:t xml:space="preserve"> be accompanied by a nonrefundable fee, payable to the department, of fifty dollars, in addition to the actual cost of obtaining </w:t>
      </w:r>
      <w:r>
        <w:rPr>
          <w:rFonts w:eastAsiaTheme="minorHAnsi"/>
          <w:color w:val="000000" w:themeColor="text1"/>
          <w:szCs w:val="22"/>
          <w:u w:val="single" w:color="000000" w:themeColor="text1"/>
        </w:rPr>
        <w:t>credit reports and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national and</w:t>
      </w:r>
      <w:r>
        <w:rPr>
          <w:rFonts w:eastAsiaTheme="minorHAnsi"/>
          <w:color w:val="000000" w:themeColor="text1"/>
          <w:szCs w:val="22"/>
          <w:u w:color="000000" w:themeColor="text1"/>
        </w:rPr>
        <w:t xml:space="preserve"> state criminal history record checks by the </w:t>
      </w:r>
      <w:r>
        <w:rPr>
          <w:rFonts w:eastAsiaTheme="minorHAnsi"/>
          <w:strike/>
          <w:color w:val="000000" w:themeColor="text1"/>
          <w:szCs w:val="22"/>
          <w:u w:color="000000" w:themeColor="text1"/>
        </w:rPr>
        <w:t>South Carolina Law Enforcement Division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FBI and SLE</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w:t>
      </w:r>
      <w:r>
        <w:rPr>
          <w:rFonts w:eastAsiaTheme="minorHAnsi"/>
          <w:color w:val="000000" w:themeColor="text1"/>
          <w:szCs w:val="22"/>
          <w:u w:val="single" w:color="000000" w:themeColor="text1"/>
        </w:rPr>
        <w:t>ese criminal records checks must be reported to the administrator. The South Carolina Law Enforcement Division is authorized to retain the fingerprints for certification purposes and for notification of the administrator regarding criminal charges.  The ad</w:t>
      </w:r>
      <w:r>
        <w:rPr>
          <w:rFonts w:eastAsiaTheme="minorHAnsi"/>
          <w:color w:val="000000" w:themeColor="text1"/>
          <w:szCs w:val="22"/>
          <w:u w:val="single" w:color="000000" w:themeColor="text1"/>
        </w:rPr>
        <w:t>ministrator shall keep all information pursuant to this section privileged, in accordance with applicable state and federal guidelines.  Additionally, the applicant must: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complete satisfactorily a pre</w:t>
      </w:r>
      <w:r>
        <w:rPr>
          <w:rFonts w:eastAsiaTheme="minorHAnsi"/>
          <w:color w:val="000000" w:themeColor="text1"/>
          <w:szCs w:val="22"/>
          <w:u w:val="single" w:color="000000" w:themeColor="text1"/>
        </w:rPr>
        <w:noBreakHyphen/>
        <w:t>licensing educational course of at least twenty h</w:t>
      </w:r>
      <w:r>
        <w:rPr>
          <w:rFonts w:eastAsiaTheme="minorHAnsi"/>
          <w:color w:val="000000" w:themeColor="text1"/>
          <w:szCs w:val="22"/>
          <w:u w:val="single" w:color="000000" w:themeColor="text1"/>
        </w:rPr>
        <w:t>ours and a written examination approved pursuant to 12 U.S.C. 5101 et seq.;</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have never had a loan originator license revoked in any governmental jurisdiction;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have not been convicted of, or pled guilty or nolo contendere to, a felony in a domes</w:t>
      </w:r>
      <w:r>
        <w:rPr>
          <w:rFonts w:eastAsiaTheme="minorHAnsi"/>
          <w:color w:val="000000" w:themeColor="text1"/>
          <w:szCs w:val="22"/>
          <w:u w:val="single" w:color="000000" w:themeColor="text1"/>
        </w:rPr>
        <w:t>tic, foreign, or military court (i) during the ten</w:t>
      </w:r>
      <w:r>
        <w:rPr>
          <w:rFonts w:eastAsiaTheme="minorHAnsi"/>
          <w:color w:val="000000" w:themeColor="text1"/>
          <w:szCs w:val="22"/>
          <w:u w:val="single" w:color="000000" w:themeColor="text1"/>
        </w:rPr>
        <w:noBreakHyphen/>
        <w:t>year period preceding the date of application for licensing, or (ii) at any time if the felony involved an act of fraud, dishonesty, breach of trust, or money laundering; and</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at least eighteen yea</w:t>
      </w:r>
      <w:r>
        <w:rPr>
          <w:rFonts w:eastAsiaTheme="minorHAnsi"/>
          <w:color w:val="000000" w:themeColor="text1"/>
          <w:szCs w:val="22"/>
          <w:u w:val="single" w:color="000000" w:themeColor="text1"/>
        </w:rPr>
        <w:t>rs of age and otherwise comply with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 applicant for an originator’s license must be at least eighteen years of age and must have at least six months of experience in residential mortgage lending or complete eight hours of continuing edu</w:t>
      </w:r>
      <w:r>
        <w:rPr>
          <w:rFonts w:eastAsiaTheme="minorHAnsi"/>
          <w:strike/>
          <w:color w:val="000000" w:themeColor="text1"/>
          <w:szCs w:val="22"/>
          <w:u w:color="000000" w:themeColor="text1"/>
        </w:rPr>
        <w:t>cation within ninety days of employment. Additionally, all originators properly licensed before April 1, 2005, may act as originators after that date without regard to the experience or education requirement of this subsection if they maintain compliance w</w:t>
      </w:r>
      <w:r>
        <w:rPr>
          <w:rFonts w:eastAsiaTheme="minorHAnsi"/>
          <w:strike/>
          <w:color w:val="000000" w:themeColor="text1"/>
          <w:szCs w:val="22"/>
          <w:u w:color="000000" w:themeColor="text1"/>
        </w:rPr>
        <w:t>ith the continuing professional education requirements of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67 and otherwise comply with this chapter.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Any sole proprietor, general partner, member or manager of a limited liability company, or officer of a corporation who meets individually t</w:t>
      </w:r>
      <w:r>
        <w:rPr>
          <w:rFonts w:eastAsiaTheme="minorHAnsi"/>
          <w:color w:val="000000" w:themeColor="text1"/>
          <w:szCs w:val="22"/>
          <w:u w:val="single" w:color="000000" w:themeColor="text1"/>
        </w:rPr>
        <w:t>he requirements of subsection (C) of this section, upon payment of the applicable fee, meets the qualifications for licensure as a loan originator subject to the provisions of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60 of this chapter.</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55.</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Upon request for a contested case hearing by a person whose application for a license or renewal of a license has been denied, the Administrative Law Court may review the determination by the department that the applicant or his agent has: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violated a provision of this chapter or an order of the department;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withheld material information in connection with an application for a license or its renewal, or made a material misstatement in connection with the application;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been convicted o</w:t>
      </w:r>
      <w:r>
        <w:rPr>
          <w:rFonts w:eastAsiaTheme="minorHAnsi"/>
          <w:strike/>
          <w:color w:val="000000" w:themeColor="text1"/>
          <w:szCs w:val="22"/>
          <w:u w:color="000000" w:themeColor="text1"/>
        </w:rPr>
        <w:t xml:space="preserve">f a felony or of an offense involving breach of trust, moral turpitude, fraud, or dishonest dealing within the past ten years.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A person who was in business as a mortgage broker or is an agent of a broker before October 1, 1998, and who has been convic</w:t>
      </w:r>
      <w:r>
        <w:rPr>
          <w:rFonts w:eastAsiaTheme="minorHAnsi"/>
          <w:strike/>
          <w:color w:val="000000" w:themeColor="text1"/>
          <w:szCs w:val="22"/>
          <w:u w:color="000000" w:themeColor="text1"/>
        </w:rPr>
        <w:t xml:space="preserve">ted of a felony or an offense involving breach of trust, moral turpitude, fraud, or dishonest dealing within the past ten years may continue in business as a mortgage broker or agent, but if a </w:t>
      </w:r>
      <w:r>
        <w:rPr>
          <w:rFonts w:eastAsiaTheme="minorHAnsi"/>
          <w:strike/>
          <w:color w:val="000000" w:themeColor="text1"/>
          <w:szCs w:val="22"/>
          <w:u w:color="000000" w:themeColor="text1"/>
        </w:rPr>
        <w:lastRenderedPageBreak/>
        <w:t>mortgage broker or an agent of a broker is convicted of an offe</w:t>
      </w:r>
      <w:r>
        <w:rPr>
          <w:rFonts w:eastAsiaTheme="minorHAnsi"/>
          <w:strike/>
          <w:color w:val="000000" w:themeColor="text1"/>
          <w:szCs w:val="22"/>
          <w:u w:color="000000" w:themeColor="text1"/>
        </w:rPr>
        <w:t>nse enumerated in item (3) of subsection (A) on or after October 1, 1998, that person is subject to the provisions of this chapter.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 (Reserved)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Upon the filing of an application for a license, if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finds t</w:t>
      </w:r>
      <w:r>
        <w:rPr>
          <w:rFonts w:eastAsiaTheme="minorHAnsi"/>
          <w:color w:val="000000" w:themeColor="text1"/>
          <w:szCs w:val="22"/>
          <w:u w:color="000000" w:themeColor="text1"/>
        </w:rPr>
        <w:t xml:space="preserve">hat the financial responsibility, experience, character, and general fitness of the applicant, and of the members if the applicant is a </w:t>
      </w:r>
      <w:r>
        <w:rPr>
          <w:rFonts w:eastAsiaTheme="minorHAnsi"/>
          <w:strike/>
          <w:color w:val="000000" w:themeColor="text1"/>
          <w:szCs w:val="22"/>
          <w:u w:color="000000" w:themeColor="text1"/>
        </w:rPr>
        <w:t>copartnership</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partnership</w:t>
      </w:r>
      <w:r>
        <w:rPr>
          <w:rFonts w:eastAsiaTheme="minorHAnsi"/>
          <w:color w:val="000000" w:themeColor="text1"/>
          <w:szCs w:val="22"/>
          <w:u w:color="000000" w:themeColor="text1"/>
        </w:rPr>
        <w:t>, association, or limited liability company, and of the officers and directors if the applicant</w:t>
      </w:r>
      <w:r>
        <w:rPr>
          <w:rFonts w:eastAsiaTheme="minorHAnsi"/>
          <w:color w:val="000000" w:themeColor="text1"/>
          <w:szCs w:val="22"/>
          <w:u w:color="000000" w:themeColor="text1"/>
        </w:rPr>
        <w:t xml:space="preserve"> is a corporation, are such as to command the confidence of the community and to warrant belief that the business may be operated honestly, fairly, and efficiently according to the purposes of this chapter </w:t>
      </w:r>
      <w:r>
        <w:rPr>
          <w:rFonts w:eastAsiaTheme="minorHAnsi"/>
          <w:color w:val="000000" w:themeColor="text1"/>
          <w:szCs w:val="22"/>
          <w:u w:val="single" w:color="000000" w:themeColor="text1"/>
        </w:rPr>
        <w:t>and in accordance with all applicable state and fe</w:t>
      </w:r>
      <w:r>
        <w:rPr>
          <w:rFonts w:eastAsiaTheme="minorHAnsi"/>
          <w:color w:val="000000" w:themeColor="text1"/>
          <w:szCs w:val="22"/>
          <w:u w:val="single" w:color="000000" w:themeColor="text1"/>
        </w:rPr>
        <w:t>deral laws</w:t>
      </w:r>
      <w:r>
        <w:rPr>
          <w:rFonts w:eastAsiaTheme="minorHAnsi"/>
          <w:color w:val="000000" w:themeColor="text1"/>
          <w:szCs w:val="22"/>
          <w:u w:color="000000" w:themeColor="text1"/>
        </w:rPr>
        <w:t xml:space="preserve">, it shall license the applicant and issue a license.  If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does not so find, it shall refuse to license the applicant and shall notify him of the denial.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Upon the receipt of the license, the licensee is authorize</w:t>
      </w:r>
      <w:r>
        <w:rPr>
          <w:rFonts w:eastAsiaTheme="minorHAnsi"/>
          <w:color w:val="000000" w:themeColor="text1"/>
          <w:szCs w:val="22"/>
          <w:u w:color="000000" w:themeColor="text1"/>
        </w:rPr>
        <w:t xml:space="preserve">d to engage in the business for which the license was issued.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Each license issued to a licensee must state the address </w:t>
      </w:r>
      <w:r>
        <w:rPr>
          <w:rFonts w:eastAsiaTheme="minorHAnsi"/>
          <w:strike/>
          <w:color w:val="000000" w:themeColor="text1"/>
          <w:szCs w:val="22"/>
          <w:u w:color="000000" w:themeColor="text1"/>
        </w:rPr>
        <w:t>or addresses</w:t>
      </w:r>
      <w:r>
        <w:rPr>
          <w:rFonts w:eastAsiaTheme="minorHAnsi"/>
          <w:color w:val="000000" w:themeColor="text1"/>
          <w:szCs w:val="22"/>
          <w:u w:color="000000" w:themeColor="text1"/>
        </w:rPr>
        <w:t xml:space="preserve"> at which the business is to be conducted and must state fully the name of the licensee and the date of the license. A </w:t>
      </w:r>
      <w:r>
        <w:rPr>
          <w:rFonts w:eastAsiaTheme="minorHAnsi"/>
          <w:strike/>
          <w:color w:val="000000" w:themeColor="text1"/>
          <w:szCs w:val="22"/>
          <w:u w:color="000000" w:themeColor="text1"/>
        </w:rPr>
        <w:t>copy of the</w:t>
      </w:r>
      <w:r>
        <w:rPr>
          <w:rFonts w:eastAsiaTheme="minorHAnsi"/>
          <w:color w:val="000000" w:themeColor="text1"/>
          <w:szCs w:val="22"/>
          <w:u w:color="000000" w:themeColor="text1"/>
        </w:rPr>
        <w:t xml:space="preserve"> license must be posted prominently in each place of business of the licensee. The license is not transferable or assignable.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Issuance of a license does not indicate approval or acceptance of any contract, agreement, or other document submi</w:t>
      </w:r>
      <w:r>
        <w:rPr>
          <w:rFonts w:eastAsiaTheme="minorHAnsi"/>
          <w:color w:val="000000" w:themeColor="text1"/>
          <w:szCs w:val="22"/>
          <w:u w:val="single" w:color="000000" w:themeColor="text1"/>
        </w:rPr>
        <w:t>tted in support of the application.  A licensee may  not represent that its services or contracts are approved by the State or a state agency</w:t>
      </w:r>
      <w:r>
        <w:rPr>
          <w:rFonts w:eastAsiaTheme="minorHAnsi"/>
          <w:color w:val="000000" w:themeColor="text1"/>
          <w:szCs w:val="22"/>
          <w:u w:color="000000" w:themeColor="text1"/>
        </w:rPr>
        <w: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information contained in any document filed with the administrator is or becomes inaccurate or incomp</w:t>
      </w:r>
      <w:r>
        <w:rPr>
          <w:rFonts w:eastAsiaTheme="minorHAnsi"/>
          <w:color w:val="000000" w:themeColor="text1"/>
          <w:szCs w:val="22"/>
          <w:u w:val="single" w:color="000000" w:themeColor="text1"/>
        </w:rPr>
        <w:t>lete in a material respect, the licensee promptly shall file a correcting amendment to the information contained in the document.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advertisements of mortgage loans must comply with the Truth in Lending Act, 15 U.S.C. 1601 et seq. and the South Caro</w:t>
      </w:r>
      <w:r>
        <w:rPr>
          <w:rFonts w:eastAsiaTheme="minorHAnsi"/>
          <w:color w:val="000000" w:themeColor="text1"/>
          <w:szCs w:val="22"/>
          <w:u w:val="single" w:color="000000" w:themeColor="text1"/>
        </w:rPr>
        <w:t>lina Consumer Protection Code, Title 37.</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mortgage broker licensed pursuant to this chapter must maintain at his usual place of business books, records, and documents pertaining to the business conducted, to enable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dministrator</w:t>
      </w:r>
      <w:r>
        <w:rPr>
          <w:rFonts w:eastAsiaTheme="minorHAnsi"/>
          <w:color w:val="000000" w:themeColor="text1"/>
          <w:szCs w:val="22"/>
          <w:u w:color="000000" w:themeColor="text1"/>
        </w:rPr>
        <w:t xml:space="preserve"> to determine compliance with this chapter</w:t>
      </w:r>
      <w:r>
        <w:rPr>
          <w:rFonts w:eastAsiaTheme="minorHAnsi"/>
          <w:color w:val="000000" w:themeColor="text1"/>
          <w:szCs w:val="22"/>
          <w:u w:val="single" w:color="000000" w:themeColor="text1"/>
        </w:rPr>
        <w:t xml:space="preserve">, and shall include a mortgage loan log that provides </w:t>
      </w:r>
      <w:r>
        <w:rPr>
          <w:rFonts w:eastAsiaTheme="minorHAnsi"/>
          <w:color w:val="000000" w:themeColor="text1"/>
          <w:szCs w:val="22"/>
          <w:u w:val="single" w:color="000000" w:themeColor="text1"/>
        </w:rPr>
        <w:lastRenderedPageBreak/>
        <w:t xml:space="preserve">sufficient data to identify possible discriminatory or predatory lending.  The specific data elements must be established by regulation.  To assist </w:t>
      </w:r>
      <w:r>
        <w:rPr>
          <w:rFonts w:eastAsiaTheme="minorHAnsi"/>
          <w:color w:val="000000" w:themeColor="text1"/>
          <w:szCs w:val="22"/>
          <w:u w:val="single" w:color="000000" w:themeColor="text1"/>
        </w:rPr>
        <w:t>the administrator in identifying possible discriminatory mortgage lending patterns, each licensee shall submit its mortgage loan log data and the data identified in 12 C.F.R. Part 203 et seq., in a form determined by the administrator by March thirty</w:t>
      </w:r>
      <w:r>
        <w:rPr>
          <w:rFonts w:eastAsiaTheme="minorHAnsi"/>
          <w:color w:val="000000" w:themeColor="text1"/>
          <w:szCs w:val="22"/>
          <w:u w:val="single" w:color="000000" w:themeColor="text1"/>
        </w:rPr>
        <w:noBreakHyphen/>
        <w:t>first</w:t>
      </w:r>
      <w:r>
        <w:rPr>
          <w:rFonts w:eastAsiaTheme="minorHAnsi"/>
          <w:color w:val="000000" w:themeColor="text1"/>
          <w:szCs w:val="22"/>
          <w:u w:val="single" w:color="000000" w:themeColor="text1"/>
        </w:rPr>
        <w:t xml:space="preserve"> of each year.  The licensee shall pay a fine of one hundred dollars a day for late or incomplete data submissions.  Data collected by the administrator pursuant to this section is confidential and may be released only in composite form.  The administrator</w:t>
      </w:r>
      <w:r>
        <w:rPr>
          <w:rFonts w:eastAsiaTheme="minorHAnsi"/>
          <w:color w:val="000000" w:themeColor="text1"/>
          <w:szCs w:val="22"/>
          <w:u w:val="single" w:color="000000" w:themeColor="text1"/>
        </w:rPr>
        <w:t xml:space="preserve"> shall prepare and make available to the public a report based on the above data.  The report must be available by June thirtieth of each year.  The mortgage loan log must be completed with information known at the time of review by the administrator and m</w:t>
      </w:r>
      <w:r>
        <w:rPr>
          <w:rFonts w:eastAsiaTheme="minorHAnsi"/>
          <w:color w:val="000000" w:themeColor="text1"/>
          <w:szCs w:val="22"/>
          <w:u w:val="single" w:color="000000" w:themeColor="text1"/>
        </w:rPr>
        <w:t>ust include loans in process, closed loans, turndowns, denials, and withdrawals</w:t>
      </w:r>
      <w:r>
        <w:rPr>
          <w:rFonts w:eastAsiaTheme="minorHAnsi"/>
          <w:color w:val="000000" w:themeColor="text1"/>
          <w:szCs w:val="22"/>
          <w:u w:color="000000" w:themeColor="text1"/>
        </w:rPr>
        <w:t xml:space="preserve">.  A mortgage broker with two or more licensed offices may consolidate the records at any one of the licensed offices </w:t>
      </w:r>
      <w:r>
        <w:rPr>
          <w:rFonts w:eastAsiaTheme="minorHAnsi"/>
          <w:color w:val="000000" w:themeColor="text1"/>
          <w:szCs w:val="22"/>
          <w:u w:val="single" w:color="000000" w:themeColor="text1"/>
        </w:rPr>
        <w:t>so long as the administrator is notified of the location of</w:t>
      </w:r>
      <w:r>
        <w:rPr>
          <w:rFonts w:eastAsiaTheme="minorHAnsi"/>
          <w:color w:val="000000" w:themeColor="text1"/>
          <w:szCs w:val="22"/>
          <w:u w:val="single" w:color="000000" w:themeColor="text1"/>
        </w:rPr>
        <w:t xml:space="preserve"> the records</w:t>
      </w:r>
      <w:r>
        <w:rPr>
          <w:rFonts w:eastAsiaTheme="minorHAnsi"/>
          <w:color w:val="000000" w:themeColor="text1"/>
          <w:szCs w:val="22"/>
          <w:u w:color="000000" w:themeColor="text1"/>
        </w:rPr>
        <w:t xml:space="preserve">.  The records must be available for examination to the administrator or his designee upon request. Books and records must be maintained for at least three years.  </w:t>
      </w:r>
      <w:r>
        <w:rPr>
          <w:rFonts w:eastAsiaTheme="minorHAnsi"/>
          <w:color w:val="000000" w:themeColor="text1"/>
          <w:szCs w:val="22"/>
          <w:u w:val="single" w:color="000000" w:themeColor="text1"/>
        </w:rPr>
        <w:t>A licensee’s records may be maintained electronically, if approved by the admini</w:t>
      </w:r>
      <w:r>
        <w:rPr>
          <w:rFonts w:eastAsiaTheme="minorHAnsi"/>
          <w:color w:val="000000" w:themeColor="text1"/>
          <w:szCs w:val="22"/>
          <w:u w:val="single" w:color="000000" w:themeColor="text1"/>
        </w:rPr>
        <w:t>strator, so long as they are readily accessible for examination by the administrator.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mortgage broker doing business in this State shall maintain a sufficient physical presence in this State and his records must be maintained at the licensed locatio</w:t>
      </w:r>
      <w:r>
        <w:rPr>
          <w:rFonts w:eastAsiaTheme="minorHAnsi"/>
          <w:color w:val="000000" w:themeColor="text1"/>
          <w:szCs w:val="22"/>
          <w:u w:color="000000" w:themeColor="text1"/>
        </w:rPr>
        <w:t>n in this State.  At a minimum, the broker shall maintain an official place of business open during regular business hours, staffed by one or more licensees who have the authority to contract on behalf of the broker and to accept service on behalf of the b</w:t>
      </w:r>
      <w:r>
        <w:rPr>
          <w:rFonts w:eastAsiaTheme="minorHAnsi"/>
          <w:color w:val="000000" w:themeColor="text1"/>
          <w:szCs w:val="22"/>
          <w:u w:color="000000" w:themeColor="text1"/>
        </w:rPr>
        <w:t xml:space="preserve">roker. If the official place of business is not open for business within the hours of 8:30 AM until 5:00 PM, Monday through Friday, the broker shall notify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in writing </w:t>
      </w:r>
      <w:r>
        <w:rPr>
          <w:rFonts w:eastAsiaTheme="minorHAnsi"/>
          <w:strike/>
          <w:color w:val="000000" w:themeColor="text1"/>
          <w:szCs w:val="22"/>
          <w:u w:color="000000" w:themeColor="text1"/>
        </w:rPr>
        <w:t>of the business hours maintained by the broker’s official pl</w:t>
      </w:r>
      <w:r>
        <w:rPr>
          <w:rFonts w:eastAsiaTheme="minorHAnsi"/>
          <w:strike/>
          <w:color w:val="000000" w:themeColor="text1"/>
          <w:szCs w:val="22"/>
          <w:u w:color="000000" w:themeColor="text1"/>
        </w:rPr>
        <w:t>ace of business</w:t>
      </w:r>
      <w:r>
        <w:rPr>
          <w:rFonts w:eastAsiaTheme="minorHAnsi"/>
          <w:color w:val="000000" w:themeColor="text1"/>
          <w:szCs w:val="22"/>
          <w:u w:color="000000" w:themeColor="text1"/>
        </w:rPr>
        <w:t xml:space="preserv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 licensed mortgage broker with an official place of business within South Carolina also may maintain one or more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offices if the: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mortgage broker notifies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in writing </w:t>
      </w:r>
      <w:r>
        <w:rPr>
          <w:rFonts w:eastAsiaTheme="minorHAnsi"/>
          <w:strike/>
          <w:color w:val="000000" w:themeColor="text1"/>
          <w:szCs w:val="22"/>
          <w:u w:color="000000" w:themeColor="text1"/>
        </w:rPr>
        <w:t>ten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seven</w:t>
      </w:r>
      <w:r>
        <w:rPr>
          <w:rFonts w:eastAsiaTheme="minorHAnsi"/>
          <w:color w:val="000000" w:themeColor="text1"/>
          <w:szCs w:val="22"/>
          <w:u w:color="000000" w:themeColor="text1"/>
        </w:rPr>
        <w:t xml:space="preserve"> d</w:t>
      </w:r>
      <w:r>
        <w:rPr>
          <w:rFonts w:eastAsiaTheme="minorHAnsi"/>
          <w:color w:val="000000" w:themeColor="text1"/>
          <w:szCs w:val="22"/>
          <w:u w:color="000000" w:themeColor="text1"/>
        </w:rPr>
        <w:t xml:space="preserve">ays before the opening of a </w:t>
      </w:r>
      <w:r>
        <w:rPr>
          <w:rFonts w:eastAsiaTheme="minorHAnsi"/>
          <w:color w:val="000000" w:themeColor="text1"/>
          <w:szCs w:val="22"/>
          <w:u w:val="single" w:color="000000" w:themeColor="text1"/>
        </w:rPr>
        <w:t>branch</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satellite </w:t>
      </w:r>
      <w:r>
        <w:rPr>
          <w:rFonts w:eastAsiaTheme="minorHAnsi"/>
          <w:color w:val="000000" w:themeColor="text1"/>
          <w:szCs w:val="22"/>
          <w:u w:color="000000" w:themeColor="text1"/>
        </w:rPr>
        <w:t xml:space="preserve">office of the location of the branch </w:t>
      </w:r>
      <w:r>
        <w:rPr>
          <w:rFonts w:eastAsiaTheme="minorHAnsi"/>
          <w:strike/>
          <w:color w:val="000000" w:themeColor="text1"/>
          <w:szCs w:val="22"/>
          <w:u w:color="000000" w:themeColor="text1"/>
        </w:rPr>
        <w:t xml:space="preserve">or satellite </w:t>
      </w:r>
      <w:r>
        <w:rPr>
          <w:rFonts w:eastAsiaTheme="minorHAnsi"/>
          <w:color w:val="000000" w:themeColor="text1"/>
          <w:szCs w:val="22"/>
          <w:u w:color="000000" w:themeColor="text1"/>
        </w:rPr>
        <w:t>office</w:t>
      </w:r>
      <w:r>
        <w:rPr>
          <w:rFonts w:eastAsiaTheme="minorHAnsi"/>
          <w:color w:val="000000" w:themeColor="text1"/>
          <w:szCs w:val="22"/>
          <w:u w:val="single" w:color="000000" w:themeColor="text1"/>
        </w:rPr>
        <w:t>, the branch manager for each branch location,</w:t>
      </w:r>
      <w:r>
        <w:rPr>
          <w:rFonts w:eastAsiaTheme="minorHAnsi"/>
          <w:color w:val="000000" w:themeColor="text1"/>
          <w:szCs w:val="22"/>
          <w:u w:color="000000" w:themeColor="text1"/>
        </w:rPr>
        <w:t xml:space="preserve"> and </w:t>
      </w:r>
      <w:r>
        <w:rPr>
          <w:rFonts w:eastAsiaTheme="minorHAnsi"/>
          <w:strike/>
          <w:color w:val="000000" w:themeColor="text1"/>
          <w:szCs w:val="22"/>
          <w:u w:color="000000" w:themeColor="text1"/>
        </w:rPr>
        <w:t>notifies the department</w:t>
      </w:r>
      <w:r>
        <w:rPr>
          <w:rFonts w:eastAsiaTheme="minorHAnsi"/>
          <w:color w:val="000000" w:themeColor="text1"/>
          <w:szCs w:val="22"/>
          <w:u w:color="000000" w:themeColor="text1"/>
        </w:rPr>
        <w:t xml:space="preserve"> that all records from the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office are stored in a main </w:t>
      </w:r>
      <w:r>
        <w:rPr>
          <w:rFonts w:eastAsiaTheme="minorHAnsi"/>
          <w:color w:val="000000" w:themeColor="text1"/>
          <w:szCs w:val="22"/>
          <w:u w:color="000000" w:themeColor="text1"/>
        </w:rPr>
        <w:lastRenderedPageBreak/>
        <w:t>or bra</w:t>
      </w:r>
      <w:r>
        <w:rPr>
          <w:rFonts w:eastAsiaTheme="minorHAnsi"/>
          <w:color w:val="000000" w:themeColor="text1"/>
          <w:szCs w:val="22"/>
          <w:u w:color="000000" w:themeColor="text1"/>
        </w:rPr>
        <w:t xml:space="preserve">nch location in this State which is staffed by one or more </w:t>
      </w:r>
      <w:r>
        <w:rPr>
          <w:rFonts w:eastAsiaTheme="minorHAnsi"/>
          <w:strike/>
          <w:color w:val="000000" w:themeColor="text1"/>
          <w:szCs w:val="22"/>
          <w:u w:color="000000" w:themeColor="text1"/>
        </w:rPr>
        <w:t>employees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licensees</w:t>
      </w:r>
      <w:r>
        <w:rPr>
          <w:rFonts w:eastAsiaTheme="minorHAnsi"/>
          <w:color w:val="000000" w:themeColor="text1"/>
          <w:szCs w:val="22"/>
          <w:u w:color="000000" w:themeColor="text1"/>
        </w:rPr>
        <w:t xml:space="preserve"> during regular business hours;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records of any pending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application or records in which a loan closing is still in process are made available at the mortgage </w:t>
      </w:r>
      <w:r>
        <w:rPr>
          <w:rFonts w:eastAsiaTheme="minorHAnsi"/>
          <w:color w:val="000000" w:themeColor="text1"/>
          <w:szCs w:val="22"/>
          <w:u w:color="000000" w:themeColor="text1"/>
        </w:rPr>
        <w:t xml:space="preserve">broker’s main or branch location as provided in item (1) to the administrator </w:t>
      </w:r>
      <w:r>
        <w:rPr>
          <w:rFonts w:eastAsiaTheme="minorHAnsi"/>
          <w:strike/>
          <w:color w:val="000000" w:themeColor="text1"/>
          <w:szCs w:val="22"/>
          <w:u w:color="000000" w:themeColor="text1"/>
        </w:rPr>
        <w:t>or his designee</w:t>
      </w:r>
      <w:r>
        <w:rPr>
          <w:rFonts w:eastAsiaTheme="minorHAnsi"/>
          <w:color w:val="000000" w:themeColor="text1"/>
          <w:szCs w:val="22"/>
          <w:u w:color="000000" w:themeColor="text1"/>
        </w:rPr>
        <w:t xml:space="preserve"> within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seven</w:t>
      </w:r>
      <w:r>
        <w:rPr>
          <w:rFonts w:eastAsiaTheme="minorHAnsi"/>
          <w:color w:val="000000" w:themeColor="text1"/>
          <w:szCs w:val="22"/>
          <w:u w:color="000000" w:themeColor="text1"/>
        </w:rPr>
        <w:t xml:space="preserve"> business days of a written request delivered by facsimile transmission, mail, or hand</w:t>
      </w:r>
      <w:r>
        <w:rPr>
          <w:rFonts w:eastAsiaTheme="minorHAnsi"/>
          <w:color w:val="000000" w:themeColor="text1"/>
          <w:szCs w:val="22"/>
          <w:u w:color="000000" w:themeColor="text1"/>
        </w:rPr>
        <w:noBreakHyphen/>
        <w:t xml:space="preserve">delivery by the administrator </w:t>
      </w:r>
      <w:r>
        <w:rPr>
          <w:rFonts w:eastAsiaTheme="minorHAnsi"/>
          <w:strike/>
          <w:color w:val="000000" w:themeColor="text1"/>
          <w:szCs w:val="22"/>
          <w:u w:color="000000" w:themeColor="text1"/>
        </w:rPr>
        <w:t>or his designee</w:t>
      </w:r>
      <w:r>
        <w:rPr>
          <w:rFonts w:eastAsiaTheme="minorHAnsi"/>
          <w:color w:val="000000" w:themeColor="text1"/>
          <w:szCs w:val="22"/>
          <w:u w:color="000000" w:themeColor="text1"/>
        </w:rPr>
        <w:t xml:space="preserv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broke</w:t>
      </w:r>
      <w:r>
        <w:rPr>
          <w:rFonts w:eastAsiaTheme="minorHAnsi"/>
          <w:color w:val="000000" w:themeColor="text1"/>
          <w:szCs w:val="22"/>
          <w:u w:color="000000" w:themeColor="text1"/>
        </w:rPr>
        <w:t xml:space="preserve">r notifies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in writing within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seven</w:t>
      </w:r>
      <w:r>
        <w:rPr>
          <w:rFonts w:eastAsiaTheme="minorHAnsi"/>
          <w:color w:val="000000" w:themeColor="text1"/>
          <w:szCs w:val="22"/>
          <w:u w:color="000000" w:themeColor="text1"/>
        </w:rPr>
        <w:t xml:space="preserve"> business days of closing a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office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mortgage broker licensee is responsible and accountable for the activities of all licensed locations, branch managers, and loa</w:t>
      </w:r>
      <w:r>
        <w:rPr>
          <w:rFonts w:eastAsiaTheme="minorHAnsi"/>
          <w:color w:val="000000" w:themeColor="text1"/>
          <w:szCs w:val="22"/>
          <w:u w:val="single" w:color="000000" w:themeColor="text1"/>
        </w:rPr>
        <w:t>n originators.  Compliance reviews must include examination of all facts and circumstances of branch operations to ensure this responsibility and accountability.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may examine the books and records of a mortgage broker and other </w:t>
      </w:r>
      <w:r>
        <w:rPr>
          <w:rFonts w:eastAsiaTheme="minorHAnsi"/>
          <w:strike/>
          <w:color w:val="000000" w:themeColor="text1"/>
          <w:szCs w:val="22"/>
          <w:u w:color="000000" w:themeColor="text1"/>
        </w:rPr>
        <w:t xml:space="preserve">specified </w:t>
      </w:r>
      <w:r>
        <w:rPr>
          <w:rFonts w:eastAsiaTheme="minorHAnsi"/>
          <w:color w:val="000000" w:themeColor="text1"/>
          <w:szCs w:val="22"/>
          <w:u w:color="000000" w:themeColor="text1"/>
        </w:rPr>
        <w:t>documents</w:t>
      </w:r>
      <w:r>
        <w:rPr>
          <w:rFonts w:eastAsiaTheme="minorHAnsi"/>
          <w:color w:val="000000" w:themeColor="text1"/>
          <w:szCs w:val="22"/>
          <w:u w:val="single" w:color="000000" w:themeColor="text1"/>
        </w:rPr>
        <w:t xml:space="preserve"> and records</w:t>
      </w:r>
      <w:r>
        <w:rPr>
          <w:rFonts w:eastAsiaTheme="minorHAnsi"/>
          <w:color w:val="000000" w:themeColor="text1"/>
          <w:szCs w:val="22"/>
          <w:u w:color="000000" w:themeColor="text1"/>
        </w:rPr>
        <w:t xml:space="preserve"> to determine whether there has been substantial compliance with this chapter. Unless there is reason to believe a violation of this chapter has occurred, exam</w:t>
      </w:r>
      <w:r>
        <w:rPr>
          <w:rFonts w:eastAsiaTheme="minorHAnsi"/>
          <w:color w:val="000000" w:themeColor="text1"/>
          <w:szCs w:val="22"/>
          <w:u w:color="000000" w:themeColor="text1"/>
        </w:rPr>
        <w:t xml:space="preserve">inations must be limited to one each year. Records and information obtained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during an examination are confidential and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must certify that it is in compliance with the Right to Financial Privacy Ac</w:t>
      </w:r>
      <w:r>
        <w:rPr>
          <w:rFonts w:eastAsiaTheme="minorHAnsi"/>
          <w:color w:val="000000" w:themeColor="text1"/>
          <w:szCs w:val="22"/>
          <w:u w:color="000000" w:themeColor="text1"/>
        </w:rPr>
        <w:t xml:space="preserve">t (RFPA).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If the mo</w:t>
      </w:r>
      <w:r>
        <w:rPr>
          <w:rFonts w:eastAsiaTheme="minorHAnsi"/>
          <w:color w:val="000000" w:themeColor="text1"/>
          <w:szCs w:val="22"/>
          <w:u w:color="000000" w:themeColor="text1"/>
        </w:rPr>
        <w:t xml:space="preserve">rtgage broker fails to notify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of the existence or closing of a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office, the actual operating hours of the main or branch offices where records are kept, or the whereabouts of its records, the broker is subjec</w:t>
      </w:r>
      <w:r>
        <w:rPr>
          <w:rFonts w:eastAsiaTheme="minorHAnsi"/>
          <w:color w:val="000000" w:themeColor="text1"/>
          <w:szCs w:val="22"/>
          <w:u w:color="000000" w:themeColor="text1"/>
        </w:rPr>
        <w:t xml:space="preserve">t to </w:t>
      </w:r>
      <w:r>
        <w:rPr>
          <w:rFonts w:eastAsiaTheme="minorHAnsi"/>
          <w:strike/>
          <w:color w:val="000000" w:themeColor="text1"/>
          <w:szCs w:val="22"/>
          <w:u w:color="000000" w:themeColor="text1"/>
        </w:rPr>
        <w:t>a penalty of not less than fifty dollars and not more than two hundred fifty dollars. If after the assessment of a fine within a one</w:t>
      </w:r>
      <w:r>
        <w:rPr>
          <w:rFonts w:eastAsiaTheme="minorHAnsi"/>
          <w:strike/>
          <w:color w:val="000000" w:themeColor="text1"/>
          <w:szCs w:val="22"/>
          <w:u w:color="000000" w:themeColor="text1"/>
        </w:rPr>
        <w:noBreakHyphen/>
        <w:t>year period, the administrator finds that additional violations of this section are both intentional and repeated, the</w:t>
      </w:r>
      <w:r>
        <w:rPr>
          <w:rFonts w:eastAsiaTheme="minorHAnsi"/>
          <w:strike/>
          <w:color w:val="000000" w:themeColor="text1"/>
          <w:szCs w:val="22"/>
          <w:u w:color="000000" w:themeColor="text1"/>
        </w:rPr>
        <w:t xml:space="preserve"> mortgage broker is subject to all of the remedies for violations of this chapter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penalties as</w:t>
      </w:r>
      <w:r>
        <w:rPr>
          <w:rFonts w:eastAsiaTheme="minorHAnsi"/>
          <w:color w:val="000000" w:themeColor="text1"/>
          <w:szCs w:val="22"/>
          <w:u w:color="000000" w:themeColor="text1"/>
        </w:rPr>
        <w:t xml:space="preserve"> set forth in 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 xml:space="preserve">80.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mortgage broker licensee who ceases doing business in this State must notify the administrator at least seven days in advance.  The notification must include a withdrawal plan that </w:t>
      </w:r>
      <w:r>
        <w:rPr>
          <w:rFonts w:eastAsiaTheme="minorHAnsi"/>
          <w:color w:val="000000" w:themeColor="text1"/>
          <w:szCs w:val="22"/>
          <w:u w:val="single" w:color="000000" w:themeColor="text1"/>
        </w:rPr>
        <w:lastRenderedPageBreak/>
        <w:t>includes a timetable for disposition of the business, the location of the</w:t>
      </w:r>
      <w:r>
        <w:rPr>
          <w:rFonts w:eastAsiaTheme="minorHAnsi"/>
          <w:color w:val="000000" w:themeColor="text1"/>
          <w:szCs w:val="22"/>
          <w:u w:val="single" w:color="000000" w:themeColor="text1"/>
        </w:rPr>
        <w:t xml:space="preserve"> books, records, and accounts until the end of the retention period, and certification of the proper disposal of those records.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mortgage broker licensee may develop, maintain, and test disaster recovery plans for all records that are maintained.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w:t>
      </w:r>
      <w:r>
        <w:rPr>
          <w:rFonts w:eastAsiaTheme="minorHAnsi"/>
          <w:color w:val="000000" w:themeColor="text1"/>
          <w:szCs w:val="22"/>
          <w:u w:color="000000" w:themeColor="text1"/>
        </w:rPr>
        <w:t>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67.</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r>
      <w:r>
        <w:rPr>
          <w:rFonts w:eastAsiaTheme="minorHAnsi"/>
          <w:strike/>
          <w:color w:val="000000" w:themeColor="text1"/>
          <w:szCs w:val="22"/>
          <w:u w:color="000000" w:themeColor="text1"/>
        </w:rPr>
        <w:t>Effective for license years beginning after September 30, 1998, for licensed mortgage brokers and after March 31, 2005, for licensed originators,</w:t>
      </w:r>
      <w:r>
        <w:rPr>
          <w:rFonts w:eastAsiaTheme="minorHAnsi"/>
          <w:color w:val="000000" w:themeColor="text1"/>
          <w:szCs w:val="22"/>
          <w:u w:color="000000" w:themeColor="text1"/>
        </w:rPr>
        <w:t xml:space="preserve">  Licensees must complete at least eight hours of continuing professional education ann</w:t>
      </w:r>
      <w:r>
        <w:rPr>
          <w:rFonts w:eastAsiaTheme="minorHAnsi"/>
          <w:color w:val="000000" w:themeColor="text1"/>
          <w:szCs w:val="22"/>
          <w:u w:color="000000" w:themeColor="text1"/>
        </w:rPr>
        <w:t xml:space="preserve">ually. </w:t>
      </w:r>
      <w:r>
        <w:rPr>
          <w:rFonts w:eastAsiaTheme="minorHAnsi"/>
          <w:color w:val="000000" w:themeColor="text1"/>
          <w:szCs w:val="22"/>
          <w:u w:val="single" w:color="000000" w:themeColor="text1"/>
        </w:rPr>
        <w:t xml:space="preserve">Continuing education credit may be granted only for the year in which the class is taken and may not be granted for the same course in successive years. </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If the licensed mortgage broker is a sole proprietorship or partnership, any owners and partner</w:t>
      </w:r>
      <w:r>
        <w:rPr>
          <w:rFonts w:eastAsiaTheme="minorHAnsi"/>
          <w:strike/>
          <w:color w:val="000000" w:themeColor="text1"/>
          <w:szCs w:val="22"/>
          <w:u w:color="000000" w:themeColor="text1"/>
        </w:rPr>
        <w:t>s must complete the required eight hours of continuing professional education annually. If the licensed mortgage broker is a limited liability company or corporation, any member or president, chief executive officer, or other officer who has ownership inte</w:t>
      </w:r>
      <w:r>
        <w:rPr>
          <w:rFonts w:eastAsiaTheme="minorHAnsi"/>
          <w:strike/>
          <w:color w:val="000000" w:themeColor="text1"/>
          <w:szCs w:val="22"/>
          <w:u w:color="000000" w:themeColor="text1"/>
        </w:rPr>
        <w:t>rest of twenty</w:t>
      </w:r>
      <w:r>
        <w:rPr>
          <w:rFonts w:eastAsiaTheme="minorHAnsi"/>
          <w:strike/>
          <w:color w:val="000000" w:themeColor="text1"/>
          <w:szCs w:val="22"/>
          <w:u w:color="000000" w:themeColor="text1"/>
        </w:rPr>
        <w:noBreakHyphen/>
        <w:t>five percent or greater and who actively participates in the broker entity must complete the required eight hours of continuing professional education annually.</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Up to eight hours of continuing professional education may be carried forward f</w:t>
      </w:r>
      <w:r>
        <w:rPr>
          <w:rFonts w:eastAsiaTheme="minorHAnsi"/>
          <w:strike/>
          <w:color w:val="000000" w:themeColor="text1"/>
          <w:szCs w:val="22"/>
          <w:u w:color="000000" w:themeColor="text1"/>
        </w:rPr>
        <w:t>rom one year to the next year.  for the license year beginning October 1, 1998, up to eight hours of continuing professional education taken in the preceding twelve months may be carried forward</w:t>
      </w:r>
      <w:r>
        <w:rPr>
          <w:rFonts w:eastAsiaTheme="minorHAnsi"/>
          <w:color w:val="000000" w:themeColor="text1"/>
          <w:szCs w:val="22"/>
          <w:u w:color="000000" w:themeColor="text1"/>
        </w:rPr>
        <w:t>. The continuing professional education completed must be repo</w:t>
      </w:r>
      <w:r>
        <w:rPr>
          <w:rFonts w:eastAsiaTheme="minorHAnsi"/>
          <w:color w:val="000000" w:themeColor="text1"/>
          <w:szCs w:val="22"/>
          <w:u w:color="000000" w:themeColor="text1"/>
        </w:rPr>
        <w:t xml:space="preserve">rted to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annually </w:t>
      </w:r>
      <w:r>
        <w:rPr>
          <w:rFonts w:eastAsiaTheme="minorHAnsi"/>
          <w:strike/>
          <w:color w:val="000000" w:themeColor="text1"/>
          <w:szCs w:val="22"/>
          <w:u w:color="000000" w:themeColor="text1"/>
        </w:rPr>
        <w:t>on a form approved by it showing the date and title of the courses taken, the teacher or sponsor of the course taken, and the hours of continuing professional education claimed for the course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If the course is </w:t>
      </w:r>
      <w:r>
        <w:rPr>
          <w:rFonts w:eastAsiaTheme="minorHAnsi"/>
          <w:strike/>
          <w:color w:val="000000" w:themeColor="text1"/>
          <w:szCs w:val="22"/>
          <w:u w:color="000000" w:themeColor="text1"/>
        </w:rPr>
        <w:t>taught in a classroom setting, fifty minutes of classroom contact equal one hour of continuing professional education.</w:t>
      </w:r>
      <w:r>
        <w:rPr>
          <w:rFonts w:eastAsiaTheme="minorHAnsi"/>
          <w:color w:val="000000" w:themeColor="text1"/>
          <w:szCs w:val="22"/>
          <w:u w:color="000000" w:themeColor="text1"/>
        </w:rPr>
        <w:t xml:space="preserve"> Course </w:t>
      </w:r>
      <w:r>
        <w:rPr>
          <w:rFonts w:eastAsiaTheme="minorHAnsi"/>
          <w:strike/>
          <w:color w:val="000000" w:themeColor="text1"/>
          <w:szCs w:val="22"/>
          <w:u w:color="000000" w:themeColor="text1"/>
        </w:rPr>
        <w:t>sponsors</w:t>
      </w:r>
      <w:r>
        <w:rPr>
          <w:rFonts w:eastAsiaTheme="minorHAnsi"/>
          <w:color w:val="000000" w:themeColor="text1"/>
          <w:szCs w:val="22"/>
          <w:u w:val="single" w:color="000000" w:themeColor="text1"/>
        </w:rPr>
        <w:t xml:space="preserve"> providers</w:t>
      </w:r>
      <w:r>
        <w:rPr>
          <w:rFonts w:eastAsiaTheme="minorHAnsi"/>
          <w:color w:val="000000" w:themeColor="text1"/>
          <w:szCs w:val="22"/>
          <w:u w:color="000000" w:themeColor="text1"/>
        </w:rPr>
        <w:t xml:space="preserve"> must maintain records of attendees for two years after the course. </w:t>
      </w:r>
      <w:r>
        <w:rPr>
          <w:rFonts w:eastAsiaTheme="minorHAnsi"/>
          <w:strike/>
          <w:color w:val="000000" w:themeColor="text1"/>
          <w:szCs w:val="22"/>
          <w:u w:color="000000" w:themeColor="text1"/>
        </w:rPr>
        <w:t>As used in this chapter, ‘actively participa</w:t>
      </w:r>
      <w:r>
        <w:rPr>
          <w:rFonts w:eastAsiaTheme="minorHAnsi"/>
          <w:strike/>
          <w:color w:val="000000" w:themeColor="text1"/>
          <w:szCs w:val="22"/>
          <w:u w:color="000000" w:themeColor="text1"/>
        </w:rPr>
        <w:t>tes’ means engaging in direct brokering activity as defined in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20(3) and (4).</w:t>
      </w:r>
      <w:r>
        <w:rPr>
          <w:rFonts w:eastAsiaTheme="minorHAnsi"/>
          <w:color w:val="000000" w:themeColor="text1"/>
          <w:szCs w:val="22"/>
          <w:u w:color="000000" w:themeColor="text1"/>
        </w:rPr>
        <w:t xml:space="preserv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Documentation of </w:t>
      </w:r>
      <w:r>
        <w:rPr>
          <w:rFonts w:eastAsiaTheme="minorHAnsi"/>
          <w:strike/>
          <w:color w:val="000000" w:themeColor="text1"/>
          <w:szCs w:val="22"/>
          <w:u w:color="000000" w:themeColor="text1"/>
        </w:rPr>
        <w:t>attendance at the courses or correspondence</w:t>
      </w:r>
      <w:r>
        <w:rPr>
          <w:rFonts w:eastAsiaTheme="minorHAnsi"/>
          <w:color w:val="000000" w:themeColor="text1"/>
          <w:szCs w:val="22"/>
          <w:u w:color="000000" w:themeColor="text1"/>
        </w:rPr>
        <w:t xml:space="preserve"> courses completed must be maintained by the mortgage broker for all licensees and shall consist of a certificate of completion issued by the </w:t>
      </w:r>
      <w:r>
        <w:rPr>
          <w:rFonts w:eastAsiaTheme="minorHAnsi"/>
          <w:strike/>
          <w:color w:val="000000" w:themeColor="text1"/>
          <w:szCs w:val="22"/>
          <w:u w:color="000000" w:themeColor="text1"/>
        </w:rPr>
        <w:t>teacher or sponsor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provider </w:t>
      </w:r>
      <w:r>
        <w:rPr>
          <w:rFonts w:eastAsiaTheme="minorHAnsi"/>
          <w:color w:val="000000" w:themeColor="text1"/>
          <w:szCs w:val="22"/>
          <w:u w:color="000000" w:themeColor="text1"/>
        </w:rPr>
        <w:t>of the course showing the recommended number of hours of continuing professional educa</w:t>
      </w:r>
      <w:r>
        <w:rPr>
          <w:rFonts w:eastAsiaTheme="minorHAnsi"/>
          <w:color w:val="000000" w:themeColor="text1"/>
          <w:szCs w:val="22"/>
          <w:u w:color="000000" w:themeColor="text1"/>
        </w:rPr>
        <w:t xml:space="preserve">tion. This documentation is subject to inspection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for up to two years after the date </w:t>
      </w:r>
      <w:r>
        <w:rPr>
          <w:rFonts w:eastAsiaTheme="minorHAnsi"/>
          <w:color w:val="000000" w:themeColor="text1"/>
          <w:szCs w:val="22"/>
          <w:u w:color="000000" w:themeColor="text1"/>
        </w:rPr>
        <w:lastRenderedPageBreak/>
        <w:t xml:space="preserve">of the course. </w:t>
      </w:r>
      <w:r>
        <w:rPr>
          <w:rFonts w:eastAsiaTheme="minorHAnsi"/>
          <w:strike/>
          <w:color w:val="000000" w:themeColor="text1"/>
          <w:szCs w:val="22"/>
          <w:u w:color="000000" w:themeColor="text1"/>
        </w:rPr>
        <w:t>Courses offered by the National Association of Mortgage Brokers, the South Carolina Mortgage Brokers Association, or the dep</w:t>
      </w:r>
      <w:r>
        <w:rPr>
          <w:rFonts w:eastAsiaTheme="minorHAnsi"/>
          <w:strike/>
          <w:color w:val="000000" w:themeColor="text1"/>
          <w:szCs w:val="22"/>
          <w:u w:color="000000" w:themeColor="text1"/>
        </w:rPr>
        <w:t>artment or courses related to real estate law or related law topics, appraisals, mortgage lending, financial management, financial planning, or mortgage processing qualify for continuing professional education. The department shall offer continuing profess</w:t>
      </w:r>
      <w:r>
        <w:rPr>
          <w:rFonts w:eastAsiaTheme="minorHAnsi"/>
          <w:strike/>
          <w:color w:val="000000" w:themeColor="text1"/>
          <w:szCs w:val="22"/>
          <w:u w:color="000000" w:themeColor="text1"/>
        </w:rPr>
        <w:t>ional education courses to assist mortgage brokers in obtaining the continuing professional education required by this chapter</w:t>
      </w:r>
      <w:r>
        <w:rPr>
          <w:rFonts w:eastAsiaTheme="minorHAnsi"/>
          <w:strike/>
          <w:color w:val="000000" w:themeColor="text1"/>
          <w:szCs w:val="22"/>
          <w:u w:val="single" w:color="000000" w:themeColor="text1"/>
        </w:rPr>
        <w: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department shall appoint two mortgage brokers and one representative of the department to a panel for two</w:t>
      </w:r>
      <w:r>
        <w:rPr>
          <w:rFonts w:eastAsiaTheme="minorHAnsi"/>
          <w:strike/>
          <w:color w:val="000000" w:themeColor="text1"/>
          <w:szCs w:val="22"/>
          <w:u w:color="000000" w:themeColor="text1"/>
        </w:rPr>
        <w:noBreakHyphen/>
        <w:t>year terms to</w:t>
      </w:r>
      <w:r>
        <w:rPr>
          <w:rFonts w:eastAsiaTheme="minorHAnsi"/>
          <w:strike/>
          <w:color w:val="000000" w:themeColor="text1"/>
          <w:szCs w:val="22"/>
          <w:u w:color="000000" w:themeColor="text1"/>
        </w:rPr>
        <w:t xml:space="preserve"> approve any courses questioned as to their qualifications as continuing professional education. The panel may conduct its meetings via conference call.  The department shall develop a questionnaire to ascertain the interest and background of potential mem</w:t>
      </w:r>
      <w:r>
        <w:rPr>
          <w:rFonts w:eastAsiaTheme="minorHAnsi"/>
          <w:strike/>
          <w:color w:val="000000" w:themeColor="text1"/>
          <w:szCs w:val="22"/>
          <w:u w:color="000000" w:themeColor="text1"/>
        </w:rPr>
        <w:t xml:space="preserve">bers of this panel.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If a licensee fails to complete his continuing professional education </w:t>
      </w:r>
      <w:r>
        <w:rPr>
          <w:rFonts w:eastAsiaTheme="minorHAnsi"/>
          <w:strike/>
          <w:color w:val="000000" w:themeColor="text1"/>
          <w:szCs w:val="22"/>
          <w:u w:color="000000" w:themeColor="text1"/>
        </w:rPr>
        <w:t>in a timely manner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prior to renewal</w:t>
      </w:r>
      <w:r>
        <w:rPr>
          <w:rFonts w:eastAsiaTheme="minorHAnsi"/>
          <w:color w:val="000000" w:themeColor="text1"/>
          <w:szCs w:val="22"/>
          <w:u w:color="000000" w:themeColor="text1"/>
        </w:rPr>
        <w:t xml:space="preserve">, his license shall expire and the licensee shall pay a penalty </w:t>
      </w:r>
      <w:r>
        <w:rPr>
          <w:rFonts w:eastAsiaTheme="minorHAnsi"/>
          <w:strike/>
          <w:color w:val="000000" w:themeColor="text1"/>
          <w:szCs w:val="22"/>
          <w:u w:color="000000" w:themeColor="text1"/>
        </w:rPr>
        <w:t>not in excess</w:t>
      </w:r>
      <w:r>
        <w:rPr>
          <w:rFonts w:eastAsiaTheme="minorHAnsi"/>
          <w:color w:val="000000" w:themeColor="text1"/>
          <w:szCs w:val="22"/>
          <w:u w:color="000000" w:themeColor="text1"/>
        </w:rPr>
        <w:t xml:space="preserve"> of one hundred dollars in order to renew the</w:t>
      </w:r>
      <w:r>
        <w:rPr>
          <w:rFonts w:eastAsiaTheme="minorHAnsi"/>
          <w:color w:val="000000" w:themeColor="text1"/>
          <w:szCs w:val="22"/>
          <w:u w:color="000000" w:themeColor="text1"/>
        </w:rPr>
        <w:t xml:space="preserve"> license.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However, the licensee may request an administrative hearing to appeal the expiration of his license for failure to complete continuing professional education requirements. A license may be renewed without penalty within thirty days after th</w:t>
      </w:r>
      <w:r>
        <w:rPr>
          <w:rFonts w:eastAsiaTheme="minorHAnsi"/>
          <w:strike/>
          <w:color w:val="000000" w:themeColor="text1"/>
          <w:szCs w:val="22"/>
          <w:u w:color="000000" w:themeColor="text1"/>
        </w:rPr>
        <w:t xml:space="preserve">e expiration if the licensee completes his professional education requirements.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prelicensing education, continuing education and written examinations must be approved through the Nationwide Mortgage Licensing System and Registry pursuant to 12 U.</w:t>
      </w:r>
      <w:r>
        <w:rPr>
          <w:rFonts w:eastAsiaTheme="minorHAnsi"/>
          <w:color w:val="000000" w:themeColor="text1"/>
          <w:szCs w:val="22"/>
          <w:u w:val="single" w:color="000000" w:themeColor="text1"/>
        </w:rPr>
        <w:t>S.C. 5101 et seq before credit may be awarded.  Applicants and licensees that successfully complete education or testing approved through the Nationwide Mortgage Licensing System and Registry shall fulfill the requirements of this State.</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w:t>
      </w:r>
      <w:r>
        <w:rPr>
          <w:rFonts w:eastAsiaTheme="minorHAnsi"/>
          <w:color w:val="000000" w:themeColor="text1"/>
          <w:szCs w:val="22"/>
          <w:u w:color="000000" w:themeColor="text1"/>
        </w:rPr>
        <w:tab/>
      </w:r>
      <w:r>
        <w:rPr>
          <w:rFonts w:eastAsiaTheme="minorHAnsi"/>
          <w:strike/>
          <w:color w:val="000000" w:themeColor="text1"/>
          <w:szCs w:val="22"/>
          <w:u w:color="000000" w:themeColor="text1"/>
        </w:rPr>
        <w:t>A licensee may not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addition to the activities prohibited by other provisions of state or federal law, it is unlawful for a person in the course of a mortgage loan transaction to</w:t>
      </w:r>
      <w:r>
        <w:rPr>
          <w:rFonts w:eastAsiaTheme="minorHAnsi"/>
          <w:color w:val="000000" w:themeColor="text1"/>
          <w:szCs w:val="22"/>
          <w:u w:color="000000" w:themeColor="text1"/>
        </w:rPr>
        <w:t xml:space="preserv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misrepresent the material facts or make false promises likely to i</w:t>
      </w:r>
      <w:r>
        <w:rPr>
          <w:rFonts w:eastAsiaTheme="minorHAnsi"/>
          <w:color w:val="000000" w:themeColor="text1"/>
          <w:szCs w:val="22"/>
          <w:u w:color="000000" w:themeColor="text1"/>
        </w:rPr>
        <w:t xml:space="preserve">nfluence, persuade, or induce an applicant for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 a mortgagor to take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This includes presenting the broker in the guise of a lender or pursuing a course of misrepresentation through agents or otherwise;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(2)</w:t>
      </w:r>
      <w:r>
        <w:rPr>
          <w:rFonts w:eastAsiaTheme="minorHAnsi"/>
          <w:color w:val="000000" w:themeColor="text1"/>
          <w:szCs w:val="22"/>
          <w:u w:color="000000" w:themeColor="text1"/>
        </w:rPr>
        <w:tab/>
        <w:t>intentionally m</w:t>
      </w:r>
      <w:r>
        <w:rPr>
          <w:rFonts w:eastAsiaTheme="minorHAnsi"/>
          <w:color w:val="000000" w:themeColor="text1"/>
          <w:szCs w:val="22"/>
          <w:u w:color="000000" w:themeColor="text1"/>
        </w:rPr>
        <w:t xml:space="preserve">isrepresent or conceal a material factor, term, or condition of a transaction to which he is a party, pertinent to an applicant for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 a mortgagor;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engage in a transaction, practice, or course of business which is unconscionable </w:t>
      </w:r>
      <w:r>
        <w:rPr>
          <w:rFonts w:eastAsiaTheme="minorHAnsi"/>
          <w:strike/>
          <w:color w:val="000000" w:themeColor="text1"/>
          <w:szCs w:val="22"/>
          <w:u w:color="000000" w:themeColor="text1"/>
        </w:rPr>
        <w:t>in li</w:t>
      </w:r>
      <w:r>
        <w:rPr>
          <w:rFonts w:eastAsiaTheme="minorHAnsi"/>
          <w:strike/>
          <w:color w:val="000000" w:themeColor="text1"/>
          <w:szCs w:val="22"/>
          <w:u w:color="000000" w:themeColor="text1"/>
        </w:rPr>
        <w:t>ght of the regular practices of a mortgage broker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 provided in Section 37</w:t>
      </w:r>
      <w:r>
        <w:rPr>
          <w:rFonts w:eastAsiaTheme="minorHAnsi"/>
          <w:color w:val="000000" w:themeColor="text1"/>
          <w:szCs w:val="22"/>
          <w:u w:val="single" w:color="000000" w:themeColor="text1"/>
        </w:rPr>
        <w:noBreakHyphen/>
        <w:t>5</w:t>
      </w:r>
      <w:r>
        <w:rPr>
          <w:rFonts w:eastAsiaTheme="minorHAnsi"/>
          <w:color w:val="000000" w:themeColor="text1"/>
          <w:szCs w:val="22"/>
          <w:u w:val="single" w:color="000000" w:themeColor="text1"/>
        </w:rPr>
        <w:noBreakHyphen/>
        <w:t>108,</w:t>
      </w:r>
      <w:r>
        <w:rPr>
          <w:rFonts w:eastAsiaTheme="minorHAnsi"/>
          <w:color w:val="000000" w:themeColor="text1"/>
          <w:szCs w:val="22"/>
          <w:u w:color="000000" w:themeColor="text1"/>
        </w:rPr>
        <w:t xml:space="preserve"> or which operates a fraud upon a person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in connection with the making of or purchase or sale of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r>
      <w:r>
        <w:rPr>
          <w:rFonts w:eastAsiaTheme="minorHAnsi"/>
          <w:color w:val="000000" w:themeColor="text1"/>
          <w:szCs w:val="22"/>
          <w:u w:color="000000" w:themeColor="text1"/>
        </w:rPr>
        <w:t xml:space="preserve">fail to use due diligence and make reasonable efforts </w:t>
      </w:r>
      <w:r>
        <w:rPr>
          <w:rFonts w:eastAsiaTheme="minorHAnsi"/>
          <w:strike/>
          <w:color w:val="000000" w:themeColor="text1"/>
          <w:szCs w:val="22"/>
          <w:u w:color="000000" w:themeColor="text1"/>
        </w:rPr>
        <w:t>to procure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procuring</w:t>
      </w:r>
      <w:r>
        <w:rPr>
          <w:rFonts w:eastAsiaTheme="minorHAnsi"/>
          <w:color w:val="000000" w:themeColor="text1"/>
          <w:szCs w:val="22"/>
          <w:u w:color="000000" w:themeColor="text1"/>
        </w:rPr>
        <w:t xml:space="preserve">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on behalf of a borrower;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collect any </w:t>
      </w:r>
      <w:r>
        <w:rPr>
          <w:rFonts w:eastAsiaTheme="minorHAnsi"/>
          <w:color w:val="000000" w:themeColor="text1"/>
          <w:szCs w:val="22"/>
          <w:u w:val="single" w:color="000000" w:themeColor="text1"/>
        </w:rPr>
        <w:t>allowable</w:t>
      </w:r>
      <w:r>
        <w:rPr>
          <w:rFonts w:eastAsiaTheme="minorHAnsi"/>
          <w:color w:val="000000" w:themeColor="text1"/>
          <w:szCs w:val="22"/>
          <w:u w:color="000000" w:themeColor="text1"/>
        </w:rPr>
        <w:t xml:space="preserve"> third party fees </w:t>
      </w:r>
      <w:r>
        <w:rPr>
          <w:rFonts w:eastAsiaTheme="minorHAnsi"/>
          <w:color w:val="000000" w:themeColor="text1"/>
          <w:szCs w:val="22"/>
          <w:u w:val="single" w:color="000000" w:themeColor="text1"/>
        </w:rPr>
        <w:t>excluding appraisals or credit reports</w:t>
      </w:r>
      <w:r>
        <w:rPr>
          <w:rFonts w:eastAsiaTheme="minorHAnsi"/>
          <w:color w:val="000000" w:themeColor="text1"/>
          <w:szCs w:val="22"/>
          <w:u w:color="000000" w:themeColor="text1"/>
        </w:rPr>
        <w:t xml:space="preserve"> before a conditional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commitment is obta</w:t>
      </w:r>
      <w:r>
        <w:rPr>
          <w:rFonts w:eastAsiaTheme="minorHAnsi"/>
          <w:color w:val="000000" w:themeColor="text1"/>
          <w:szCs w:val="22"/>
          <w:u w:color="000000" w:themeColor="text1"/>
        </w:rPr>
        <w:t xml:space="preserve">ined by the mortgage broker </w:t>
      </w:r>
      <w:r>
        <w:rPr>
          <w:rFonts w:eastAsiaTheme="minorHAnsi"/>
          <w:strike/>
          <w:color w:val="000000" w:themeColor="text1"/>
          <w:szCs w:val="22"/>
          <w:u w:color="000000" w:themeColor="text1"/>
        </w:rPr>
        <w:t>with the exception of normal processing expenses associated with the making of mortgages as authorized or allowed by FNMA, FHLMC, FHA, VA, or any additional fees authorized or allowed by the department</w:t>
      </w:r>
      <w:r>
        <w:rPr>
          <w:rFonts w:eastAsiaTheme="minorHAnsi"/>
          <w:color w:val="000000" w:themeColor="text1"/>
          <w:szCs w:val="22"/>
          <w:u w:color="000000" w:themeColor="text1"/>
        </w:rPr>
        <w:t xml:space="preserv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engage in recasting</w:t>
      </w:r>
      <w:r>
        <w:rPr>
          <w:rFonts w:eastAsiaTheme="minorHAnsi"/>
          <w:strike/>
          <w:color w:val="000000" w:themeColor="text1"/>
          <w:szCs w:val="22"/>
          <w:u w:color="000000" w:themeColor="text1"/>
        </w:rPr>
        <w:t xml:space="preserve"> unless the applicant obtains the advice and counsel of a licensed attorney who is independent to the transaction. A party to a transaction, other than the consumer, may not recommend, retain, or influence the selection of independent counsel. An applicant</w:t>
      </w:r>
      <w:r>
        <w:rPr>
          <w:rFonts w:eastAsiaTheme="minorHAnsi"/>
          <w:strike/>
          <w:color w:val="000000" w:themeColor="text1"/>
          <w:szCs w:val="22"/>
          <w:u w:color="000000" w:themeColor="text1"/>
        </w:rPr>
        <w:t xml:space="preserve"> for recasting shall provide to the broker a document identifying the applicant, provide a brief summary of the proposed transaction, and a written statement from an attorney certifying that the applicant has been advised of the potential consequences of r</w:t>
      </w:r>
      <w:r>
        <w:rPr>
          <w:rFonts w:eastAsiaTheme="minorHAnsi"/>
          <w:strike/>
          <w:color w:val="000000" w:themeColor="text1"/>
          <w:szCs w:val="22"/>
          <w:u w:color="000000" w:themeColor="text1"/>
        </w:rPr>
        <w:t>ecasting.</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influence or attempt to influence through coercion, extortion, or bribery the development, reporting, result, or review of a real estate appraisal sought in connection with a mortgage loan.  This item does not prohibit a mortgage broker or mortga</w:t>
      </w:r>
      <w:r>
        <w:rPr>
          <w:rFonts w:eastAsiaTheme="minorHAnsi"/>
          <w:color w:val="000000" w:themeColor="text1"/>
          <w:szCs w:val="22"/>
          <w:u w:val="single" w:color="000000" w:themeColor="text1"/>
        </w:rPr>
        <w:t>ge lender from asking the appraiser to do one or more of the following:</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consider additional appropriate property information;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provide further detail, substantiation, or explanation for the appraiser’s value conclusion; 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correct errors i</w:t>
      </w:r>
      <w:r>
        <w:rPr>
          <w:rFonts w:eastAsiaTheme="minorHAnsi"/>
          <w:color w:val="000000" w:themeColor="text1"/>
          <w:szCs w:val="22"/>
          <w:u w:val="single" w:color="000000" w:themeColor="text1"/>
        </w:rPr>
        <w:t>n the appraisal report;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fail to pay reasonable fees within a reasonable time to a licensed third party for services that are: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requested from the third party in writing by the mortgage broker or an employee of the mortgage broker; and</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perfo</w:t>
      </w:r>
      <w:r>
        <w:rPr>
          <w:rFonts w:eastAsiaTheme="minorHAnsi"/>
          <w:color w:val="000000" w:themeColor="text1"/>
          <w:szCs w:val="22"/>
          <w:u w:val="single" w:color="000000" w:themeColor="text1"/>
        </w:rPr>
        <w:t>rmed by the third party in connection with the origination or closing of a mortgage loan for a customer or mortgage lender;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advertise mortgage loans, including rates, margins, discounts, points, fees, commissions, or other material information, </w:t>
      </w:r>
      <w:r>
        <w:rPr>
          <w:rFonts w:eastAsiaTheme="minorHAnsi"/>
          <w:color w:val="000000" w:themeColor="text1"/>
          <w:szCs w:val="22"/>
          <w:u w:val="single" w:color="000000" w:themeColor="text1"/>
        </w:rPr>
        <w:lastRenderedPageBreak/>
        <w:t>includ</w:t>
      </w:r>
      <w:r>
        <w:rPr>
          <w:rFonts w:eastAsiaTheme="minorHAnsi"/>
          <w:color w:val="000000" w:themeColor="text1"/>
          <w:szCs w:val="22"/>
          <w:u w:val="single" w:color="000000" w:themeColor="text1"/>
        </w:rPr>
        <w:t>ing material limitations on the loans, unless the person is able to make the mortgage loans as advertised available to qualified applicants;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fail to provide disclosures as required by state or federal law or collect any fee prior to providing required</w:t>
      </w:r>
      <w:r>
        <w:rPr>
          <w:rFonts w:eastAsiaTheme="minorHAnsi"/>
          <w:color w:val="000000" w:themeColor="text1"/>
          <w:szCs w:val="22"/>
          <w:u w:val="single" w:color="000000" w:themeColor="text1"/>
        </w:rPr>
        <w:t xml:space="preserve"> disclosures;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fail to comply with this chapter or any other state or federal law including rules and regulations applicable to a business regulated by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falsely advertise or misuse names in violation of 18 U.S.C. Section 709 or </w:t>
      </w:r>
      <w:r>
        <w:rPr>
          <w:rFonts w:eastAsiaTheme="minorHAnsi"/>
          <w:color w:val="000000" w:themeColor="text1"/>
          <w:szCs w:val="22"/>
          <w:u w:val="single" w:color="000000" w:themeColor="text1"/>
        </w:rPr>
        <w:t>state law; 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use any trade name or insignia of membership in any organization of which the licensee is not a member or advertise falsely through any material including, but not limited to, any business card, stationary, or signage concerning a desig</w:t>
      </w:r>
      <w:r>
        <w:rPr>
          <w:rFonts w:eastAsiaTheme="minorHAnsi"/>
          <w:color w:val="000000" w:themeColor="text1"/>
          <w:szCs w:val="22"/>
          <w:u w:val="single" w:color="000000" w:themeColor="text1"/>
        </w:rPr>
        <w:t>nation or certification of special education, credentials, trade organization membership, or business.</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75.</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Within three business days of the receipt of an application for a mortgage</w:t>
      </w:r>
      <w:r>
        <w:rPr>
          <w:rFonts w:eastAsiaTheme="minorHAnsi"/>
          <w:color w:val="000000" w:themeColor="text1"/>
          <w:szCs w:val="22"/>
          <w:u w:val="single" w:color="000000" w:themeColor="text1"/>
        </w:rPr>
        <w:t xml:space="preserve"> loan</w:t>
      </w:r>
      <w:r>
        <w:rPr>
          <w:rFonts w:eastAsiaTheme="minorHAnsi"/>
          <w:color w:val="000000" w:themeColor="text1"/>
          <w:szCs w:val="22"/>
          <w:u w:color="000000" w:themeColor="text1"/>
        </w:rPr>
        <w:t xml:space="preserve">, the broker must </w:t>
      </w:r>
      <w:r>
        <w:rPr>
          <w:rFonts w:eastAsiaTheme="minorHAnsi"/>
          <w:color w:val="000000" w:themeColor="text1"/>
          <w:szCs w:val="22"/>
          <w:u w:val="single" w:color="000000" w:themeColor="text1"/>
        </w:rPr>
        <w:t>provide a mortgage broker fee a</w:t>
      </w:r>
      <w:r>
        <w:rPr>
          <w:rFonts w:eastAsiaTheme="minorHAnsi"/>
          <w:color w:val="000000" w:themeColor="text1"/>
          <w:szCs w:val="22"/>
          <w:u w:val="single" w:color="000000" w:themeColor="text1"/>
        </w:rPr>
        <w:t xml:space="preserve">greement that </w:t>
      </w:r>
      <w:r>
        <w:rPr>
          <w:rFonts w:eastAsiaTheme="minorHAnsi"/>
          <w:color w:val="000000" w:themeColor="text1"/>
          <w:szCs w:val="22"/>
          <w:u w:color="000000" w:themeColor="text1"/>
        </w:rPr>
        <w:t>disclose</w:t>
      </w:r>
      <w:r>
        <w:rPr>
          <w:rFonts w:eastAsiaTheme="minorHAnsi"/>
          <w:color w:val="000000" w:themeColor="text1"/>
          <w:szCs w:val="22"/>
          <w:u w:val="single" w:color="000000" w:themeColor="text1"/>
        </w:rPr>
        <w:t>s</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in a statement</w:t>
      </w:r>
      <w:r>
        <w:rPr>
          <w:rFonts w:eastAsiaTheme="minorHAnsi"/>
          <w:color w:val="000000" w:themeColor="text1"/>
          <w:szCs w:val="22"/>
          <w:u w:color="000000" w:themeColor="text1"/>
        </w:rPr>
        <w:t xml:space="preserve"> the total estimated charges to the borrower for the mortgage</w:t>
      </w:r>
      <w:r>
        <w:rPr>
          <w:rFonts w:eastAsiaTheme="minorHAnsi"/>
          <w:color w:val="000000" w:themeColor="text1"/>
          <w:szCs w:val="22"/>
          <w:u w:val="single" w:color="000000" w:themeColor="text1"/>
        </w:rPr>
        <w:t xml:space="preserve"> loan</w:t>
      </w:r>
      <w:r>
        <w:rPr>
          <w:rFonts w:eastAsiaTheme="minorHAnsi"/>
          <w:color w:val="000000" w:themeColor="text1"/>
          <w:szCs w:val="22"/>
          <w:u w:color="000000" w:themeColor="text1"/>
        </w:rPr>
        <w:t xml:space="preserve"> and an itemization of the charges provided if required under </w:t>
      </w:r>
      <w:r>
        <w:rPr>
          <w:rFonts w:eastAsiaTheme="minorHAnsi"/>
          <w:strike/>
          <w:color w:val="000000" w:themeColor="text1"/>
          <w:szCs w:val="22"/>
          <w:u w:color="000000" w:themeColor="text1"/>
        </w:rPr>
        <w:t>RESPA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federal or state law</w:t>
      </w:r>
      <w:r>
        <w:rPr>
          <w:rFonts w:eastAsiaTheme="minorHAnsi"/>
          <w:color w:val="000000" w:themeColor="text1"/>
          <w:szCs w:val="22"/>
          <w:u w:color="000000" w:themeColor="text1"/>
        </w:rPr>
        <w:t>. The disclosure is considered delivered when deposited with Un</w:t>
      </w:r>
      <w:r>
        <w:rPr>
          <w:rFonts w:eastAsiaTheme="minorHAnsi"/>
          <w:color w:val="000000" w:themeColor="text1"/>
          <w:szCs w:val="22"/>
          <w:u w:color="000000" w:themeColor="text1"/>
        </w:rPr>
        <w:t xml:space="preserve">ited States Postal Service for first class delivery.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person may not earn</w:t>
      </w:r>
      <w:r>
        <w:rPr>
          <w:rFonts w:eastAsiaTheme="minorHAnsi"/>
          <w:color w:val="000000" w:themeColor="text1"/>
          <w:szCs w:val="22"/>
          <w:u w:val="single" w:color="000000" w:themeColor="text1"/>
        </w:rPr>
        <w:t>, charge or collect</w:t>
      </w:r>
      <w:r>
        <w:rPr>
          <w:rFonts w:eastAsiaTheme="minorHAnsi"/>
          <w:color w:val="000000" w:themeColor="text1"/>
          <w:szCs w:val="22"/>
          <w:u w:color="000000" w:themeColor="text1"/>
        </w:rPr>
        <w:t xml:space="preserve"> a mortgage </w:t>
      </w:r>
      <w:r>
        <w:rPr>
          <w:rFonts w:eastAsiaTheme="minorHAnsi"/>
          <w:strike/>
          <w:color w:val="000000" w:themeColor="text1"/>
          <w:szCs w:val="22"/>
          <w:u w:color="000000" w:themeColor="text1"/>
        </w:rPr>
        <w:t>broker’s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broker or processing</w:t>
      </w:r>
      <w:r>
        <w:rPr>
          <w:rFonts w:eastAsiaTheme="minorHAnsi"/>
          <w:color w:val="000000" w:themeColor="text1"/>
          <w:szCs w:val="22"/>
          <w:u w:color="000000" w:themeColor="text1"/>
        </w:rPr>
        <w:t xml:space="preserve"> fee unless the person meets the requirements of this chapter, is authorized to conduct mortgage brokerage services </w:t>
      </w:r>
      <w:r>
        <w:rPr>
          <w:rFonts w:eastAsiaTheme="minorHAnsi"/>
          <w:color w:val="000000" w:themeColor="text1"/>
          <w:szCs w:val="22"/>
          <w:u w:color="000000" w:themeColor="text1"/>
        </w:rPr>
        <w:t xml:space="preserve">by this chapter, or is exempt from the requirements of this chapter.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All fees earned for services rendered as a mortgage broker must be disclosed to the applicant by the mortgage broker as required by </w:t>
      </w:r>
      <w:r>
        <w:rPr>
          <w:rFonts w:eastAsiaTheme="minorHAnsi"/>
          <w:strike/>
          <w:color w:val="000000" w:themeColor="text1"/>
          <w:szCs w:val="22"/>
          <w:u w:color="000000" w:themeColor="text1"/>
        </w:rPr>
        <w:t>RESPA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federal or state law </w:t>
      </w:r>
      <w:r>
        <w:rPr>
          <w:rFonts w:eastAsiaTheme="minorHAnsi"/>
          <w:color w:val="000000" w:themeColor="text1"/>
          <w:szCs w:val="22"/>
          <w:u w:color="000000" w:themeColor="text1"/>
        </w:rPr>
        <w:t xml:space="preserv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mortgage b</w:t>
      </w:r>
      <w:r>
        <w:rPr>
          <w:rFonts w:eastAsiaTheme="minorHAnsi"/>
          <w:color w:val="000000" w:themeColor="text1"/>
          <w:szCs w:val="22"/>
          <w:u w:val="single" w:color="000000" w:themeColor="text1"/>
        </w:rPr>
        <w:t>roker fee agreement must be in writing and include the current name, address, and telephone number of the mortgage broker’s branch office, the account number, if any, the date of the agreement, the name of the borrower or proposed borrower, signature of th</w:t>
      </w:r>
      <w:r>
        <w:rPr>
          <w:rFonts w:eastAsiaTheme="minorHAnsi"/>
          <w:color w:val="000000" w:themeColor="text1"/>
          <w:szCs w:val="22"/>
          <w:u w:val="single" w:color="000000" w:themeColor="text1"/>
        </w:rPr>
        <w:t>e borrower and mortgage broker, the amount of any fees, and the nature of services provided to the borrower.  A copy of the completed agreement must be provided to the borrower by the mortgage broker.  The mortgage broker agreement may provide for a signed</w:t>
      </w:r>
      <w:r>
        <w:rPr>
          <w:rFonts w:eastAsiaTheme="minorHAnsi"/>
          <w:color w:val="000000" w:themeColor="text1"/>
          <w:szCs w:val="22"/>
          <w:u w:val="single" w:color="000000" w:themeColor="text1"/>
        </w:rPr>
        <w:t xml:space="preserve"> acknowledgement by the borrower of receipt of a copy of the agreement.  If a mortgage </w:t>
      </w:r>
      <w:r>
        <w:rPr>
          <w:rFonts w:eastAsiaTheme="minorHAnsi"/>
          <w:color w:val="000000" w:themeColor="text1"/>
          <w:szCs w:val="22"/>
          <w:u w:val="single" w:color="000000" w:themeColor="text1"/>
        </w:rPr>
        <w:lastRenderedPageBreak/>
        <w:t>broker co</w:t>
      </w:r>
      <w:r>
        <w:rPr>
          <w:rFonts w:eastAsiaTheme="minorHAnsi"/>
          <w:color w:val="000000" w:themeColor="text1"/>
          <w:szCs w:val="22"/>
          <w:u w:val="single" w:color="000000" w:themeColor="text1"/>
        </w:rPr>
        <w:noBreakHyphen/>
        <w:t>brokers mortgage loans, the mortgage broker agreement must contain a statement advising the applicant that the loan may be co</w:t>
      </w:r>
      <w:r>
        <w:rPr>
          <w:rFonts w:eastAsiaTheme="minorHAnsi"/>
          <w:color w:val="000000" w:themeColor="text1"/>
          <w:szCs w:val="22"/>
          <w:u w:val="single" w:color="000000" w:themeColor="text1"/>
        </w:rPr>
        <w:noBreakHyphen/>
        <w:t>brokered.  Within three days of m</w:t>
      </w:r>
      <w:r>
        <w:rPr>
          <w:rFonts w:eastAsiaTheme="minorHAnsi"/>
          <w:color w:val="000000" w:themeColor="text1"/>
          <w:szCs w:val="22"/>
          <w:u w:val="single" w:color="000000" w:themeColor="text1"/>
        </w:rPr>
        <w:t>aking a final decision to co</w:t>
      </w:r>
      <w:r>
        <w:rPr>
          <w:rFonts w:eastAsiaTheme="minorHAnsi"/>
          <w:color w:val="000000" w:themeColor="text1"/>
          <w:szCs w:val="22"/>
          <w:u w:val="single" w:color="000000" w:themeColor="text1"/>
        </w:rPr>
        <w:noBreakHyphen/>
        <w:t>broker a loan, the broker must provide the applicant with written notice of co</w:t>
      </w:r>
      <w:r>
        <w:rPr>
          <w:rFonts w:eastAsiaTheme="minorHAnsi"/>
          <w:color w:val="000000" w:themeColor="text1"/>
          <w:szCs w:val="22"/>
          <w:u w:val="single" w:color="000000" w:themeColor="text1"/>
        </w:rPr>
        <w:noBreakHyphen/>
        <w:t>brokering, including the name and street and mailing address of the co</w:t>
      </w:r>
      <w:r>
        <w:rPr>
          <w:rFonts w:eastAsiaTheme="minorHAnsi"/>
          <w:color w:val="000000" w:themeColor="text1"/>
          <w:szCs w:val="22"/>
          <w:u w:val="single" w:color="000000" w:themeColor="text1"/>
        </w:rPr>
        <w:noBreakHyphen/>
        <w:t>broker as well as which broker is to be contacted regarding progress of the m</w:t>
      </w:r>
      <w:r>
        <w:rPr>
          <w:rFonts w:eastAsiaTheme="minorHAnsi"/>
          <w:color w:val="000000" w:themeColor="text1"/>
          <w:szCs w:val="22"/>
          <w:u w:val="single" w:color="000000" w:themeColor="text1"/>
        </w:rPr>
        <w:t>ortgage brokers’ services provided to the applicant. Each broker in a co</w:t>
      </w:r>
      <w:r>
        <w:rPr>
          <w:rFonts w:eastAsiaTheme="minorHAnsi"/>
          <w:color w:val="000000" w:themeColor="text1"/>
          <w:szCs w:val="22"/>
          <w:u w:val="single" w:color="000000" w:themeColor="text1"/>
        </w:rPr>
        <w:noBreakHyphen/>
        <w:t>brokering arrangement must be licensed with the administrator.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Additional disclosure requirements exist and must be complied with pursuant to Chapter 10 and Chapter 23, Title 37.</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78.</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w:t>
      </w:r>
      <w:r>
        <w:rPr>
          <w:rFonts w:eastAsiaTheme="minorHAnsi"/>
          <w:strike/>
          <w:color w:val="000000" w:themeColor="text1"/>
          <w:szCs w:val="22"/>
          <w:u w:color="000000" w:themeColor="text1"/>
        </w:rPr>
        <w:t>loan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mortgage broker fee </w:t>
      </w:r>
      <w:r>
        <w:rPr>
          <w:rFonts w:eastAsiaTheme="minorHAnsi"/>
          <w:color w:val="000000" w:themeColor="text1"/>
          <w:szCs w:val="22"/>
          <w:u w:color="000000" w:themeColor="text1"/>
        </w:rPr>
        <w:t xml:space="preserve">agreement with a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must contain an explicit statement that: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is acting as the agent of the borrower in providing brokerage ser</w:t>
      </w:r>
      <w:r>
        <w:rPr>
          <w:rFonts w:eastAsiaTheme="minorHAnsi"/>
          <w:color w:val="000000" w:themeColor="text1"/>
          <w:szCs w:val="22"/>
          <w:u w:color="000000" w:themeColor="text1"/>
        </w:rPr>
        <w:t xml:space="preserve">vices to the borrower;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when acting as agent for the borrower, it owes to that borrower a duty of utmost care, honesty, and loyalty in the transaction, including the duty of full disclosure of all material facts. If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w:t>
      </w:r>
      <w:r>
        <w:rPr>
          <w:rFonts w:eastAsiaTheme="minorHAnsi"/>
          <w:color w:val="000000" w:themeColor="text1"/>
          <w:szCs w:val="22"/>
          <w:u w:color="000000" w:themeColor="text1"/>
        </w:rPr>
        <w:t xml:space="preserve">ator is authorized to act as an agent for any other person, the </w:t>
      </w:r>
      <w:r>
        <w:rPr>
          <w:rFonts w:eastAsiaTheme="minorHAnsi"/>
          <w:strike/>
          <w:color w:val="000000" w:themeColor="text1"/>
          <w:szCs w:val="22"/>
          <w:u w:color="000000" w:themeColor="text1"/>
        </w:rPr>
        <w:t>brokerage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mortgage broker fee</w:t>
      </w:r>
      <w:r>
        <w:rPr>
          <w:rFonts w:eastAsiaTheme="minorHAnsi"/>
          <w:color w:val="000000" w:themeColor="text1"/>
          <w:szCs w:val="22"/>
          <w:u w:color="000000" w:themeColor="text1"/>
        </w:rPr>
        <w:t xml:space="preserve"> agreement must contain a statement of that fact and identification of that person;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detailed description of the services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agrees to perform for the borrower, and a good faith estimate of any fees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will receive for those services, whether paid by the borrower, the institutional lender, or both;  and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 clear and conspicuo</w:t>
      </w:r>
      <w:r>
        <w:rPr>
          <w:rFonts w:eastAsiaTheme="minorHAnsi"/>
          <w:color w:val="000000" w:themeColor="text1"/>
          <w:szCs w:val="22"/>
          <w:u w:color="000000" w:themeColor="text1"/>
        </w:rPr>
        <w:t xml:space="preserve">us statement of the conditions under which the borrower is obligated to pay for the services rendered under the agreement.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a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violates the provisions of subsection (A), the borrower may recover from the mortgage b</w:t>
      </w:r>
      <w:r>
        <w:rPr>
          <w:rFonts w:eastAsiaTheme="minorHAnsi"/>
          <w:color w:val="000000" w:themeColor="text1"/>
          <w:szCs w:val="22"/>
          <w:u w:color="000000" w:themeColor="text1"/>
        </w:rPr>
        <w:t xml:space="preserve">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charged with the violation: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 penalty in an amount determined by the court of not less than one thousand five hundred dollars and not more than seven thousand five hundred dollars for each loan transaction;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fees paid </w:t>
      </w:r>
      <w:r>
        <w:rPr>
          <w:rFonts w:eastAsiaTheme="minorHAnsi"/>
          <w:color w:val="000000" w:themeColor="text1"/>
          <w:szCs w:val="22"/>
          <w:u w:color="000000" w:themeColor="text1"/>
        </w:rPr>
        <w:t xml:space="preserve">by the borrower to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for services rendered by the agreement;  and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actual costs, including attorney’s fees, for enforcing the borrower’s rights under the agreement.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No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ch</w:t>
      </w:r>
      <w:r>
        <w:rPr>
          <w:rFonts w:eastAsiaTheme="minorHAnsi"/>
          <w:color w:val="000000" w:themeColor="text1"/>
          <w:szCs w:val="22"/>
          <w:u w:color="000000" w:themeColor="text1"/>
        </w:rPr>
        <w:t xml:space="preserve">arged with the violation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 not</w:t>
      </w:r>
      <w:r>
        <w:rPr>
          <w:rFonts w:eastAsiaTheme="minorHAnsi"/>
          <w:color w:val="000000" w:themeColor="text1"/>
          <w:szCs w:val="22"/>
          <w:u w:color="000000" w:themeColor="text1"/>
        </w:rPr>
        <w:t xml:space="preserve"> be held liable in an action brought under this section for a violation if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charged with the violation shows by a preponderance of evidence that the violation was not intentional an</w:t>
      </w:r>
      <w:r>
        <w:rPr>
          <w:rFonts w:eastAsiaTheme="minorHAnsi"/>
          <w:color w:val="000000" w:themeColor="text1"/>
          <w:szCs w:val="22"/>
          <w:u w:color="000000" w:themeColor="text1"/>
        </w:rPr>
        <w:t xml:space="preserve">d resulted from a bona fide error notwithstanding the maintenance of procedures reasonably adapted to avoid the error. </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80.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Cease and desist orders;  penalties;  revocation of license.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Upon a finding that an action of a licensee may </w:t>
      </w:r>
      <w:r>
        <w:rPr>
          <w:rFonts w:eastAsiaTheme="minorHAnsi"/>
          <w:strike/>
          <w:color w:val="000000" w:themeColor="text1"/>
          <w:szCs w:val="22"/>
          <w:u w:color="000000" w:themeColor="text1"/>
        </w:rPr>
        <w:t>be in violation of this chapter, or of a law or regulation of this State or of the federal government or an agency of either, the department may file a request for a contested case hearing with the Administrative Law Court seeking an order to require the l</w:t>
      </w:r>
      <w:r>
        <w:rPr>
          <w:rFonts w:eastAsiaTheme="minorHAnsi"/>
          <w:strike/>
          <w:color w:val="000000" w:themeColor="text1"/>
          <w:szCs w:val="22"/>
          <w:u w:color="000000" w:themeColor="text1"/>
        </w:rPr>
        <w:t xml:space="preserve">icensee to cease and desist from the action.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If an administrative law judge issues an order requiring the licensee to cease and desist from the action and the licensee fails to appeal the cease and desist order and continues to engage in the action in violation of the order, the licensee is subject t</w:t>
      </w:r>
      <w:r>
        <w:rPr>
          <w:rFonts w:eastAsiaTheme="minorHAnsi"/>
          <w:strike/>
          <w:color w:val="000000" w:themeColor="text1"/>
          <w:szCs w:val="22"/>
          <w:u w:color="000000" w:themeColor="text1"/>
        </w:rPr>
        <w:t>o a penalty of not less than one thousand or more than two thousand five hundred dollars for each action the licensee takes in violation of the order.  The penalty provision of this section is in addition to and not instead of other provisions of law appli</w:t>
      </w:r>
      <w:r>
        <w:rPr>
          <w:rFonts w:eastAsiaTheme="minorHAnsi"/>
          <w:strike/>
          <w:color w:val="000000" w:themeColor="text1"/>
          <w:szCs w:val="22"/>
          <w:u w:color="000000" w:themeColor="text1"/>
        </w:rPr>
        <w:t xml:space="preserve">cable to a licensee.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administrative law judge, upon a finding that a licensee has engaged intentionally or repeatedly in a course of conduct in violation of this chapter, may revoke the license temporarily or permanently in its discretion after r</w:t>
      </w:r>
      <w:r>
        <w:rPr>
          <w:rFonts w:eastAsiaTheme="minorHAnsi"/>
          <w:strike/>
          <w:color w:val="000000" w:themeColor="text1"/>
          <w:szCs w:val="22"/>
          <w:u w:color="000000" w:themeColor="text1"/>
        </w:rPr>
        <w:t>easonable notice and an opportunity to be heard and may increase the mortgage broker’s required bond up to a maximum of twenty</w:t>
      </w:r>
      <w:r>
        <w:rPr>
          <w:rFonts w:eastAsiaTheme="minorHAnsi"/>
          <w:strike/>
          <w:color w:val="000000" w:themeColor="text1"/>
          <w:szCs w:val="22"/>
          <w:u w:color="000000" w:themeColor="text1"/>
        </w:rPr>
        <w:noBreakHyphen/>
        <w:t>five thousand dollars to ensure that the public is protected adequately. The administrative law judge also may impose upon person</w:t>
      </w:r>
      <w:r>
        <w:rPr>
          <w:rFonts w:eastAsiaTheme="minorHAnsi"/>
          <w:strike/>
          <w:color w:val="000000" w:themeColor="text1"/>
          <w:szCs w:val="22"/>
          <w:u w:color="000000" w:themeColor="text1"/>
        </w:rPr>
        <w:t xml:space="preserve">s violating the provisions of this chapter administrative fines of not more than five hundred dollars for each offense or not more than five thousand dollars for the same set of transactions or occurrences.  Each violation constitutes a separate offense.  </w:t>
      </w:r>
      <w:r>
        <w:rPr>
          <w:rFonts w:eastAsiaTheme="minorHAnsi"/>
          <w:strike/>
          <w:color w:val="000000" w:themeColor="text1"/>
          <w:szCs w:val="22"/>
          <w:u w:color="000000" w:themeColor="text1"/>
        </w:rPr>
        <w:t xml:space="preserve">If it is determined that the required bond must be increased, the administrative law judge shall state in writing the reasons for the increase and immediately serve it upon the mortgage broker and the department.  The mortgage broker shall provide the new </w:t>
      </w:r>
      <w:r>
        <w:rPr>
          <w:rFonts w:eastAsiaTheme="minorHAnsi"/>
          <w:strike/>
          <w:color w:val="000000" w:themeColor="text1"/>
          <w:szCs w:val="22"/>
          <w:u w:color="000000" w:themeColor="text1"/>
        </w:rPr>
        <w:t xml:space="preserve">bond within thirty days or the department shall revoke the license of the mortgage broker.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 person who violates a provision of this chapter is guilty of a misdemeanor and, upon conviction, must be fined not more </w:t>
      </w:r>
      <w:r>
        <w:rPr>
          <w:rFonts w:eastAsiaTheme="minorHAnsi"/>
          <w:strike/>
          <w:color w:val="000000" w:themeColor="text1"/>
          <w:szCs w:val="22"/>
          <w:u w:color="000000" w:themeColor="text1"/>
        </w:rPr>
        <w:lastRenderedPageBreak/>
        <w:t>than five hundred dollars or imprison</w:t>
      </w:r>
      <w:r>
        <w:rPr>
          <w:rFonts w:eastAsiaTheme="minorHAnsi"/>
          <w:strike/>
          <w:color w:val="000000" w:themeColor="text1"/>
          <w:szCs w:val="22"/>
          <w:u w:color="000000" w:themeColor="text1"/>
        </w:rPr>
        <w:t xml:space="preserve">ed not more than six months, or both.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Nothing in this chapter limits a statutory or common law right of a person to bring an action in a court for an act or the right of the State to punish a person for a violation of a law.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administrator o</w:t>
      </w:r>
      <w:r>
        <w:rPr>
          <w:rFonts w:eastAsiaTheme="minorHAnsi"/>
          <w:strike/>
          <w:color w:val="000000" w:themeColor="text1"/>
          <w:szCs w:val="22"/>
          <w:u w:color="000000" w:themeColor="text1"/>
        </w:rPr>
        <w:t>f the department may suspend the right of an individual to engage in mortgage broker activity after finding that an originator or other employee of a licensed mortgage broker has failed to comply with a provision of this chapter.  After an action by the ad</w:t>
      </w:r>
      <w:r>
        <w:rPr>
          <w:rFonts w:eastAsiaTheme="minorHAnsi"/>
          <w:strike/>
          <w:color w:val="000000" w:themeColor="text1"/>
          <w:szCs w:val="22"/>
          <w:u w:color="000000" w:themeColor="text1"/>
        </w:rPr>
        <w:t>ministrator pursuant to this section, the originator or other employee of a licensed mortgage broker may request a contested case hearing before the Administrative Law Court.</w:t>
      </w:r>
      <w:r>
        <w:rPr>
          <w:rFonts w:eastAsiaTheme="minorHAnsi"/>
          <w:color w:val="000000" w:themeColor="text1"/>
          <w:szCs w:val="22"/>
          <w:u w:color="000000" w:themeColor="text1"/>
        </w:rPr>
        <w:t xml:space="preserv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administrator, by order, may deny, suspend, revoke, or refuse to issue </w:t>
      </w:r>
      <w:r>
        <w:rPr>
          <w:rFonts w:eastAsiaTheme="minorHAnsi"/>
          <w:color w:val="000000" w:themeColor="text1"/>
          <w:szCs w:val="22"/>
          <w:u w:val="single" w:color="000000" w:themeColor="text1"/>
        </w:rPr>
        <w:t xml:space="preserve">or renew a license of a licensee or applicant pursuant to this chapter or may restrict or limit the activities relating to mortgage loans of a licensee or a person who owns an interest in or participates in the business of a licensee, if the administrator </w:t>
      </w:r>
      <w:r>
        <w:rPr>
          <w:rFonts w:eastAsiaTheme="minorHAnsi"/>
          <w:color w:val="000000" w:themeColor="text1"/>
          <w:szCs w:val="22"/>
          <w:u w:val="single" w:color="000000" w:themeColor="text1"/>
        </w:rPr>
        <w:t>finds that both:</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order is in the public interest; and</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any of the following circumstances apply to the applicant, licensee, or any partner, member, manager, officer, director, loan originator, managing principal, or other person occupying a </w:t>
      </w:r>
      <w:r>
        <w:rPr>
          <w:rFonts w:eastAsiaTheme="minorHAnsi"/>
          <w:color w:val="000000" w:themeColor="text1"/>
          <w:szCs w:val="22"/>
          <w:u w:val="single" w:color="000000" w:themeColor="text1"/>
        </w:rPr>
        <w:t>similar status or performing similar functions or a person directly or indirectly controlling the applicant or licensee. The person: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filed an application for license that, as of its effective date or as of a date after filing, contained a statem</w:t>
      </w:r>
      <w:r>
        <w:rPr>
          <w:rFonts w:eastAsiaTheme="minorHAnsi"/>
          <w:color w:val="000000" w:themeColor="text1"/>
          <w:szCs w:val="22"/>
          <w:u w:val="single" w:color="000000" w:themeColor="text1"/>
        </w:rPr>
        <w:t>ent that, in light of the circumstances under which it was made, is false or misleading with respect to a material fact;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violated or failed to comply with any provision of this chapter or order of the administrator;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been convicted of,</w:t>
      </w:r>
      <w:r>
        <w:rPr>
          <w:rFonts w:eastAsiaTheme="minorHAnsi"/>
          <w:color w:val="000000" w:themeColor="text1"/>
          <w:szCs w:val="22"/>
          <w:u w:val="single" w:color="000000" w:themeColor="text1"/>
        </w:rPr>
        <w:t xml:space="preserve"> or pled guilty or nolo contendere to, a felony, or, within the past ten years, a misdemeanor involving financial services or financial services related business, or an offense involving breach of trust or fraudulent or dishonest dealing, or money launderi</w:t>
      </w:r>
      <w:r>
        <w:rPr>
          <w:rFonts w:eastAsiaTheme="minorHAnsi"/>
          <w:color w:val="000000" w:themeColor="text1"/>
          <w:szCs w:val="22"/>
          <w:u w:val="single" w:color="000000" w:themeColor="text1"/>
        </w:rPr>
        <w:t>ng in a domestic, foreign, or military court;</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 enjoined permanently or temporarily by a court of competent jurisdiction from engaging in or continuing any conduct or practice involving financial services or financial services related business;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 the subject of an order of the administrator denying, suspending, or revoking that person’s license;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 the subject of an order entered by the authority of a governmental entity with jurisdiction over the financial services or financial servi</w:t>
      </w:r>
      <w:r>
        <w:rPr>
          <w:rFonts w:eastAsiaTheme="minorHAnsi"/>
          <w:color w:val="000000" w:themeColor="text1"/>
          <w:szCs w:val="22"/>
          <w:u w:val="single" w:color="000000" w:themeColor="text1"/>
        </w:rPr>
        <w:t>ces related industry denying or revoking that person’s license;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does not meet the qualifications or the financial responsibility, character, or general fitness requirements, or bond or capital requirements, pursuant to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has been </w:t>
      </w:r>
      <w:r>
        <w:rPr>
          <w:rFonts w:eastAsiaTheme="minorHAnsi"/>
          <w:color w:val="000000" w:themeColor="text1"/>
          <w:szCs w:val="22"/>
          <w:u w:val="single" w:color="000000" w:themeColor="text1"/>
        </w:rPr>
        <w:t>the executive officer or controlling shareholder or owned a controlling interest in a financial services or financial services related business that has been subject to an order or injunction described in subitem (d),(e), or (f) of this item;</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f</w:t>
      </w:r>
      <w:r>
        <w:rPr>
          <w:rFonts w:eastAsiaTheme="minorHAnsi"/>
          <w:color w:val="000000" w:themeColor="text1"/>
          <w:szCs w:val="22"/>
          <w:u w:val="single" w:color="000000" w:themeColor="text1"/>
        </w:rPr>
        <w:t>ailed to pay the proper filing or renewal fee pursuant to this chapter or any fine or fee imposed by any governmental entity.  However, the administrator may enter only a denial order pursuant to this subitem, and the administrator shall vacate the order w</w:t>
      </w:r>
      <w:r>
        <w:rPr>
          <w:rFonts w:eastAsiaTheme="minorHAnsi"/>
          <w:color w:val="000000" w:themeColor="text1"/>
          <w:szCs w:val="22"/>
          <w:u w:val="single" w:color="000000" w:themeColor="text1"/>
        </w:rPr>
        <w:t>hen the deficiency is corrected; 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falsely certified attendance or completion of hours at an approved education course.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by order, summarily may postpone or suspend the license of a licensee pending final determination o</w:t>
      </w:r>
      <w:r>
        <w:rPr>
          <w:rFonts w:eastAsiaTheme="minorHAnsi"/>
          <w:color w:val="000000" w:themeColor="text1"/>
          <w:szCs w:val="22"/>
          <w:u w:val="single" w:color="000000" w:themeColor="text1"/>
        </w:rPr>
        <w:t>f a proceeding pursuant to this section.  Upon entering the order, the administrator shall notify promptly the applicant or licensee that the order has been entered, the reasons for the order, and the procedure for requesting a hearing before the Administr</w:t>
      </w:r>
      <w:r>
        <w:rPr>
          <w:rFonts w:eastAsiaTheme="minorHAnsi"/>
          <w:color w:val="000000" w:themeColor="text1"/>
          <w:szCs w:val="22"/>
          <w:u w:val="single" w:color="000000" w:themeColor="text1"/>
        </w:rPr>
        <w:t>ative Law Court.  If a licensee does not request a hearing and the administrator does not request a hearing, the order remains in effect until it is modified or vacated by the administrator.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by order, may impose an administrative pe</w:t>
      </w:r>
      <w:r>
        <w:rPr>
          <w:rFonts w:eastAsiaTheme="minorHAnsi"/>
          <w:color w:val="000000" w:themeColor="text1"/>
          <w:szCs w:val="22"/>
          <w:u w:val="single" w:color="000000" w:themeColor="text1"/>
        </w:rPr>
        <w:t>nalty upon a licensee or any partner, member, officer, director, or other person occupying a similar status or performing similar functions on behalf of a licensee for a violation of this chapter.  The administrative penalty may not exceed ten thousand dol</w:t>
      </w:r>
      <w:r>
        <w:rPr>
          <w:rFonts w:eastAsiaTheme="minorHAnsi"/>
          <w:color w:val="000000" w:themeColor="text1"/>
          <w:szCs w:val="22"/>
          <w:u w:val="single" w:color="000000" w:themeColor="text1"/>
        </w:rPr>
        <w:t>lars for each violation.  The administrator may impose an administrative penalty that may not exceed ten thousand dollars for each violation of this chapter by a person other than a licensee or exempt person.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other powers pursuant to th</w:t>
      </w:r>
      <w:r>
        <w:rPr>
          <w:rFonts w:eastAsiaTheme="minorHAnsi"/>
          <w:color w:val="000000" w:themeColor="text1"/>
          <w:szCs w:val="22"/>
          <w:u w:val="single" w:color="000000" w:themeColor="text1"/>
        </w:rPr>
        <w:t>is chapter, upon finding that an action of a person is in violation of this chapter, the administrator may order the person to cease and desist from the prohibited action.  If the person subject to the order fails to request a contested case hearing in acc</w:t>
      </w:r>
      <w:r>
        <w:rPr>
          <w:rFonts w:eastAsiaTheme="minorHAnsi"/>
          <w:color w:val="000000" w:themeColor="text1"/>
          <w:szCs w:val="22"/>
          <w:u w:val="single" w:color="000000" w:themeColor="text1"/>
        </w:rPr>
        <w:t>ordance with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 xml:space="preserve">90, or if the person requests the hearing and it is denied or dismissed, and the person continues to engage in the prohibited action in violation of the administrator’s order, the person is subject to an </w:t>
      </w:r>
      <w:r>
        <w:rPr>
          <w:rFonts w:eastAsiaTheme="minorHAnsi"/>
          <w:color w:val="000000" w:themeColor="text1"/>
          <w:szCs w:val="22"/>
          <w:u w:val="single" w:color="000000" w:themeColor="text1"/>
        </w:rPr>
        <w:lastRenderedPageBreak/>
        <w:t>administrative penalty th</w:t>
      </w:r>
      <w:r>
        <w:rPr>
          <w:rFonts w:eastAsiaTheme="minorHAnsi"/>
          <w:color w:val="000000" w:themeColor="text1"/>
          <w:szCs w:val="22"/>
          <w:u w:val="single" w:color="000000" w:themeColor="text1"/>
        </w:rPr>
        <w:t>at may not exceed twenty</w:t>
      </w:r>
      <w:r>
        <w:rPr>
          <w:rFonts w:eastAsiaTheme="minorHAnsi"/>
          <w:color w:val="000000" w:themeColor="text1"/>
          <w:szCs w:val="22"/>
          <w:u w:val="single" w:color="000000" w:themeColor="text1"/>
        </w:rPr>
        <w:noBreakHyphen/>
        <w:t>five thousand dollars for each violation of the administrator’s order. The penalty provision of this section is in addition to and not instead of another provision of law for failure to comply with an order of the administrator.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otherwise provided, all actions and hearings pursuant to this chapter are governed by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Chapter 23, Title 1.</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When a licensee is accused of any act, omission, or misconduct that subjects the licensee to disciplinary action, the licensee, with </w:t>
      </w:r>
      <w:r>
        <w:rPr>
          <w:rFonts w:eastAsiaTheme="minorHAnsi"/>
          <w:color w:val="000000" w:themeColor="text1"/>
          <w:szCs w:val="22"/>
          <w:u w:val="single" w:color="000000" w:themeColor="text1"/>
        </w:rPr>
        <w:t>the consent and approval of the administrator, may surrender the license and the rights and privileges pertaining to it and is not eligible to receive, or to submit an application for, licensure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for a period of time established by the administrator.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administrator has reasonable grounds to believe that a licensee or other person has violated this chapter or that facts exist that would be the basis for an order against a licensee or other person, the administrator, either personally or by a perso</w:t>
      </w:r>
      <w:r>
        <w:rPr>
          <w:rFonts w:eastAsiaTheme="minorHAnsi"/>
          <w:color w:val="000000" w:themeColor="text1"/>
          <w:szCs w:val="22"/>
          <w:u w:val="single" w:color="000000" w:themeColor="text1"/>
        </w:rPr>
        <w:t>n duly designated by the administrator, at any time may investigate or examine the loans and business of the licensee and examine the books, accounts, records, and files of the licensee or other person relating to the complaint or matter under investigatio</w:t>
      </w:r>
      <w:r>
        <w:rPr>
          <w:rFonts w:eastAsiaTheme="minorHAnsi"/>
          <w:color w:val="000000" w:themeColor="text1"/>
          <w:szCs w:val="22"/>
          <w:u w:val="single" w:color="000000" w:themeColor="text1"/>
        </w:rPr>
        <w:t>n. The reasonable cost of this investigation or examination must be charged against the licensee.  The administrator may require the licensee or other person to submit a consent to a national and state fingerprint</w:t>
      </w:r>
      <w:r>
        <w:rPr>
          <w:rFonts w:eastAsiaTheme="minorHAnsi"/>
          <w:color w:val="000000" w:themeColor="text1"/>
          <w:szCs w:val="22"/>
          <w:u w:val="single" w:color="000000" w:themeColor="text1"/>
        </w:rPr>
        <w:noBreakHyphen/>
        <w:t xml:space="preserve">based criminal history record check and a </w:t>
      </w:r>
      <w:r>
        <w:rPr>
          <w:rFonts w:eastAsiaTheme="minorHAnsi"/>
          <w:color w:val="000000" w:themeColor="text1"/>
          <w:szCs w:val="22"/>
          <w:u w:val="single" w:color="000000" w:themeColor="text1"/>
        </w:rPr>
        <w:t>set of that person’s fingerprints in a form acceptable to the administrator in connection with an examination or investigation. Refusal to submit the requested criminal history record check or a set of fingerprints is grounds for disciplinary action.</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may subpoena documents and witnesses, and compel their production and attendance, to examine under oath all persons whose testimony the administrator considers relative to the person’s business, and require the production of books, papers</w:t>
      </w:r>
      <w:r>
        <w:rPr>
          <w:rFonts w:eastAsiaTheme="minorHAnsi"/>
          <w:color w:val="000000" w:themeColor="text1"/>
          <w:szCs w:val="22"/>
          <w:u w:val="single" w:color="000000" w:themeColor="text1"/>
        </w:rPr>
        <w:t>, or other materials.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administrator may conduct routine examinations of the books and records of a licensee to determine compliance with this chapter.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administrator may cooperate and share information with an agency of this State, other </w:t>
      </w:r>
      <w:r>
        <w:rPr>
          <w:rFonts w:eastAsiaTheme="minorHAnsi"/>
          <w:color w:val="000000" w:themeColor="text1"/>
          <w:szCs w:val="22"/>
          <w:u w:val="single" w:color="000000" w:themeColor="text1"/>
        </w:rPr>
        <w:t>states, or the federal government.  The administrator may accept or participate in examinations conducted by one of these agencies.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(K)</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In addition to the authority described in this section, the administrator may require a person to pay to a borrower or </w:t>
      </w:r>
      <w:r>
        <w:rPr>
          <w:rFonts w:eastAsiaTheme="minorHAnsi"/>
          <w:color w:val="000000" w:themeColor="text1"/>
          <w:szCs w:val="22"/>
          <w:u w:val="single" w:color="000000" w:themeColor="text1"/>
        </w:rPr>
        <w:t xml:space="preserve">other </w:t>
      </w:r>
      <w:r>
        <w:rPr>
          <w:rFonts w:eastAsiaTheme="minorHAnsi"/>
          <w:color w:val="000000" w:themeColor="text1"/>
          <w:szCs w:val="22"/>
          <w:u w:val="single" w:color="000000" w:themeColor="text1"/>
        </w:rPr>
        <w:lastRenderedPageBreak/>
        <w:t>natural person amounts received by the person or its employees in violation of this chapter.</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(L)</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administrator finds that the managing principal, branch manager, or loan originator of a licensee had knowledge of, or reasonably should have had</w:t>
      </w:r>
      <w:r>
        <w:rPr>
          <w:rFonts w:eastAsiaTheme="minorHAnsi"/>
          <w:color w:val="000000" w:themeColor="text1"/>
          <w:szCs w:val="22"/>
          <w:u w:val="single" w:color="000000" w:themeColor="text1"/>
        </w:rPr>
        <w:t xml:space="preserve"> knowledge of, or participated in any activity that results in the entry of an order suspending or withdrawing the license of a licensee, the administrator may prohibit the branch manager, managing principal, or loan originator from serving as a branch man</w:t>
      </w:r>
      <w:r>
        <w:rPr>
          <w:rFonts w:eastAsiaTheme="minorHAnsi"/>
          <w:color w:val="000000" w:themeColor="text1"/>
          <w:szCs w:val="22"/>
          <w:u w:val="single" w:color="000000" w:themeColor="text1"/>
        </w:rPr>
        <w:t>ager, managing principal, or loan originator for the period of time the administrator considers necessary.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(M)</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who wilfully violates a provision of this chapter is guilty of a misdemeanor and, upon conviction, must be fined not more than five hun</w:t>
      </w:r>
      <w:r>
        <w:rPr>
          <w:rFonts w:eastAsiaTheme="minorHAnsi"/>
          <w:color w:val="000000" w:themeColor="text1"/>
          <w:szCs w:val="22"/>
          <w:u w:val="single" w:color="000000" w:themeColor="text1"/>
        </w:rPr>
        <w:t>dred dollars or imprisoned not more than six months, or both, for each offense. Each violation is considered a separate offense.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(N)</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Orders issued by the administrator or by the Administrative Law Court pursuant to this chapter must be reported by the adm</w:t>
      </w:r>
      <w:r>
        <w:rPr>
          <w:rFonts w:eastAsiaTheme="minorHAnsi"/>
          <w:color w:val="000000" w:themeColor="text1"/>
          <w:szCs w:val="22"/>
          <w:u w:val="single" w:color="000000" w:themeColor="text1"/>
        </w:rPr>
        <w:t>inistrator to the Nationwide Mortgage Licensing System and Registry.</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All appeals are to be made pursuant to the Administrative Procedures Act and the rules governing practice before the Administrative Law Court. </w:t>
      </w:r>
      <w:r>
        <w:rPr>
          <w:rFonts w:eastAsiaTheme="minorHAnsi"/>
          <w:color w:val="000000" w:themeColor="text1"/>
          <w:szCs w:val="22"/>
          <w:u w:val="single" w:color="000000" w:themeColor="text1"/>
        </w:rPr>
        <w:t>A person aggrieved b</w:t>
      </w:r>
      <w:r>
        <w:rPr>
          <w:rFonts w:eastAsiaTheme="minorHAnsi"/>
          <w:color w:val="000000" w:themeColor="text1"/>
          <w:szCs w:val="22"/>
          <w:u w:val="single" w:color="000000" w:themeColor="text1"/>
        </w:rPr>
        <w:t>y an administrative order issued by the administrator may request a contested case hearing before the Administrative Law Court in accordance with the court’s rules of procedure.  If the person fails to request a contested case hearing within the time provi</w:t>
      </w:r>
      <w:r>
        <w:rPr>
          <w:rFonts w:eastAsiaTheme="minorHAnsi"/>
          <w:color w:val="000000" w:themeColor="text1"/>
          <w:szCs w:val="22"/>
          <w:u w:val="single" w:color="000000" w:themeColor="text1"/>
        </w:rPr>
        <w:t>ded in the court’s rules of procedure, the administrative order becomes final and the administrator may bring an action to enforce its order pursuant to Chapter 23, Title 1.  This section does not limit utilization of or the scope of judicial review availa</w:t>
      </w:r>
      <w:r>
        <w:rPr>
          <w:rFonts w:eastAsiaTheme="minorHAnsi"/>
          <w:color w:val="000000" w:themeColor="text1"/>
          <w:szCs w:val="22"/>
          <w:u w:val="single" w:color="000000" w:themeColor="text1"/>
        </w:rPr>
        <w:t>ble under other means of review, redress, relief, or trial de novo provided by law.  A preliminary, procedural, or intermediate action or ruling of the Administrative Law Court is reviewable immediately if review of the final decision of the Administrative</w:t>
      </w:r>
      <w:r>
        <w:rPr>
          <w:rFonts w:eastAsiaTheme="minorHAnsi"/>
          <w:color w:val="000000" w:themeColor="text1"/>
          <w:szCs w:val="22"/>
          <w:u w:val="single" w:color="000000" w:themeColor="text1"/>
        </w:rPr>
        <w:t xml:space="preserve"> Law Court would not provide an adequate remedy.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Contested case proceedings are instituted by filing a request for a contested case hearing with the Administrative Law Court according to the rules of procedure of the Administrative Law Court.  Copies </w:t>
      </w:r>
      <w:r>
        <w:rPr>
          <w:rFonts w:eastAsiaTheme="minorHAnsi"/>
          <w:color w:val="000000" w:themeColor="text1"/>
          <w:szCs w:val="22"/>
          <w:u w:val="single" w:color="000000" w:themeColor="text1"/>
        </w:rPr>
        <w:t xml:space="preserve">of the request for a contested case hearing must be served upon the administrator and all parties of record.  The final </w:t>
      </w:r>
      <w:r>
        <w:rPr>
          <w:rFonts w:eastAsiaTheme="minorHAnsi"/>
          <w:color w:val="000000" w:themeColor="text1"/>
          <w:szCs w:val="22"/>
          <w:u w:val="single" w:color="000000" w:themeColor="text1"/>
        </w:rPr>
        <w:lastRenderedPageBreak/>
        <w:t>decision of the administrative law judge may be appealed as provided in Chapter 23, Title 1.</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w:t>
      </w:r>
      <w:r>
        <w:rPr>
          <w:rFonts w:eastAsiaTheme="minorHAnsi"/>
          <w:color w:val="000000" w:themeColor="text1"/>
          <w:szCs w:val="22"/>
          <w:u w:val="single" w:color="000000" w:themeColor="text1"/>
        </w:rPr>
        <w:t>strator</w:t>
      </w:r>
      <w:r>
        <w:rPr>
          <w:rFonts w:eastAsiaTheme="minorHAnsi"/>
          <w:color w:val="000000" w:themeColor="text1"/>
          <w:szCs w:val="22"/>
          <w:u w:color="000000" w:themeColor="text1"/>
        </w:rPr>
        <w:t xml:space="preserve"> may promulgate regulations necessary to effectuate the purposes of this chapter. </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In addition to the initial nonrefundable license application fee of five hundred fifty dollars required by 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50, first time m</w:t>
      </w:r>
      <w:r>
        <w:rPr>
          <w:rFonts w:eastAsiaTheme="minorHAnsi"/>
          <w:color w:val="000000" w:themeColor="text1"/>
          <w:szCs w:val="22"/>
          <w:u w:color="000000" w:themeColor="text1"/>
        </w:rPr>
        <w:t>ortgage broker licensees also shall pay a one</w:t>
      </w:r>
      <w:r>
        <w:rPr>
          <w:rFonts w:eastAsiaTheme="minorHAnsi"/>
          <w:color w:val="000000" w:themeColor="text1"/>
          <w:szCs w:val="22"/>
          <w:u w:color="000000" w:themeColor="text1"/>
        </w:rPr>
        <w:noBreakHyphen/>
        <w:t>time, nonrefundable processing fee of two hundred dollars. Thereafter, a mortgage broker licensee shall pay an annual nonrefundable renewal fee of five hundred fifty dollars. A mortgage broker licensee shall pa</w:t>
      </w:r>
      <w:r>
        <w:rPr>
          <w:rFonts w:eastAsiaTheme="minorHAnsi"/>
          <w:color w:val="000000" w:themeColor="text1"/>
          <w:szCs w:val="22"/>
          <w:u w:color="000000" w:themeColor="text1"/>
        </w:rPr>
        <w:t xml:space="preserve">y an initial nonrefundable fee of one hundred fifty dollars and, thereafter, a nonrefundable renewal fee of one hundred fifty dollars for each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location.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initial nonrefundable license fee is fifty dollars for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loan</w:t>
      </w:r>
      <w:r>
        <w:rPr>
          <w:rFonts w:eastAsiaTheme="minorHAnsi"/>
          <w:color w:val="000000" w:themeColor="text1"/>
          <w:szCs w:val="22"/>
          <w:u w:color="000000" w:themeColor="text1"/>
        </w:rPr>
        <w:t xml:space="preserve"> originator license, and fifty dollars, nonrefundable, for a renewal license. In addition, all licensees must pay the cost of obtaining </w:t>
      </w:r>
      <w:r>
        <w:rPr>
          <w:rFonts w:eastAsiaTheme="minorHAnsi"/>
          <w:color w:val="000000" w:themeColor="text1"/>
          <w:szCs w:val="22"/>
          <w:u w:val="single" w:color="000000" w:themeColor="text1"/>
        </w:rPr>
        <w:t>credit reports and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national and</w:t>
      </w:r>
      <w:r>
        <w:rPr>
          <w:rFonts w:eastAsiaTheme="minorHAnsi"/>
          <w:color w:val="000000" w:themeColor="text1"/>
          <w:szCs w:val="22"/>
          <w:u w:color="000000" w:themeColor="text1"/>
        </w:rPr>
        <w:t xml:space="preserve"> state criminal history record checks as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may require. The br</w:t>
      </w:r>
      <w:r>
        <w:rPr>
          <w:rFonts w:eastAsiaTheme="minorHAnsi"/>
          <w:color w:val="000000" w:themeColor="text1"/>
          <w:szCs w:val="22"/>
          <w:u w:color="000000" w:themeColor="text1"/>
        </w:rPr>
        <w:t xml:space="preserve">oker shall notify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in writing ten days before opening a new</w:t>
      </w:r>
      <w:r>
        <w:rPr>
          <w:rFonts w:eastAsiaTheme="minorHAnsi"/>
          <w:strike/>
          <w:color w:val="000000" w:themeColor="text1"/>
          <w:szCs w:val="22"/>
          <w:u w:color="000000" w:themeColor="text1"/>
        </w:rPr>
        <w:t>, official branch or satellite</w:t>
      </w:r>
      <w:r>
        <w:rPr>
          <w:rFonts w:eastAsiaTheme="minorHAnsi"/>
          <w:color w:val="000000" w:themeColor="text1"/>
          <w:szCs w:val="22"/>
          <w:u w:color="000000" w:themeColor="text1"/>
        </w:rPr>
        <w:t xml:space="preserve"> location </w:t>
      </w:r>
      <w:r>
        <w:rPr>
          <w:rFonts w:eastAsiaTheme="minorHAnsi"/>
          <w:color w:val="000000" w:themeColor="text1"/>
          <w:szCs w:val="22"/>
          <w:u w:val="single" w:color="000000" w:themeColor="text1"/>
        </w:rPr>
        <w:t>or changing the address of a licensed location</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No initial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fee </w:t>
      </w:r>
      <w:r>
        <w:rPr>
          <w:rFonts w:eastAsiaTheme="minorHAnsi"/>
          <w:color w:val="000000" w:themeColor="text1"/>
          <w:szCs w:val="22"/>
          <w:u w:val="single" w:color="000000" w:themeColor="text1"/>
        </w:rPr>
        <w:t>of twenty</w:t>
      </w:r>
      <w:r>
        <w:rPr>
          <w:rFonts w:eastAsiaTheme="minorHAnsi"/>
          <w:color w:val="000000" w:themeColor="text1"/>
          <w:szCs w:val="22"/>
          <w:u w:val="single" w:color="000000" w:themeColor="text1"/>
        </w:rPr>
        <w:noBreakHyphen/>
        <w:t>five dollars</w:t>
      </w:r>
      <w:r>
        <w:rPr>
          <w:rFonts w:eastAsiaTheme="minorHAnsi"/>
          <w:color w:val="000000" w:themeColor="text1"/>
          <w:szCs w:val="22"/>
          <w:u w:color="000000" w:themeColor="text1"/>
        </w:rPr>
        <w:t xml:space="preserve"> is required when the licensee notifies t</w:t>
      </w:r>
      <w:r>
        <w:rPr>
          <w:rFonts w:eastAsiaTheme="minorHAnsi"/>
          <w:color w:val="000000" w:themeColor="text1"/>
          <w:szCs w:val="22"/>
          <w:u w:color="000000" w:themeColor="text1"/>
        </w:rPr>
        <w:t xml:space="preserve">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of a change in address for </w:t>
      </w:r>
      <w:r>
        <w:rPr>
          <w:rFonts w:eastAsiaTheme="minorHAnsi"/>
          <w:strike/>
          <w:color w:val="000000" w:themeColor="text1"/>
          <w:szCs w:val="22"/>
          <w:u w:color="000000" w:themeColor="text1"/>
        </w:rPr>
        <w:t>an official branch or satellite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licensed</w:t>
      </w:r>
      <w:r>
        <w:rPr>
          <w:rFonts w:eastAsiaTheme="minorHAnsi"/>
          <w:color w:val="000000" w:themeColor="text1"/>
          <w:szCs w:val="22"/>
          <w:u w:color="000000" w:themeColor="text1"/>
        </w:rPr>
        <w:t xml:space="preserve"> location.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 xml:space="preserve">The term of each license is one year. Licenses issued </w:t>
      </w:r>
      <w:r>
        <w:rPr>
          <w:rFonts w:eastAsiaTheme="minorHAnsi"/>
          <w:strike/>
          <w:color w:val="000000" w:themeColor="text1"/>
          <w:szCs w:val="22"/>
          <w:u w:color="000000" w:themeColor="text1"/>
        </w:rPr>
        <w:t>under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this chapter expire on </w:t>
      </w:r>
      <w:r>
        <w:rPr>
          <w:rFonts w:eastAsiaTheme="minorHAnsi"/>
          <w:strike/>
          <w:color w:val="000000" w:themeColor="text1"/>
          <w:szCs w:val="22"/>
          <w:u w:color="000000" w:themeColor="text1"/>
        </w:rPr>
        <w:t>September thirtieth each year for mortgage b</w:t>
      </w:r>
      <w:r>
        <w:rPr>
          <w:rFonts w:eastAsiaTheme="minorHAnsi"/>
          <w:strike/>
          <w:color w:val="000000" w:themeColor="text1"/>
          <w:szCs w:val="22"/>
          <w:u w:color="000000" w:themeColor="text1"/>
        </w:rPr>
        <w:t>rokers and March thirty</w:t>
      </w:r>
      <w:r>
        <w:rPr>
          <w:rFonts w:eastAsiaTheme="minorHAnsi"/>
          <w:strike/>
          <w:color w:val="000000" w:themeColor="text1"/>
          <w:szCs w:val="22"/>
          <w:u w:color="000000" w:themeColor="text1"/>
        </w:rPr>
        <w:noBreakHyphen/>
        <w:t>first for originators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December thirty</w:t>
      </w:r>
      <w:r>
        <w:rPr>
          <w:rFonts w:eastAsiaTheme="minorHAnsi"/>
          <w:color w:val="000000" w:themeColor="text1"/>
          <w:szCs w:val="22"/>
          <w:u w:val="single" w:color="000000" w:themeColor="text1"/>
        </w:rPr>
        <w:noBreakHyphen/>
        <w:t>first annually or another date that the administrator may determine</w:t>
      </w:r>
      <w:r>
        <w:rPr>
          <w:rFonts w:eastAsiaTheme="minorHAnsi"/>
          <w:color w:val="000000" w:themeColor="text1"/>
          <w:szCs w:val="22"/>
          <w:u w:color="000000" w:themeColor="text1"/>
        </w:rPr>
        <w:t xml:space="preserve"> and must be renewed in accordance with the provisions of this section.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renewal period for all licensees is from Nov</w:t>
      </w:r>
      <w:r>
        <w:rPr>
          <w:rFonts w:eastAsiaTheme="minorHAnsi"/>
          <w:color w:val="000000" w:themeColor="text1"/>
          <w:szCs w:val="22"/>
          <w:u w:val="single" w:color="000000" w:themeColor="text1"/>
        </w:rPr>
        <w:t>ember first through December thirty</w:t>
      </w:r>
      <w:r>
        <w:rPr>
          <w:rFonts w:eastAsiaTheme="minorHAnsi"/>
          <w:color w:val="000000" w:themeColor="text1"/>
          <w:szCs w:val="22"/>
          <w:u w:val="single" w:color="000000" w:themeColor="text1"/>
        </w:rPr>
        <w:noBreakHyphen/>
        <w:t>first annually or on any other dates that the administrator may determine.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Applications received after December thirty</w:t>
      </w:r>
      <w:r>
        <w:rPr>
          <w:rFonts w:eastAsiaTheme="minorHAnsi"/>
          <w:color w:val="000000" w:themeColor="text1"/>
          <w:szCs w:val="22"/>
          <w:u w:val="single" w:color="000000" w:themeColor="text1"/>
        </w:rPr>
        <w:noBreakHyphen/>
        <w:t>first, or any other date the administrator may determine, are late and late fees apply.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Fa</w:t>
      </w:r>
      <w:r>
        <w:rPr>
          <w:rFonts w:eastAsiaTheme="minorHAnsi"/>
          <w:strike/>
          <w:color w:val="000000" w:themeColor="text1"/>
          <w:szCs w:val="22"/>
          <w:u w:color="000000" w:themeColor="text1"/>
        </w:rPr>
        <w:t xml:space="preserve">ilure to renew a license within thirty days of its expiration results in the license being canceled by the department requiring the licensee to complete the initial licensing process, </w:t>
      </w:r>
      <w:r>
        <w:rPr>
          <w:rFonts w:eastAsiaTheme="minorHAnsi"/>
          <w:strike/>
          <w:color w:val="000000" w:themeColor="text1"/>
          <w:szCs w:val="22"/>
          <w:u w:color="000000" w:themeColor="text1"/>
        </w:rPr>
        <w:lastRenderedPageBreak/>
        <w:t>including a criminal records check. A license renewed within thirty days</w:t>
      </w:r>
      <w:r>
        <w:rPr>
          <w:rFonts w:eastAsiaTheme="minorHAnsi"/>
          <w:strike/>
          <w:color w:val="000000" w:themeColor="text1"/>
          <w:szCs w:val="22"/>
          <w:u w:color="000000" w:themeColor="text1"/>
        </w:rPr>
        <w:t xml:space="preserve"> of expiration must be accompanied by a late penalty of two hundred fifty dollars for mortgage brokers and twenty</w:t>
      </w:r>
      <w:r>
        <w:rPr>
          <w:rFonts w:eastAsiaTheme="minorHAnsi"/>
          <w:strike/>
          <w:color w:val="000000" w:themeColor="text1"/>
          <w:szCs w:val="22"/>
          <w:u w:color="000000" w:themeColor="text1"/>
        </w:rPr>
        <w:noBreakHyphen/>
        <w:t>five dollars for originators in addition to the nonrefundable renewal fee.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 a license of a licensed mortgage broker is not renewed before t</w:t>
      </w:r>
      <w:r>
        <w:rPr>
          <w:rFonts w:eastAsiaTheme="minorHAnsi"/>
          <w:color w:val="000000" w:themeColor="text1"/>
          <w:szCs w:val="22"/>
          <w:u w:val="single" w:color="000000" w:themeColor="text1"/>
        </w:rPr>
        <w:t>he dates in subsection (B), five hundred dollars in addition to the renewal fee pursuant to subsection (A) must be assessed as a late fee to any renewal.  If a license of a licensed loan originator is not renewed before the dates in subsection (B), one hun</w:t>
      </w:r>
      <w:r>
        <w:rPr>
          <w:rFonts w:eastAsiaTheme="minorHAnsi"/>
          <w:color w:val="000000" w:themeColor="text1"/>
          <w:szCs w:val="22"/>
          <w:u w:val="single" w:color="000000" w:themeColor="text1"/>
        </w:rPr>
        <w:t>dred dollars in addition to the renewal fee pursuant to subsection (A) of this section must be assessed as a late fee to any renewal.  If a licensee fails to renew his license within thirty days after the date the license expires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or otherwise maintain a va</w:t>
      </w:r>
      <w:r>
        <w:rPr>
          <w:rFonts w:eastAsiaTheme="minorHAnsi"/>
          <w:color w:val="000000" w:themeColor="text1"/>
          <w:szCs w:val="22"/>
          <w:u w:val="single" w:color="000000" w:themeColor="text1"/>
        </w:rPr>
        <w:t>lid license, the administrator shall require the licensee to comply with the requirements for the initial issuance of a license pursuant to this chapter, in addition to paying any fee that has accrued.</w:t>
      </w:r>
      <w:r>
        <w:rPr>
          <w:rFonts w:eastAsiaTheme="minorHAnsi"/>
          <w:color w:val="000000" w:themeColor="text1"/>
          <w:szCs w:val="22"/>
          <w:u w:color="000000" w:themeColor="text1"/>
        </w:rPr>
        <w:t xml:space="preserve">  All </w:t>
      </w:r>
      <w:r>
        <w:rPr>
          <w:rFonts w:eastAsiaTheme="minorHAnsi"/>
          <w:strike/>
          <w:color w:val="000000" w:themeColor="text1"/>
          <w:szCs w:val="22"/>
          <w:u w:color="000000" w:themeColor="text1"/>
        </w:rPr>
        <w:t>renewable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renewal</w:t>
      </w:r>
      <w:r>
        <w:rPr>
          <w:rFonts w:eastAsiaTheme="minorHAnsi"/>
          <w:color w:val="000000" w:themeColor="text1"/>
          <w:szCs w:val="22"/>
          <w:u w:color="000000" w:themeColor="text1"/>
        </w:rPr>
        <w:t xml:space="preserve"> applications must contain infor</w:t>
      </w:r>
      <w:r>
        <w:rPr>
          <w:rFonts w:eastAsiaTheme="minorHAnsi"/>
          <w:color w:val="000000" w:themeColor="text1"/>
          <w:szCs w:val="22"/>
          <w:u w:color="000000" w:themeColor="text1"/>
        </w:rPr>
        <w:t xml:space="preserve">mation required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All </w:t>
      </w:r>
      <w:r>
        <w:rPr>
          <w:rFonts w:eastAsiaTheme="minorHAnsi"/>
          <w:strike/>
          <w:color w:val="000000" w:themeColor="text1"/>
          <w:szCs w:val="22"/>
          <w:u w:color="000000" w:themeColor="text1"/>
        </w:rPr>
        <w:t>fees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funds </w:t>
      </w:r>
      <w:r>
        <w:rPr>
          <w:rFonts w:eastAsiaTheme="minorHAnsi"/>
          <w:color w:val="000000" w:themeColor="text1"/>
          <w:szCs w:val="22"/>
          <w:u w:color="000000" w:themeColor="text1"/>
        </w:rPr>
        <w:t xml:space="preserve">collected by the department pursuant to this chapter must be used to implement the provisions of this chapter </w:t>
      </w:r>
      <w:r>
        <w:rPr>
          <w:rFonts w:eastAsiaTheme="minorHAnsi"/>
          <w:color w:val="000000" w:themeColor="text1"/>
          <w:szCs w:val="22"/>
          <w:u w:val="single" w:color="000000" w:themeColor="text1"/>
        </w:rPr>
        <w:t>and are nonrefundable</w:t>
      </w:r>
      <w:r>
        <w:rPr>
          <w:rFonts w:eastAsiaTheme="minorHAnsi"/>
          <w:color w:val="000000" w:themeColor="text1"/>
          <w:szCs w:val="22"/>
          <w:u w:color="000000" w:themeColor="text1"/>
        </w:rPr>
        <w:t xml:space="preserve">. </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licensee shall maintain records in conformity with generally accepted accounting principles and practices in a manner that will enable the administrator to determine whether the licensee is complying with this chapter.  The recordkeeping system of a lice</w:t>
      </w:r>
      <w:r>
        <w:rPr>
          <w:rFonts w:eastAsiaTheme="minorHAnsi"/>
          <w:color w:val="000000" w:themeColor="text1"/>
          <w:szCs w:val="22"/>
          <w:u w:val="single" w:color="000000" w:themeColor="text1"/>
        </w:rPr>
        <w:t xml:space="preserve">nsee is sufficient if he makes the required information reasonably available.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 or before March thirty</w:t>
      </w:r>
      <w:r>
        <w:rPr>
          <w:rFonts w:eastAsiaTheme="minorHAnsi"/>
          <w:color w:val="000000" w:themeColor="text1"/>
          <w:szCs w:val="22"/>
          <w:u w:val="single" w:color="000000" w:themeColor="text1"/>
        </w:rPr>
        <w:noBreakHyphen/>
        <w:t>first each year a licensee shall file with the administrator a composite annual report in the form prescribed by the administrator relating to al</w:t>
      </w:r>
      <w:r>
        <w:rPr>
          <w:rFonts w:eastAsiaTheme="minorHAnsi"/>
          <w:color w:val="000000" w:themeColor="text1"/>
          <w:szCs w:val="22"/>
          <w:u w:val="single" w:color="000000" w:themeColor="text1"/>
        </w:rPr>
        <w:t xml:space="preserve">l mortgage loans made or brokered by him.  The licensee shall pay a fine of one hundred dollars each day for late or incomplete annual reports.  </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report must include, but is not limited to, the volume and amounts of first and second lien mortgage </w:t>
      </w:r>
      <w:r>
        <w:rPr>
          <w:rFonts w:eastAsiaTheme="minorHAnsi"/>
          <w:color w:val="000000" w:themeColor="text1"/>
          <w:szCs w:val="22"/>
          <w:u w:val="single" w:color="000000" w:themeColor="text1"/>
        </w:rPr>
        <w:t>loans originated by licensee and closed in the name of another party and the volume and amounts of first and second lien mortgage loans originated and closed in the name of the licensee.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annual report also must include the total gross revenue earn</w:t>
      </w:r>
      <w:r>
        <w:rPr>
          <w:rFonts w:eastAsiaTheme="minorHAnsi"/>
          <w:color w:val="000000" w:themeColor="text1"/>
          <w:szCs w:val="22"/>
          <w:u w:val="single" w:color="000000" w:themeColor="text1"/>
        </w:rPr>
        <w:t>ed in this State under this license.</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Information contained in annual reports is confidential and may be published only in composite form.</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administrator may participate in a Nationwide Mortgage Licensing System and </w:t>
      </w:r>
      <w:r>
        <w:rPr>
          <w:rFonts w:eastAsiaTheme="minorHAnsi"/>
          <w:color w:val="000000" w:themeColor="text1"/>
          <w:szCs w:val="22"/>
          <w:u w:val="single" w:color="000000" w:themeColor="text1"/>
        </w:rPr>
        <w:t>Registry, may take all actions necessary and appropriate to that end including, but not limited to, the following:</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facilitating and participating in the establishment and implementation of the Nationwide Mortgage Licensing System and Registry;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entering into agreements and contracts including cooperative, coordinating and information sharing agreements;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contracting with third parties to process, maintain and store information collected by the Nationwide Mortgage Licensing System and Registr</w:t>
      </w:r>
      <w:r>
        <w:rPr>
          <w:rFonts w:eastAsiaTheme="minorHAnsi"/>
          <w:color w:val="000000" w:themeColor="text1"/>
          <w:szCs w:val="22"/>
          <w:u w:val="single" w:color="000000" w:themeColor="text1"/>
        </w:rPr>
        <w:t>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Nationwide Mortgage Licensing System and Registry to collect fingerprints on the administrator’s behalf in order to receive national and state criminal history background records check from the FBI and SLED and furnishing the finge</w:t>
      </w:r>
      <w:r>
        <w:rPr>
          <w:rFonts w:eastAsiaTheme="minorHAnsi"/>
          <w:color w:val="000000" w:themeColor="text1"/>
          <w:szCs w:val="22"/>
          <w:u w:val="single" w:color="000000" w:themeColor="text1"/>
        </w:rPr>
        <w:t>rprints to SLED to retain for certification purposes and for notification of the administrator regarding subsequent criminal charges which may be reported to SLED, or the FBI or both in accordance with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50;</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Nationwide Mor</w:t>
      </w:r>
      <w:r>
        <w:rPr>
          <w:rFonts w:eastAsiaTheme="minorHAnsi"/>
          <w:color w:val="000000" w:themeColor="text1"/>
          <w:szCs w:val="22"/>
          <w:u w:val="single" w:color="000000" w:themeColor="text1"/>
        </w:rPr>
        <w:t>tgage Licensing System and Registry to collect credit reports on the administrator’s behalf for all licensees;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persons that must be licensed by this chapter to utilize the Nationwide Mortgage Licensing System and Registry;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requiring </w:t>
      </w:r>
      <w:r>
        <w:rPr>
          <w:rFonts w:eastAsiaTheme="minorHAnsi"/>
          <w:color w:val="000000" w:themeColor="text1"/>
          <w:szCs w:val="22"/>
          <w:u w:val="single" w:color="000000" w:themeColor="text1"/>
        </w:rPr>
        <w:t>all applicants and licensees to pay all applicable funds provided for in this Chapter through the Nationwide Mortgage Licensing System and Registry;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providing information to and receiving information from the Nationwide Mortgage Licensing System and </w:t>
      </w:r>
      <w:r>
        <w:rPr>
          <w:rFonts w:eastAsiaTheme="minorHAnsi"/>
          <w:color w:val="000000" w:themeColor="text1"/>
          <w:szCs w:val="22"/>
          <w:u w:val="single" w:color="000000" w:themeColor="text1"/>
        </w:rPr>
        <w:t>Registry;</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a third party to collect funds associated with licensure on behalf of the administrator; and</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Nationwide Mortgage Licensing System and Registry to collect and disburse consumer complaints.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Persons requ</w:t>
      </w:r>
      <w:r>
        <w:rPr>
          <w:rFonts w:eastAsiaTheme="minorHAnsi"/>
          <w:color w:val="000000" w:themeColor="text1"/>
          <w:szCs w:val="22"/>
          <w:u w:val="single" w:color="000000" w:themeColor="text1"/>
        </w:rPr>
        <w:t>ired to be licensed pursuant to this chapter shall pay all applicable fees to utilize the Nationwide Mortgage Licensing System</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and consent to utilizing the Nationwide Mortgage Licensing System and Registry to obtain fingerprint</w:t>
      </w:r>
      <w:r>
        <w:rPr>
          <w:rFonts w:eastAsiaTheme="minorHAnsi"/>
          <w:color w:val="000000" w:themeColor="text1"/>
          <w:szCs w:val="22"/>
          <w:u w:val="single" w:color="000000" w:themeColor="text1"/>
        </w:rPr>
        <w:noBreakHyphen/>
        <w:t>based criminal history backg</w:t>
      </w:r>
      <w:r>
        <w:rPr>
          <w:rFonts w:eastAsiaTheme="minorHAnsi"/>
          <w:color w:val="000000" w:themeColor="text1"/>
          <w:szCs w:val="22"/>
          <w:u w:val="single" w:color="000000" w:themeColor="text1"/>
        </w:rPr>
        <w:t>round records checks and credit reports.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administrator shall provide licensees with written notice sent to the address of record on file with the administrator through the United States Postal Service the date the Nationwide </w:t>
      </w:r>
      <w:r>
        <w:rPr>
          <w:rFonts w:eastAsiaTheme="minorHAnsi"/>
          <w:color w:val="000000" w:themeColor="text1"/>
          <w:szCs w:val="22"/>
          <w:u w:val="single" w:color="000000" w:themeColor="text1"/>
        </w:rPr>
        <w:lastRenderedPageBreak/>
        <w:t>Mortgage Licensing Sys</w:t>
      </w:r>
      <w:r>
        <w:rPr>
          <w:rFonts w:eastAsiaTheme="minorHAnsi"/>
          <w:color w:val="000000" w:themeColor="text1"/>
          <w:szCs w:val="22"/>
          <w:u w:val="single" w:color="000000" w:themeColor="text1"/>
        </w:rPr>
        <w:t xml:space="preserve">tem will be available for their use. Licensees have one hundred and twenty days from the date the system is available for use to enter all their licensing information into the Nationwide Mortgage Licensing System. All filings required by the administrator </w:t>
      </w:r>
      <w:r>
        <w:rPr>
          <w:rFonts w:eastAsiaTheme="minorHAnsi"/>
          <w:color w:val="000000" w:themeColor="text1"/>
          <w:szCs w:val="22"/>
          <w:u w:val="single" w:color="000000" w:themeColor="text1"/>
        </w:rPr>
        <w:t>pursuant to this chapter after the date the system is available for use must be made through the Nationwide Mortgage Licensing System.</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All licensees licensed through the Nationwide Mortgage Licensing System and Registry must use the unique identifier </w:t>
      </w:r>
      <w:r>
        <w:rPr>
          <w:rFonts w:eastAsiaTheme="minorHAnsi"/>
          <w:color w:val="000000" w:themeColor="text1"/>
          <w:szCs w:val="22"/>
          <w:u w:val="single" w:color="000000" w:themeColor="text1"/>
        </w:rPr>
        <w:t>assigned in all advertising and on all mortgage loan documents.</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Notwithstanding another provision of law, the Nationwide Mortgage Licensing System is not intended to and does not replace or affect the administrator’s authority to grant, suspend, revok</w:t>
      </w:r>
      <w:r>
        <w:rPr>
          <w:rFonts w:eastAsiaTheme="minorHAnsi"/>
          <w:color w:val="000000" w:themeColor="text1"/>
          <w:szCs w:val="22"/>
          <w:u w:val="single" w:color="000000" w:themeColor="text1"/>
        </w:rPr>
        <w:t>e, or deny a license required pursuant to this chapter.</w:t>
      </w:r>
      <w:r>
        <w:rPr>
          <w:rFonts w:eastAsiaTheme="minorHAnsi"/>
          <w:color w:val="000000" w:themeColor="text1"/>
          <w:szCs w:val="22"/>
          <w:u w:color="000000" w:themeColor="text1"/>
        </w:rPr>
        <w:t>”</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If any section, subsection, paragraph, subparagraph, sentence, clause, phrase, or word of this act is for any reason held to be unconstitutional or invalid, such holding shall not affect </w:t>
      </w:r>
      <w:r>
        <w:rPr>
          <w:rFonts w:eastAsiaTheme="minorHAnsi"/>
          <w:color w:val="000000" w:themeColor="text1"/>
          <w:szCs w:val="22"/>
          <w:u w:color="000000" w:themeColor="text1"/>
        </w:rPr>
        <w:t xml:space="preserve">the constitutionality or validity of the remaining portions of this act, the General Assembly hereby declaring that it would have passed this act, and each and every section, subsection, paragraph, subparagraph, sentence, clause, phrase, and word thereof, </w:t>
      </w:r>
      <w:r>
        <w:rPr>
          <w:rFonts w:eastAsiaTheme="minorHAnsi"/>
          <w:color w:val="000000" w:themeColor="text1"/>
          <w:szCs w:val="22"/>
          <w:u w:color="000000" w:themeColor="text1"/>
        </w:rPr>
        <w:t xml:space="preserve">irrespective of the fact that any one or more other sections, subsections, paragraphs, subparagraphs, sentences, clauses, phrases, or words hereof may be declared to be unconstitutional, invalid, or otherwise ineffective.  Any provision of this act deemed </w:t>
      </w:r>
      <w:r>
        <w:rPr>
          <w:rFonts w:eastAsiaTheme="minorHAnsi"/>
          <w:color w:val="000000" w:themeColor="text1"/>
          <w:szCs w:val="22"/>
          <w:u w:color="000000" w:themeColor="text1"/>
        </w:rPr>
        <w:t>by HUD to conflict with its interpretation of the SAFE Act, provided for in Section 1508 of Title V of The Housing and Economic Recovery Act of 2008, Public law 110</w:t>
      </w:r>
      <w:r>
        <w:rPr>
          <w:rFonts w:eastAsiaTheme="minorHAnsi"/>
          <w:color w:val="000000" w:themeColor="text1"/>
          <w:szCs w:val="22"/>
          <w:u w:color="000000" w:themeColor="text1"/>
        </w:rPr>
        <w:noBreakHyphen/>
        <w:t>289, must be interpreted, applied, or amended in such a way so as to comply with HUD’s inte</w:t>
      </w:r>
      <w:r>
        <w:rPr>
          <w:rFonts w:eastAsiaTheme="minorHAnsi"/>
          <w:color w:val="000000" w:themeColor="text1"/>
          <w:szCs w:val="22"/>
          <w:u w:color="000000" w:themeColor="text1"/>
        </w:rPr>
        <w:t>rpretation of the SAFE Act.  The regulating authority shall adopt emergency regulations or take other actions necessary to ensure compliance with the SAFE Act and the regulating authority’s continued jurisdiction over and supervision of the mortgage busine</w:t>
      </w:r>
      <w:r>
        <w:rPr>
          <w:rFonts w:eastAsiaTheme="minorHAnsi"/>
          <w:color w:val="000000" w:themeColor="text1"/>
          <w:szCs w:val="22"/>
          <w:u w:color="000000" w:themeColor="text1"/>
        </w:rPr>
        <w:t>ss in this State.</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Except as otherwise provided herein, this act is effective January 1, 2010, except that the definition of ‘mortgage loan originator’ does not include an individual servicing a mortgage loan as that term is defined in Section </w:t>
      </w:r>
      <w:r>
        <w:rPr>
          <w:rFonts w:eastAsiaTheme="minorHAnsi"/>
          <w:color w:val="000000" w:themeColor="text1"/>
          <w:szCs w:val="22"/>
          <w:u w:color="000000" w:themeColor="text1"/>
        </w:rPr>
        <w:t>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110(21) until July 31, 2011.</w:t>
      </w:r>
    </w:p>
    <w:p w:rsidR="00857316" w:rsidRDefault="00A8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7316" w:rsidRDefault="00857316" w:rsidP="00A81B4E">
      <w:pPr>
        <w:suppressAutoHyphens/>
      </w:pPr>
    </w:p>
    <w:sectPr w:rsidR="00857316" w:rsidSect="008573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7316" w:rsidRDefault="00A81B4E">
      <w:r>
        <w:separator/>
      </w:r>
    </w:p>
  </w:endnote>
  <w:endnote w:type="continuationSeparator" w:id="1">
    <w:p w:rsidR="00857316" w:rsidRDefault="00A81B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56D605-EC03-416E-8255-10298E9ABE5E}"/>
    <w:embedBold r:id="rId2" w:fontKey="{C183DB60-D375-4E37-9662-BBC1FF86DA04}"/>
  </w:font>
  <w:font w:name="Calibri">
    <w:panose1 w:val="020F0502020204030204"/>
    <w:charset w:val="00"/>
    <w:family w:val="swiss"/>
    <w:pitch w:val="variable"/>
    <w:sig w:usb0="A00002EF" w:usb1="4000207B" w:usb2="00000000" w:usb3="00000000" w:csb0="0000009F" w:csb1="00000000"/>
    <w:embedRegular r:id="rId3" w:fontKey="{B102A004-208F-4DAC-A93B-A4A34D1BD30A}"/>
  </w:font>
  <w:font w:name="Consolas">
    <w:panose1 w:val="020B0609020204030204"/>
    <w:charset w:val="00"/>
    <w:family w:val="modern"/>
    <w:pitch w:val="fixed"/>
    <w:sig w:usb0="A00002EF" w:usb1="4000204B" w:usb2="00000000" w:usb3="00000000" w:csb0="0000009F" w:csb1="00000000"/>
    <w:embedRegular r:id="rId4" w:fontKey="{0B60A65F-6B89-477E-B20C-EA2C9DAA4B10}"/>
  </w:font>
  <w:font w:name="Tahoma">
    <w:panose1 w:val="020B0604030504040204"/>
    <w:charset w:val="00"/>
    <w:family w:val="swiss"/>
    <w:pitch w:val="variable"/>
    <w:sig w:usb0="61002A87" w:usb1="80000000" w:usb2="00000008" w:usb3="00000000" w:csb0="000101FF" w:csb1="00000000"/>
    <w:embedRegular r:id="rId5" w:fontKey="{740AC27C-772D-4CB3-ACCB-7B733EC172EC}"/>
  </w:font>
  <w:font w:name="Cambria">
    <w:panose1 w:val="02040503050406030204"/>
    <w:charset w:val="00"/>
    <w:family w:val="roman"/>
    <w:pitch w:val="variable"/>
    <w:sig w:usb0="A00002EF" w:usb1="4000004B" w:usb2="00000000" w:usb3="00000000" w:csb0="0000009F" w:csb1="00000000"/>
    <w:embedRegular r:id="rId6" w:fontKey="{765E5522-E59F-41C1-A341-1A98694143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316" w:rsidRDefault="00A81B4E">
    <w:pPr>
      <w:pStyle w:val="Footer"/>
      <w:tabs>
        <w:tab w:val="clear" w:pos="4680"/>
        <w:tab w:val="clear" w:pos="9360"/>
        <w:tab w:val="center" w:pos="2995"/>
      </w:tabs>
      <w:spacing w:before="120"/>
    </w:pPr>
    <w:r>
      <w:t>[673]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7316" w:rsidRDefault="00A81B4E">
      <w:r>
        <w:separator/>
      </w:r>
    </w:p>
  </w:footnote>
  <w:footnote w:type="continuationSeparator" w:id="1">
    <w:p w:rsidR="00857316" w:rsidRDefault="00A81B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9383MM09"/>
    <w:docVar w:name="CoverBillType" w:val="b"/>
    <w:docVar w:name="docpath" w:val="L:\Council\bills\AGM\19383MM09.DOCX"/>
    <w:docVar w:name="dvBillNumber" w:val="673"/>
    <w:docVar w:name="dvBillNumberPrefix" w:val="S. "/>
    <w:docVar w:name="dvOriginalBody" w:val="Senate"/>
    <w:docVar w:name="dvSteno" w:val="AGM"/>
    <w:docVar w:name="NameofBody" w:val="s"/>
    <w:docVar w:name="vgroup2" w:val="Council"/>
  </w:docVars>
  <w:rsids>
    <w:rsidRoot w:val="00857316"/>
    <w:rsid w:val="00857316"/>
    <w:rsid w:val="00A81B4E"/>
    <w:rsid w:val="00E24C0E"/>
    <w:rsid w:val="00FD10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31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5731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316"/>
    <w:rPr>
      <w:rFonts w:eastAsia="Times New Roman" w:cs="Times New Roman"/>
      <w:b/>
      <w:sz w:val="30"/>
      <w:szCs w:val="20"/>
    </w:rPr>
  </w:style>
  <w:style w:type="paragraph" w:styleId="Header">
    <w:name w:val="header"/>
    <w:basedOn w:val="Normal"/>
    <w:link w:val="HeaderChar"/>
    <w:uiPriority w:val="99"/>
    <w:semiHidden/>
    <w:unhideWhenUsed/>
    <w:rsid w:val="00857316"/>
    <w:pPr>
      <w:tabs>
        <w:tab w:val="center" w:pos="4320"/>
        <w:tab w:val="right" w:pos="8640"/>
      </w:tabs>
    </w:pPr>
  </w:style>
  <w:style w:type="character" w:customStyle="1" w:styleId="HeaderChar">
    <w:name w:val="Header Char"/>
    <w:basedOn w:val="DefaultParagraphFont"/>
    <w:link w:val="Header"/>
    <w:uiPriority w:val="99"/>
    <w:semiHidden/>
    <w:rsid w:val="00857316"/>
    <w:rPr>
      <w:rFonts w:eastAsia="Times New Roman" w:cs="Times New Roman"/>
      <w:szCs w:val="20"/>
    </w:rPr>
  </w:style>
  <w:style w:type="paragraph" w:styleId="Footer">
    <w:name w:val="footer"/>
    <w:basedOn w:val="Normal"/>
    <w:link w:val="FooterChar"/>
    <w:uiPriority w:val="99"/>
    <w:unhideWhenUsed/>
    <w:rsid w:val="00857316"/>
    <w:pPr>
      <w:tabs>
        <w:tab w:val="center" w:pos="4680"/>
        <w:tab w:val="right" w:pos="9360"/>
      </w:tabs>
    </w:pPr>
  </w:style>
  <w:style w:type="character" w:customStyle="1" w:styleId="FooterChar">
    <w:name w:val="Footer Char"/>
    <w:basedOn w:val="DefaultParagraphFont"/>
    <w:link w:val="Footer"/>
    <w:uiPriority w:val="99"/>
    <w:rsid w:val="00857316"/>
    <w:rPr>
      <w:rFonts w:eastAsia="Times New Roman" w:cs="Times New Roman"/>
      <w:szCs w:val="20"/>
    </w:rPr>
  </w:style>
  <w:style w:type="character" w:styleId="PageNumber">
    <w:name w:val="page number"/>
    <w:basedOn w:val="DefaultParagraphFont"/>
    <w:uiPriority w:val="99"/>
    <w:semiHidden/>
    <w:unhideWhenUsed/>
    <w:rsid w:val="00857316"/>
  </w:style>
  <w:style w:type="character" w:styleId="LineNumber">
    <w:name w:val="line number"/>
    <w:basedOn w:val="DefaultParagraphFont"/>
    <w:uiPriority w:val="99"/>
    <w:semiHidden/>
    <w:unhideWhenUsed/>
    <w:rsid w:val="00857316"/>
  </w:style>
  <w:style w:type="paragraph" w:customStyle="1" w:styleId="BillDots">
    <w:name w:val="BillDots"/>
    <w:basedOn w:val="Normal"/>
    <w:autoRedefine/>
    <w:qFormat/>
    <w:rsid w:val="0085731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57316"/>
    <w:pPr>
      <w:tabs>
        <w:tab w:val="right" w:pos="5904"/>
      </w:tabs>
    </w:pPr>
  </w:style>
  <w:style w:type="numbering" w:customStyle="1" w:styleId="NoList1">
    <w:name w:val="No List1"/>
    <w:next w:val="NoList"/>
    <w:uiPriority w:val="99"/>
    <w:semiHidden/>
    <w:unhideWhenUsed/>
    <w:rsid w:val="00857316"/>
  </w:style>
  <w:style w:type="paragraph" w:styleId="PlainText">
    <w:name w:val="Plain Text"/>
    <w:basedOn w:val="Normal"/>
    <w:link w:val="PlainTextChar"/>
    <w:uiPriority w:val="99"/>
    <w:unhideWhenUsed/>
    <w:rsid w:val="00857316"/>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57316"/>
    <w:rPr>
      <w:rFonts w:ascii="Consolas" w:hAnsi="Consolas"/>
      <w:sz w:val="21"/>
      <w:szCs w:val="21"/>
    </w:rPr>
  </w:style>
  <w:style w:type="paragraph" w:styleId="BalloonText">
    <w:name w:val="Balloon Text"/>
    <w:basedOn w:val="Normal"/>
    <w:link w:val="BalloonTextChar"/>
    <w:uiPriority w:val="99"/>
    <w:semiHidden/>
    <w:unhideWhenUsed/>
    <w:rsid w:val="00857316"/>
    <w:rPr>
      <w:rFonts w:ascii="Tahoma" w:hAnsi="Tahoma" w:cs="Tahoma"/>
      <w:sz w:val="16"/>
      <w:szCs w:val="16"/>
    </w:rPr>
  </w:style>
  <w:style w:type="character" w:customStyle="1" w:styleId="BalloonTextChar">
    <w:name w:val="Balloon Text Char"/>
    <w:basedOn w:val="DefaultParagraphFont"/>
    <w:link w:val="BalloonText"/>
    <w:uiPriority w:val="99"/>
    <w:semiHidden/>
    <w:rsid w:val="008573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23107</Words>
  <Characters>131716</Characters>
  <Application>Microsoft Office Word</Application>
  <DocSecurity>0</DocSecurity>
  <Lines>1097</Lines>
  <Paragraphs>309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AG1</cp:lastModifiedBy>
  <cp:revision>2</cp:revision>
  <cp:lastPrinted>2009-03-31T20:42:00Z</cp:lastPrinted>
  <dcterms:created xsi:type="dcterms:W3CDTF">2009-04-07T13:14:00Z</dcterms:created>
  <dcterms:modified xsi:type="dcterms:W3CDTF">2009-04-07T13:14:00Z</dcterms:modified>
</cp:coreProperties>
</file>