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FEE" w:rsidRDefault="00535FEE">
      <w:pPr>
        <w:pStyle w:val="BillDots"/>
      </w:pPr>
      <w:r>
        <w:rPr>
          <w:strike/>
        </w:rPr>
        <w:t>Indicates Matter Stricken</w:t>
      </w:r>
    </w:p>
    <w:p w:rsidR="00535FEE" w:rsidRPr="00535FEE" w:rsidRDefault="00535FEE">
      <w:pPr>
        <w:pStyle w:val="BillDots"/>
      </w:pPr>
      <w:r>
        <w:rPr>
          <w:u w:val="single"/>
        </w:rPr>
        <w:t>Indicates New Matter</w:t>
      </w:r>
    </w:p>
    <w:p w:rsidR="00535FEE" w:rsidRDefault="00535FEE">
      <w:pPr>
        <w:pStyle w:val="BillDots"/>
      </w:pPr>
    </w:p>
    <w:p w:rsidR="00535FEE" w:rsidRDefault="00535FEE">
      <w:pPr>
        <w:pStyle w:val="BillDots"/>
      </w:pPr>
      <w:r>
        <w:t>AMENDED</w:t>
      </w:r>
    </w:p>
    <w:p w:rsidR="00535FEE" w:rsidRDefault="00535FEE">
      <w:pPr>
        <w:pStyle w:val="BillDots"/>
      </w:pPr>
      <w:r>
        <w:t>May 18, 2010</w:t>
      </w:r>
    </w:p>
    <w:p w:rsidR="00535FEE" w:rsidRDefault="00535FEE">
      <w:pPr>
        <w:pStyle w:val="BillDots"/>
      </w:pPr>
    </w:p>
    <w:p w:rsidR="00535FEE" w:rsidRPr="00535FEE" w:rsidRDefault="00535FEE" w:rsidP="00535FEE">
      <w:pPr>
        <w:pStyle w:val="BillDots"/>
        <w:tabs>
          <w:tab w:val="clear" w:pos="216"/>
          <w:tab w:val="clear" w:pos="432"/>
          <w:tab w:val="clear" w:pos="648"/>
          <w:tab w:val="clear" w:pos="864"/>
          <w:tab w:val="clear" w:pos="1080"/>
          <w:tab w:val="clear" w:pos="1296"/>
          <w:tab w:val="clear" w:pos="5904"/>
          <w:tab w:val="right" w:pos="5933"/>
        </w:tabs>
      </w:pPr>
      <w:r>
        <w:tab/>
      </w:r>
      <w:r>
        <w:rPr>
          <w:b/>
          <w:sz w:val="36"/>
        </w:rPr>
        <w:t>S. 836</w:t>
      </w:r>
    </w:p>
    <w:p w:rsidR="00535FEE" w:rsidRDefault="00535FEE">
      <w:pPr>
        <w:pStyle w:val="BillDots"/>
      </w:pPr>
    </w:p>
    <w:p w:rsidR="00535FEE" w:rsidRDefault="00535FEE" w:rsidP="00535FEE">
      <w:pPr>
        <w:pStyle w:val="BillDots"/>
        <w:jc w:val="center"/>
      </w:pPr>
      <w:r>
        <w:t>Introduced by Senator Cromer</w:t>
      </w:r>
    </w:p>
    <w:p w:rsidR="00535FEE" w:rsidRDefault="00535FEE">
      <w:pPr>
        <w:pStyle w:val="BillDots"/>
      </w:pPr>
    </w:p>
    <w:p w:rsidR="00535FEE" w:rsidRDefault="00535FEE">
      <w:pPr>
        <w:pStyle w:val="BillDots"/>
      </w:pPr>
      <w:r>
        <w:t>S. Printed 5/18/10--H.</w:t>
      </w:r>
    </w:p>
    <w:p w:rsidR="00535FEE" w:rsidRDefault="00535FEE">
      <w:pPr>
        <w:pStyle w:val="BillDots"/>
      </w:pPr>
      <w:r>
        <w:t>Read the first time April 15, 2010.</w:t>
      </w:r>
    </w:p>
    <w:p w:rsidR="00535FEE" w:rsidRPr="00535FEE" w:rsidRDefault="00535FEE" w:rsidP="00535FEE">
      <w:pPr>
        <w:pStyle w:val="BillDots"/>
        <w:jc w:val="center"/>
      </w:pPr>
      <w:r>
        <w:rPr>
          <w:u w:val="single"/>
        </w:rPr>
        <w:t>            </w:t>
      </w:r>
    </w:p>
    <w:p w:rsidR="00535FEE" w:rsidRDefault="00535FEE">
      <w:pPr>
        <w:pStyle w:val="BillDots"/>
      </w:pPr>
    </w:p>
    <w:p w:rsidR="00870FE5" w:rsidRDefault="00870FE5">
      <w:pPr>
        <w:pStyle w:val="BillDots"/>
        <w:sectPr w:rsidR="00870FE5" w:rsidSect="00870F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7744" w:rsidRDefault="009E7744">
      <w:pPr>
        <w:pStyle w:val="BillDot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w:t>
      </w:r>
      <w:r>
        <w:noBreakHyphen/>
        <w:t>13</w:t>
      </w:r>
      <w:r>
        <w:noBreakHyphen/>
        <w:t>80, CODE OF LAWS OF SOUTH CAROLINA, 1976, RELATING TO RULES AND REGULATIONS OF THE RIVERBANKS PARKS COMMISSION, SO AS TO PROHIBIT CERTAIN ACTIVITIES WHILE ON PARK PROPERTY.</w:t>
      </w:r>
    </w:p>
    <w:p w:rsidR="00535FEE" w:rsidRDefault="00535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744" w:rsidRDefault="00870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7744" w:rsidRDefault="009E7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5743D2">
        <w:t>SECTION</w:t>
      </w:r>
      <w:r w:rsidRPr="005743D2">
        <w:tab/>
        <w:t>1.</w:t>
      </w:r>
      <w:r w:rsidRPr="005743D2">
        <w:tab/>
        <w:t>Section 51</w:t>
      </w:r>
      <w:r w:rsidRPr="005743D2">
        <w:noBreakHyphen/>
        <w:t>13</w:t>
      </w:r>
      <w:r w:rsidRPr="005743D2">
        <w:noBreakHyphen/>
        <w:t>80 of the 1976 Code is amended to read:</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t>“Section 51</w:t>
      </w:r>
      <w:r>
        <w:rPr>
          <w:color w:val="000000" w:themeColor="text1"/>
          <w:u w:color="000000" w:themeColor="text1"/>
        </w:rPr>
        <w:noBreakHyphen/>
        <w:t>13</w:t>
      </w:r>
      <w:r>
        <w:rPr>
          <w:color w:val="000000" w:themeColor="text1"/>
          <w:u w:color="000000" w:themeColor="text1"/>
        </w:rPr>
        <w:noBreakHyphen/>
      </w:r>
      <w:r w:rsidRPr="005743D2">
        <w:rPr>
          <w:color w:val="000000" w:themeColor="text1"/>
          <w:u w:color="000000" w:themeColor="text1"/>
        </w:rPr>
        <w:t>80.</w:t>
      </w:r>
      <w:r>
        <w:rPr>
          <w:color w:val="000000" w:themeColor="text1"/>
          <w:u w:color="000000" w:themeColor="text1"/>
        </w:rPr>
        <w:tab/>
      </w:r>
      <w:r w:rsidRPr="005743D2">
        <w:rPr>
          <w:color w:val="000000" w:themeColor="text1"/>
          <w:u w:color="000000" w:themeColor="text1"/>
        </w:rPr>
        <w:tab/>
      </w:r>
      <w:r w:rsidRPr="00A151F3">
        <w:rPr>
          <w:strike/>
          <w:szCs w:val="24"/>
        </w:rPr>
        <w:t xml:space="preserve">The Riverbanks Parks Commission is authorized to adopt and promulgate rules and regulations governing the use of roads, streets, parking facilities and all other facilities upon the lands of the Riverbanks Parks Commission.  </w:t>
      </w:r>
      <w:r w:rsidRPr="005743D2">
        <w:rPr>
          <w:strike/>
          <w:szCs w:val="24"/>
        </w:rPr>
        <w:t>Such</w:t>
      </w:r>
      <w:r w:rsidRPr="005743D2">
        <w:rPr>
          <w:szCs w:val="24"/>
        </w:rPr>
        <w:t xml:space="preserve"> </w:t>
      </w:r>
      <w:r w:rsidRPr="00A151F3">
        <w:rPr>
          <w:strike/>
          <w:szCs w:val="24"/>
        </w:rPr>
        <w:t>rules and regulations shall not be in conflict with any state law and all state laws are hereby declared to be applicable to the roads, streets and parking facilities under the control of the commission.  The rules and regulations authorized herein shall be</w:t>
      </w:r>
      <w:r>
        <w:rPr>
          <w:strike/>
          <w:szCs w:val="24"/>
        </w:rPr>
        <w:t xml:space="preserve"> </w:t>
      </w:r>
      <w:r w:rsidRPr="00A151F3">
        <w:rPr>
          <w:strike/>
          <w:szCs w:val="24"/>
        </w:rPr>
        <w:t xml:space="preserve">effective when filed with the Director of the Riverbanks Parks Commission and in accordance with </w:t>
      </w:r>
      <w:r>
        <w:rPr>
          <w:strike/>
          <w:szCs w:val="24"/>
        </w:rPr>
        <w:t>Section 1</w:t>
      </w:r>
      <w:r>
        <w:rPr>
          <w:strike/>
          <w:szCs w:val="24"/>
        </w:rPr>
        <w:noBreakHyphen/>
        <w:t>1</w:t>
      </w:r>
      <w:r>
        <w:rPr>
          <w:strike/>
          <w:szCs w:val="24"/>
        </w:rPr>
        <w:noBreakHyphen/>
        <w:t>210.</w:t>
      </w:r>
      <w:r w:rsidRPr="005743D2">
        <w:rPr>
          <w:szCs w:val="24"/>
        </w:rPr>
        <w:t xml:space="preserve"> </w:t>
      </w: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43D2">
        <w:rPr>
          <w:szCs w:val="24"/>
        </w:rPr>
        <w:tab/>
      </w:r>
      <w:r w:rsidRPr="00BF6CCC">
        <w:rPr>
          <w:strike/>
          <w:szCs w:val="24"/>
        </w:rPr>
        <w:t>The Riverbanks Parks Commission is authorized to employ police officers to be commissioned by the Governor who shall enforce all laws, rules and regulations authorized herein and shall, in addition, have authority to issue summonses for violations thereof in the manner provided for South Carolina State Highway Patrolmen.</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4"/>
        </w:rPr>
        <w:tab/>
      </w:r>
      <w:r w:rsidRPr="005743D2">
        <w:rPr>
          <w:color w:val="000000" w:themeColor="text1"/>
          <w:u w:val="single" w:color="000000" w:themeColor="text1"/>
        </w:rPr>
        <w:t>(A)</w:t>
      </w:r>
      <w:r w:rsidRPr="005743D2">
        <w:rPr>
          <w:color w:val="000000" w:themeColor="text1"/>
          <w:u w:color="000000" w:themeColor="text1"/>
        </w:rPr>
        <w:tab/>
      </w:r>
      <w:r w:rsidRPr="005743D2">
        <w:rPr>
          <w:color w:val="000000" w:themeColor="text1"/>
          <w:u w:val="single" w:color="000000" w:themeColor="text1"/>
        </w:rPr>
        <w:t>A person who enters Riverbanks Park property may not, without express permission of the executive director:</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lastRenderedPageBreak/>
        <w:tab/>
      </w:r>
      <w:r w:rsidRPr="005743D2">
        <w:rPr>
          <w:color w:val="000000" w:themeColor="text1"/>
          <w:u w:color="000000" w:themeColor="text1"/>
        </w:rPr>
        <w:tab/>
      </w:r>
      <w:r w:rsidRPr="005743D2">
        <w:rPr>
          <w:color w:val="000000" w:themeColor="text1"/>
          <w:u w:val="single" w:color="000000" w:themeColor="text1"/>
        </w:rPr>
        <w:t>(1)</w:t>
      </w:r>
      <w:r w:rsidRPr="005743D2">
        <w:rPr>
          <w:color w:val="000000" w:themeColor="text1"/>
          <w:u w:color="000000" w:themeColor="text1"/>
        </w:rPr>
        <w:tab/>
      </w:r>
      <w:r w:rsidRPr="005743D2">
        <w:rPr>
          <w:color w:val="000000" w:themeColor="text1"/>
          <w:u w:val="single" w:color="000000" w:themeColor="text1"/>
        </w:rPr>
        <w:t>frighten, annoy, kill, injure, feed or attempt to frighten, annoy, kill, injure, or feed a mammal, bird, reptile, amphibian, or other animal in the zoo or garden</w:t>
      </w:r>
      <w:r>
        <w:rPr>
          <w:color w:val="000000" w:themeColor="text1"/>
          <w:u w:val="single" w:color="000000" w:themeColor="text1"/>
        </w:rPr>
        <w:t>s;</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(2)</w:t>
      </w:r>
      <w:r w:rsidRPr="005743D2">
        <w:rPr>
          <w:color w:val="000000" w:themeColor="text1"/>
          <w:u w:color="000000" w:themeColor="text1"/>
        </w:rPr>
        <w:tab/>
      </w:r>
      <w:r w:rsidRPr="005743D2">
        <w:rPr>
          <w:color w:val="000000" w:themeColor="text1"/>
          <w:u w:val="single" w:color="000000" w:themeColor="text1"/>
        </w:rPr>
        <w:t xml:space="preserve">display advertising matter by signs or distribute advertising matter within </w:t>
      </w:r>
      <w:r>
        <w:rPr>
          <w:color w:val="000000" w:themeColor="text1"/>
          <w:u w:val="single" w:color="000000" w:themeColor="text1"/>
        </w:rPr>
        <w:t>the park</w:t>
      </w:r>
      <w:r w:rsidRPr="005743D2">
        <w:rPr>
          <w:color w:val="000000" w:themeColor="text1"/>
          <w:u w:val="single" w:color="000000" w:themeColor="text1"/>
        </w:rPr>
        <w:t xml:space="preserve"> area</w:t>
      </w:r>
      <w:r>
        <w:rPr>
          <w:color w:val="000000" w:themeColor="text1"/>
          <w:u w:val="single" w:color="000000" w:themeColor="text1"/>
        </w:rPr>
        <w:t>;</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(3)</w:t>
      </w:r>
      <w:r w:rsidRPr="005743D2">
        <w:rPr>
          <w:color w:val="000000" w:themeColor="text1"/>
          <w:u w:color="000000" w:themeColor="text1"/>
        </w:rPr>
        <w:tab/>
      </w:r>
      <w:r w:rsidRPr="005743D2">
        <w:rPr>
          <w:color w:val="000000" w:themeColor="text1"/>
          <w:u w:val="single" w:color="000000" w:themeColor="text1"/>
        </w:rPr>
        <w:t xml:space="preserve">sell or offer for sale goods, wares, services, or merchandise within </w:t>
      </w:r>
      <w:r>
        <w:rPr>
          <w:color w:val="000000" w:themeColor="text1"/>
          <w:u w:val="single" w:color="000000" w:themeColor="text1"/>
        </w:rPr>
        <w:t>the park</w:t>
      </w:r>
      <w:r w:rsidRPr="005743D2">
        <w:rPr>
          <w:color w:val="000000" w:themeColor="text1"/>
          <w:u w:val="single" w:color="000000" w:themeColor="text1"/>
        </w:rPr>
        <w:t xml:space="preserve"> area;</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(4)</w:t>
      </w:r>
      <w:r w:rsidRPr="005743D2">
        <w:rPr>
          <w:color w:val="000000" w:themeColor="text1"/>
          <w:u w:color="000000" w:themeColor="text1"/>
        </w:rPr>
        <w:tab/>
      </w:r>
      <w:r w:rsidRPr="005743D2">
        <w:rPr>
          <w:color w:val="000000" w:themeColor="text1"/>
          <w:u w:val="single" w:color="000000" w:themeColor="text1"/>
        </w:rPr>
        <w:t xml:space="preserve">use boisterous, insulting, or profane language or conduct himself in a disorderly, lewd, obscene, or lascivious manner in </w:t>
      </w:r>
      <w:r>
        <w:rPr>
          <w:color w:val="000000" w:themeColor="text1"/>
          <w:u w:val="single" w:color="000000" w:themeColor="text1"/>
        </w:rPr>
        <w:t>the park</w:t>
      </w:r>
      <w:r w:rsidRPr="005743D2">
        <w:rPr>
          <w:color w:val="000000" w:themeColor="text1"/>
          <w:u w:val="single" w:color="000000" w:themeColor="text1"/>
        </w:rPr>
        <w:t xml:space="preserve"> area;</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(5)</w:t>
      </w:r>
      <w:r w:rsidRPr="005743D2">
        <w:rPr>
          <w:color w:val="000000" w:themeColor="text1"/>
          <w:u w:color="000000" w:themeColor="text1"/>
        </w:rPr>
        <w:tab/>
      </w:r>
      <w:r w:rsidRPr="005743D2">
        <w:rPr>
          <w:color w:val="000000" w:themeColor="text1"/>
          <w:u w:val="single" w:color="000000" w:themeColor="text1"/>
        </w:rPr>
        <w:t xml:space="preserve">enter a portion of </w:t>
      </w:r>
      <w:r>
        <w:rPr>
          <w:color w:val="000000" w:themeColor="text1"/>
          <w:u w:val="single" w:color="000000" w:themeColor="text1"/>
        </w:rPr>
        <w:t>the park</w:t>
      </w:r>
      <w:r w:rsidRPr="005743D2">
        <w:rPr>
          <w:color w:val="000000" w:themeColor="text1"/>
          <w:u w:val="single" w:color="000000" w:themeColor="text1"/>
        </w:rPr>
        <w:t xml:space="preserve"> which is designated as restricted, enter an area during the hours of the day when the area is not open to the public, or enter </w:t>
      </w:r>
      <w:r>
        <w:rPr>
          <w:color w:val="000000" w:themeColor="text1"/>
          <w:u w:val="single" w:color="000000" w:themeColor="text1"/>
        </w:rPr>
        <w:t>the park</w:t>
      </w:r>
      <w:r w:rsidRPr="005743D2">
        <w:rPr>
          <w:color w:val="000000" w:themeColor="text1"/>
          <w:u w:val="single" w:color="000000" w:themeColor="text1"/>
        </w:rPr>
        <w:t xml:space="preserve"> or recreation area which is closed. </w:t>
      </w:r>
      <w:r>
        <w:rPr>
          <w:color w:val="000000" w:themeColor="text1"/>
          <w:u w:val="single" w:color="000000" w:themeColor="text1"/>
        </w:rPr>
        <w:t xml:space="preserve"> </w:t>
      </w:r>
      <w:r w:rsidRPr="005743D2">
        <w:rPr>
          <w:color w:val="000000" w:themeColor="text1"/>
          <w:u w:val="single" w:color="000000" w:themeColor="text1"/>
        </w:rPr>
        <w:t>The executive director shall post the hours during which the area is open to the public;</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(6)</w:t>
      </w:r>
      <w:r w:rsidRPr="005743D2">
        <w:rPr>
          <w:color w:val="000000" w:themeColor="text1"/>
          <w:u w:color="000000" w:themeColor="text1"/>
        </w:rPr>
        <w:tab/>
      </w:r>
      <w:r w:rsidRPr="005743D2">
        <w:rPr>
          <w:color w:val="000000" w:themeColor="text1"/>
          <w:u w:val="single" w:color="000000" w:themeColor="text1"/>
        </w:rPr>
        <w:t xml:space="preserve">keep, permit, or bring a mammal, bird, reptile, amphibian, or other animal, domestic or wild, in a zoo or garden area unless </w:t>
      </w:r>
      <w:r>
        <w:rPr>
          <w:color w:val="000000" w:themeColor="text1"/>
          <w:u w:val="single" w:color="000000" w:themeColor="text1"/>
        </w:rPr>
        <w:t xml:space="preserve">permitted by </w:t>
      </w:r>
      <w:r w:rsidRPr="005743D2">
        <w:rPr>
          <w:color w:val="000000" w:themeColor="text1"/>
          <w:u w:val="single" w:color="000000" w:themeColor="text1"/>
        </w:rPr>
        <w:t>the Parks Service Animal Guidelines and appr</w:t>
      </w:r>
      <w:r>
        <w:rPr>
          <w:color w:val="000000" w:themeColor="text1"/>
          <w:u w:val="single" w:color="000000" w:themeColor="text1"/>
        </w:rPr>
        <w:t>oved by the executive director;</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(7)</w:t>
      </w:r>
      <w:r w:rsidRPr="005743D2">
        <w:rPr>
          <w:color w:val="000000" w:themeColor="text1"/>
          <w:u w:color="000000" w:themeColor="text1"/>
        </w:rPr>
        <w:tab/>
      </w:r>
      <w:r w:rsidRPr="005743D2">
        <w:rPr>
          <w:color w:val="000000" w:themeColor="text1"/>
          <w:u w:val="single" w:color="000000" w:themeColor="text1"/>
        </w:rPr>
        <w:t xml:space="preserve">carry on or about his person or discharge a gun, pistol, or firearm of any kind, including an air gun, bow and arrow, or </w:t>
      </w:r>
      <w:r>
        <w:rPr>
          <w:color w:val="000000" w:themeColor="text1"/>
          <w:u w:val="single" w:color="000000" w:themeColor="text1"/>
        </w:rPr>
        <w:t>dangerous weapon</w:t>
      </w:r>
      <w:r w:rsidRPr="005743D2">
        <w:rPr>
          <w:color w:val="000000" w:themeColor="text1"/>
          <w:u w:val="single" w:color="000000" w:themeColor="text1"/>
        </w:rPr>
        <w:t xml:space="preserve"> within or across </w:t>
      </w:r>
      <w:r>
        <w:rPr>
          <w:color w:val="000000" w:themeColor="text1"/>
          <w:u w:val="single" w:color="000000" w:themeColor="text1"/>
        </w:rPr>
        <w:t>the park</w:t>
      </w:r>
      <w:r w:rsidR="00535FEE" w:rsidRPr="00A50E71">
        <w:rPr>
          <w:u w:val="single"/>
        </w:rPr>
        <w:t>, which does not apply to a person licensed to carry a concealed weapon</w:t>
      </w:r>
      <w:r>
        <w:rPr>
          <w:color w:val="000000" w:themeColor="text1"/>
          <w:u w:val="single" w:color="000000" w:themeColor="text1"/>
        </w:rPr>
        <w:t>;</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(8)</w:t>
      </w:r>
      <w:r w:rsidRPr="005743D2">
        <w:rPr>
          <w:color w:val="000000" w:themeColor="text1"/>
          <w:u w:color="000000" w:themeColor="text1"/>
        </w:rPr>
        <w:tab/>
      </w:r>
      <w:r w:rsidRPr="005743D2">
        <w:rPr>
          <w:color w:val="000000" w:themeColor="text1"/>
          <w:u w:val="single" w:color="000000" w:themeColor="text1"/>
        </w:rPr>
        <w:t xml:space="preserve">wade, swim, fish, or boat within </w:t>
      </w:r>
      <w:r>
        <w:rPr>
          <w:color w:val="000000" w:themeColor="text1"/>
          <w:u w:val="single" w:color="000000" w:themeColor="text1"/>
        </w:rPr>
        <w:t>an area of the</w:t>
      </w:r>
      <w:r w:rsidRPr="005743D2">
        <w:rPr>
          <w:color w:val="000000" w:themeColor="text1"/>
          <w:u w:val="single" w:color="000000" w:themeColor="text1"/>
        </w:rPr>
        <w:t xml:space="preserve"> z</w:t>
      </w:r>
      <w:r>
        <w:rPr>
          <w:color w:val="000000" w:themeColor="text1"/>
          <w:u w:val="single" w:color="000000" w:themeColor="text1"/>
        </w:rPr>
        <w:t>oo or garden not so designated;</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(9)</w:t>
      </w:r>
      <w:r w:rsidRPr="005743D2">
        <w:rPr>
          <w:color w:val="000000" w:themeColor="text1"/>
          <w:u w:color="000000" w:themeColor="text1"/>
        </w:rPr>
        <w:tab/>
      </w:r>
      <w:r w:rsidRPr="005743D2">
        <w:rPr>
          <w:color w:val="000000" w:themeColor="text1"/>
          <w:u w:val="single" w:color="000000" w:themeColor="text1"/>
        </w:rPr>
        <w:t xml:space="preserve">drive or propel a vehicle in, over, or through </w:t>
      </w:r>
      <w:r>
        <w:rPr>
          <w:color w:val="000000" w:themeColor="text1"/>
          <w:u w:val="single" w:color="000000" w:themeColor="text1"/>
        </w:rPr>
        <w:t>the park</w:t>
      </w:r>
      <w:r w:rsidRPr="005743D2">
        <w:rPr>
          <w:color w:val="000000" w:themeColor="text1"/>
          <w:u w:val="single" w:color="000000" w:themeColor="text1"/>
        </w:rPr>
        <w:t xml:space="preserve"> area except </w:t>
      </w:r>
      <w:r>
        <w:rPr>
          <w:color w:val="000000" w:themeColor="text1"/>
          <w:u w:val="single" w:color="000000" w:themeColor="text1"/>
        </w:rPr>
        <w:t xml:space="preserve">in </w:t>
      </w:r>
      <w:r w:rsidRPr="005743D2">
        <w:rPr>
          <w:color w:val="000000" w:themeColor="text1"/>
          <w:u w:val="single" w:color="000000" w:themeColor="text1"/>
        </w:rPr>
        <w:t>areas designate</w:t>
      </w:r>
      <w:r>
        <w:rPr>
          <w:color w:val="000000" w:themeColor="text1"/>
          <w:u w:val="single" w:color="000000" w:themeColor="text1"/>
        </w:rPr>
        <w:t>d for driving or park purposes;</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(10)</w:t>
      </w:r>
      <w:r w:rsidRPr="005743D2">
        <w:rPr>
          <w:color w:val="000000" w:themeColor="text1"/>
          <w:u w:color="000000" w:themeColor="text1"/>
        </w:rPr>
        <w:tab/>
      </w:r>
      <w:r w:rsidRPr="005743D2">
        <w:rPr>
          <w:color w:val="000000" w:themeColor="text1"/>
          <w:u w:val="single" w:color="000000" w:themeColor="text1"/>
        </w:rPr>
        <w:t xml:space="preserve">operate a motor vehicle in </w:t>
      </w:r>
      <w:r>
        <w:rPr>
          <w:color w:val="000000" w:themeColor="text1"/>
          <w:u w:val="single" w:color="000000" w:themeColor="text1"/>
        </w:rPr>
        <w:t>the park</w:t>
      </w:r>
      <w:r w:rsidRPr="005743D2">
        <w:rPr>
          <w:color w:val="000000" w:themeColor="text1"/>
          <w:u w:val="single" w:color="000000" w:themeColor="text1"/>
        </w:rPr>
        <w:t xml:space="preserve"> area at a speed in ex</w:t>
      </w:r>
      <w:r>
        <w:rPr>
          <w:color w:val="000000" w:themeColor="text1"/>
          <w:u w:val="single" w:color="000000" w:themeColor="text1"/>
        </w:rPr>
        <w:t>cess of the posted speed limit;</w:t>
      </w: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(11)</w:t>
      </w:r>
      <w:r w:rsidRPr="005743D2">
        <w:rPr>
          <w:color w:val="000000" w:themeColor="text1"/>
          <w:u w:color="000000" w:themeColor="text1"/>
        </w:rPr>
        <w:tab/>
      </w:r>
      <w:r w:rsidRPr="005743D2">
        <w:rPr>
          <w:color w:val="000000" w:themeColor="text1"/>
          <w:u w:val="single" w:color="000000" w:themeColor="text1"/>
        </w:rPr>
        <w:t xml:space="preserve">use </w:t>
      </w:r>
      <w:r>
        <w:rPr>
          <w:color w:val="000000" w:themeColor="text1"/>
          <w:u w:val="single" w:color="000000" w:themeColor="text1"/>
        </w:rPr>
        <w:t>the park</w:t>
      </w:r>
      <w:r w:rsidRPr="005743D2">
        <w:rPr>
          <w:color w:val="000000" w:themeColor="text1"/>
          <w:u w:val="single" w:color="000000" w:themeColor="text1"/>
        </w:rPr>
        <w:t xml:space="preserve"> or its recreation areas, grounds, or facilities to either perform or allow the performance of the following acts, unless the activity is authorized, permitted, or supervised by the execu</w:t>
      </w:r>
      <w:r>
        <w:rPr>
          <w:color w:val="000000" w:themeColor="text1"/>
          <w:u w:val="single" w:color="000000" w:themeColor="text1"/>
        </w:rPr>
        <w:t>tive director or his designees:</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C772A">
        <w:rPr>
          <w:color w:val="000000" w:themeColor="text1"/>
          <w:u w:color="000000" w:themeColor="text1"/>
        </w:rPr>
        <w:tab/>
      </w:r>
      <w:r w:rsidRPr="00FC772A">
        <w:rPr>
          <w:color w:val="000000" w:themeColor="text1"/>
          <w:u w:color="000000" w:themeColor="text1"/>
        </w:rPr>
        <w:tab/>
      </w:r>
      <w:r w:rsidRPr="00FC772A">
        <w:rPr>
          <w:color w:val="000000" w:themeColor="text1"/>
          <w:u w:color="000000" w:themeColor="text1"/>
        </w:rPr>
        <w:tab/>
      </w:r>
      <w:r w:rsidRPr="005743D2">
        <w:rPr>
          <w:color w:val="000000" w:themeColor="text1"/>
          <w:u w:val="single" w:color="000000" w:themeColor="text1"/>
        </w:rPr>
        <w:t>(a)</w:t>
      </w:r>
      <w:r w:rsidRPr="005743D2">
        <w:rPr>
          <w:color w:val="000000" w:themeColor="text1"/>
          <w:u w:color="000000" w:themeColor="text1"/>
        </w:rPr>
        <w:tab/>
      </w:r>
      <w:r w:rsidRPr="005743D2">
        <w:rPr>
          <w:color w:val="000000" w:themeColor="text1"/>
          <w:u w:val="single" w:color="000000" w:themeColor="text1"/>
        </w:rPr>
        <w:t>wilfully mark, deface, disfigure, injure, tamper with, or displace or remove buildings, bridges, tables, benches, fireplaces, railings, paving or paving material, water lines, or other public utilities or parts or appurtenances, signs, notices or placards, whether temporary or permanent, monuments, stakes, posts or other boundary markers, or other structures or equipment, facilities or park property or appurtenances whatsoever, either real or personal;</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(b)</w:t>
      </w:r>
      <w:r w:rsidRPr="005743D2">
        <w:rPr>
          <w:color w:val="000000" w:themeColor="text1"/>
          <w:u w:color="000000" w:themeColor="text1"/>
        </w:rPr>
        <w:tab/>
      </w:r>
      <w:r w:rsidRPr="005743D2">
        <w:rPr>
          <w:color w:val="000000" w:themeColor="text1"/>
          <w:u w:val="single" w:color="000000" w:themeColor="text1"/>
        </w:rPr>
        <w:t xml:space="preserve">throw, discharge, or otherwise place or cause to be placed in the waters of a fountain, pond, lake, stream, bay, or other body of water in or adjacent to </w:t>
      </w:r>
      <w:r>
        <w:rPr>
          <w:color w:val="000000" w:themeColor="text1"/>
          <w:u w:val="single" w:color="000000" w:themeColor="text1"/>
        </w:rPr>
        <w:t xml:space="preserve">the </w:t>
      </w:r>
      <w:r w:rsidRPr="005743D2">
        <w:rPr>
          <w:color w:val="000000" w:themeColor="text1"/>
          <w:u w:val="single" w:color="000000" w:themeColor="text1"/>
        </w:rPr>
        <w:t>park or a tributary, stream, storm sewer, or drain flowing into these waters any substance, matter, or things, liquid or solid, which will or may result in the pollution of these waters;</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(c)</w:t>
      </w:r>
      <w:r w:rsidRPr="005743D2">
        <w:rPr>
          <w:color w:val="000000" w:themeColor="text1"/>
          <w:u w:color="000000" w:themeColor="text1"/>
        </w:rPr>
        <w:tab/>
      </w:r>
      <w:r w:rsidRPr="005743D2">
        <w:rPr>
          <w:color w:val="000000" w:themeColor="text1"/>
          <w:u w:val="single" w:color="000000" w:themeColor="text1"/>
        </w:rPr>
        <w:t>dig or remove soil, rock, stones, trees, shrubs, or plants, down</w:t>
      </w:r>
      <w:r w:rsidRPr="005743D2">
        <w:rPr>
          <w:color w:val="000000" w:themeColor="text1"/>
          <w:u w:val="single" w:color="000000" w:themeColor="text1"/>
        </w:rPr>
        <w:noBreakHyphen/>
        <w:t>timber or other wood or materials, or make an excavation by tool, equipment, blasting, or other means, except that digging must be permitted in areas designated for this purpose;</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(d)</w:t>
      </w:r>
      <w:r w:rsidRPr="005743D2">
        <w:rPr>
          <w:color w:val="000000" w:themeColor="text1"/>
          <w:u w:color="000000" w:themeColor="text1"/>
        </w:rPr>
        <w:tab/>
      </w:r>
      <w:r w:rsidRPr="005743D2">
        <w:rPr>
          <w:color w:val="000000" w:themeColor="text1"/>
          <w:u w:val="single" w:color="000000" w:themeColor="text1"/>
        </w:rPr>
        <w:t xml:space="preserve">damage, cut, carve, transplant, or remove a tree or plant, injure the bark or pick the flowers or seeds of a tree or plant, or attach a rope, wire, or other contrivance to a tree or plant. </w:t>
      </w:r>
      <w:r>
        <w:rPr>
          <w:color w:val="000000" w:themeColor="text1"/>
          <w:u w:val="single" w:color="000000" w:themeColor="text1"/>
        </w:rPr>
        <w:t xml:space="preserve"> </w:t>
      </w:r>
      <w:r w:rsidRPr="005743D2">
        <w:rPr>
          <w:color w:val="000000" w:themeColor="text1"/>
          <w:u w:val="single" w:color="000000" w:themeColor="text1"/>
        </w:rPr>
        <w:t>A person may not dig in or otherwise disturb grass areas, or in any other way injure or impair the natural beauty or usefulness of an area;</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(e)</w:t>
      </w:r>
      <w:r w:rsidRPr="005743D2">
        <w:rPr>
          <w:color w:val="000000" w:themeColor="text1"/>
          <w:u w:color="000000" w:themeColor="text1"/>
        </w:rPr>
        <w:tab/>
      </w:r>
      <w:r w:rsidRPr="005743D2">
        <w:rPr>
          <w:color w:val="000000" w:themeColor="text1"/>
          <w:u w:val="single" w:color="000000" w:themeColor="text1"/>
        </w:rPr>
        <w:t xml:space="preserve">bring in or dump, deposit, or leave bottles, broken glass, ashes, paper, boxes, cans, dirt, rubbish, waste, garbage, refuse, or other litter, or place refuse or litter in waters in or contiguous to </w:t>
      </w:r>
      <w:r>
        <w:rPr>
          <w:color w:val="000000" w:themeColor="text1"/>
          <w:u w:val="single" w:color="000000" w:themeColor="text1"/>
        </w:rPr>
        <w:t>the park</w:t>
      </w:r>
      <w:r w:rsidRPr="005743D2">
        <w:rPr>
          <w:color w:val="000000" w:themeColor="text1"/>
          <w:u w:val="single" w:color="000000" w:themeColor="text1"/>
        </w:rPr>
        <w:t>, or anywhere on the grounds, other than in the proper receptacles, where provided;</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(f)</w:t>
      </w:r>
      <w:r w:rsidRPr="005743D2">
        <w:rPr>
          <w:color w:val="000000" w:themeColor="text1"/>
          <w:u w:color="000000" w:themeColor="text1"/>
        </w:rPr>
        <w:tab/>
      </w:r>
      <w:r w:rsidRPr="005743D2">
        <w:rPr>
          <w:color w:val="000000" w:themeColor="text1"/>
          <w:u w:val="single" w:color="000000" w:themeColor="text1"/>
        </w:rPr>
        <w:t xml:space="preserve">endanger the safety of a person by conduct or act, prevent a person from using </w:t>
      </w:r>
      <w:r>
        <w:rPr>
          <w:color w:val="000000" w:themeColor="text1"/>
          <w:u w:val="single" w:color="000000" w:themeColor="text1"/>
        </w:rPr>
        <w:t>the park</w:t>
      </w:r>
      <w:r w:rsidRPr="005743D2">
        <w:rPr>
          <w:color w:val="000000" w:themeColor="text1"/>
          <w:u w:val="single" w:color="000000" w:themeColor="text1"/>
        </w:rPr>
        <w:t xml:space="preserve"> or it</w:t>
      </w:r>
      <w:r>
        <w:rPr>
          <w:color w:val="000000" w:themeColor="text1"/>
          <w:u w:val="single" w:color="000000" w:themeColor="text1"/>
        </w:rPr>
        <w:t>s facilities, or interfere with</w:t>
      </w:r>
      <w:r w:rsidRPr="005743D2">
        <w:rPr>
          <w:color w:val="000000" w:themeColor="text1"/>
          <w:u w:val="single" w:color="000000" w:themeColor="text1"/>
        </w:rPr>
        <w:t xml:space="preserve"> use</w:t>
      </w:r>
      <w:r>
        <w:rPr>
          <w:color w:val="000000" w:themeColor="text1"/>
          <w:u w:val="single" w:color="000000" w:themeColor="text1"/>
        </w:rPr>
        <w:t xml:space="preserve"> in compliance with this section</w:t>
      </w:r>
      <w:r w:rsidRPr="005743D2">
        <w:rPr>
          <w:color w:val="000000" w:themeColor="text1"/>
          <w:u w:val="single" w:color="000000" w:themeColor="text1"/>
        </w:rPr>
        <w:t>;</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(g)</w:t>
      </w:r>
      <w:r w:rsidRPr="005743D2">
        <w:rPr>
          <w:color w:val="000000" w:themeColor="text1"/>
          <w:u w:color="000000" w:themeColor="text1"/>
        </w:rPr>
        <w:tab/>
      </w:r>
      <w:r w:rsidRPr="005743D2">
        <w:rPr>
          <w:color w:val="000000" w:themeColor="text1"/>
          <w:u w:val="single" w:color="000000" w:themeColor="text1"/>
        </w:rPr>
        <w:t xml:space="preserve">build or attempt to build a fire, except at places specifically designated for this purpose or as permitted by </w:t>
      </w:r>
      <w:r>
        <w:rPr>
          <w:color w:val="000000" w:themeColor="text1"/>
          <w:u w:val="single" w:color="000000" w:themeColor="text1"/>
        </w:rPr>
        <w:t>the park</w:t>
      </w:r>
      <w:r w:rsidRPr="005743D2">
        <w:rPr>
          <w:color w:val="000000" w:themeColor="text1"/>
          <w:u w:val="single" w:color="000000" w:themeColor="text1"/>
        </w:rPr>
        <w:t xml:space="preserve">. </w:t>
      </w:r>
      <w:r>
        <w:rPr>
          <w:color w:val="000000" w:themeColor="text1"/>
          <w:u w:val="single" w:color="000000" w:themeColor="text1"/>
        </w:rPr>
        <w:t xml:space="preserve"> </w:t>
      </w:r>
      <w:r w:rsidRPr="005743D2">
        <w:rPr>
          <w:color w:val="000000" w:themeColor="text1"/>
          <w:u w:val="single" w:color="000000" w:themeColor="text1"/>
        </w:rPr>
        <w:t xml:space="preserve">A person may not drop, throw, or otherwise scatter lighted matches, burning cigarettes or cigars, tobacco paper, or other inflammable material within </w:t>
      </w:r>
      <w:r>
        <w:rPr>
          <w:color w:val="000000" w:themeColor="text1"/>
          <w:u w:val="single" w:color="000000" w:themeColor="text1"/>
        </w:rPr>
        <w:t>the park</w:t>
      </w:r>
      <w:r w:rsidRPr="005743D2">
        <w:rPr>
          <w:color w:val="000000" w:themeColor="text1"/>
          <w:u w:val="single" w:color="000000" w:themeColor="text1"/>
        </w:rPr>
        <w:t>;</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(h)</w:t>
      </w:r>
      <w:r w:rsidRPr="005743D2">
        <w:rPr>
          <w:color w:val="000000" w:themeColor="text1"/>
          <w:u w:color="000000" w:themeColor="text1"/>
        </w:rPr>
        <w:tab/>
      </w:r>
      <w:r w:rsidRPr="005743D2">
        <w:rPr>
          <w:color w:val="000000" w:themeColor="text1"/>
          <w:u w:val="single" w:color="000000" w:themeColor="text1"/>
        </w:rPr>
        <w:t>possess or consume alcoholic beverages, beer, or wine; provided, however, alcoholic beverages, beer, or wine, must be allowed:</w:t>
      </w:r>
    </w:p>
    <w:p w:rsidR="008D5548" w:rsidRPr="005743D2" w:rsidRDefault="007B7D8C"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D5548" w:rsidRPr="005743D2">
        <w:rPr>
          <w:color w:val="000000" w:themeColor="text1"/>
          <w:u w:color="000000" w:themeColor="text1"/>
        </w:rPr>
        <w:tab/>
      </w:r>
      <w:r w:rsidR="008D5548">
        <w:rPr>
          <w:color w:val="000000" w:themeColor="text1"/>
          <w:u w:color="000000" w:themeColor="text1"/>
        </w:rPr>
        <w:tab/>
      </w:r>
      <w:r w:rsidR="008D5548" w:rsidRPr="005743D2">
        <w:rPr>
          <w:color w:val="000000" w:themeColor="text1"/>
          <w:u w:val="single" w:color="000000" w:themeColor="text1"/>
        </w:rPr>
        <w:t>(i)</w:t>
      </w:r>
      <w:r w:rsidR="008D5548" w:rsidRPr="00FC772A">
        <w:rPr>
          <w:color w:val="000000" w:themeColor="text1"/>
          <w:u w:color="000000" w:themeColor="text1"/>
        </w:rPr>
        <w:tab/>
      </w:r>
      <w:r w:rsidR="008D5548" w:rsidRPr="005743D2">
        <w:rPr>
          <w:color w:val="000000" w:themeColor="text1"/>
          <w:u w:color="000000" w:themeColor="text1"/>
        </w:rPr>
        <w:tab/>
      </w:r>
      <w:r w:rsidR="008D5548" w:rsidRPr="005743D2">
        <w:rPr>
          <w:color w:val="000000" w:themeColor="text1"/>
          <w:u w:val="single" w:color="000000" w:themeColor="text1"/>
        </w:rPr>
        <w:t>when possession and consumption is specifically authorized by the executive director and the event organizer obtains a permit or license if required by the South Carolina Department of Revenue for the possession or consumption of alcoholic beverages, beer, or wine at the</w:t>
      </w:r>
      <w:r w:rsidR="008D5548">
        <w:rPr>
          <w:color w:val="000000" w:themeColor="text1"/>
          <w:u w:val="single" w:color="000000" w:themeColor="text1"/>
        </w:rPr>
        <w:t xml:space="preserve"> event; or</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(ii)</w:t>
      </w:r>
      <w:r w:rsidRPr="005743D2">
        <w:rPr>
          <w:color w:val="000000" w:themeColor="text1"/>
          <w:u w:color="000000" w:themeColor="text1"/>
        </w:rPr>
        <w:tab/>
      </w:r>
      <w:r w:rsidRPr="005743D2">
        <w:rPr>
          <w:color w:val="000000" w:themeColor="text1"/>
          <w:u w:val="single" w:color="000000" w:themeColor="text1"/>
        </w:rPr>
        <w:t>at private functions, authorized by the executive director, for which the South Carolina Department of Revenue does not require a permit or license for the possession or consumption of alcoholic beverages, beer, or wine;</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(i)</w:t>
      </w:r>
      <w:r w:rsidRPr="00FC772A">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 xml:space="preserve">possess, explode, discharge, or ignite fireworks unless specifically permitted by </w:t>
      </w:r>
      <w:r>
        <w:rPr>
          <w:color w:val="000000" w:themeColor="text1"/>
          <w:u w:val="single" w:color="000000" w:themeColor="text1"/>
        </w:rPr>
        <w:t>the park</w:t>
      </w:r>
      <w:r w:rsidRPr="005743D2">
        <w:rPr>
          <w:color w:val="000000" w:themeColor="text1"/>
          <w:u w:val="single" w:color="000000" w:themeColor="text1"/>
        </w:rPr>
        <w:t>;</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(j)</w:t>
      </w:r>
      <w:r w:rsidRPr="00FC772A">
        <w:rPr>
          <w:color w:val="000000" w:themeColor="text1"/>
          <w:u w:color="000000" w:themeColor="text1"/>
        </w:rPr>
        <w:tab/>
      </w:r>
      <w:r w:rsidRPr="00FC772A">
        <w:rPr>
          <w:color w:val="000000" w:themeColor="text1"/>
          <w:u w:color="000000" w:themeColor="text1"/>
        </w:rPr>
        <w:tab/>
      </w:r>
      <w:r w:rsidRPr="005743D2">
        <w:rPr>
          <w:color w:val="000000" w:themeColor="text1"/>
          <w:u w:val="single" w:color="000000" w:themeColor="text1"/>
        </w:rPr>
        <w:t>park or leave automobiles, trucks, bicycles, unicycles, tricycles, scooters, mopeds, motorcycles, motorbikes, motorized carts, or other motorized vehicles in</w:t>
      </w:r>
      <w:r>
        <w:rPr>
          <w:color w:val="000000" w:themeColor="text1"/>
          <w:u w:val="single" w:color="000000" w:themeColor="text1"/>
        </w:rPr>
        <w:t xml:space="preserve"> areas</w:t>
      </w:r>
      <w:r w:rsidRPr="005743D2">
        <w:rPr>
          <w:color w:val="000000" w:themeColor="text1"/>
          <w:u w:val="single" w:color="000000" w:themeColor="text1"/>
        </w:rPr>
        <w:t xml:space="preserve"> </w:t>
      </w:r>
      <w:r>
        <w:rPr>
          <w:color w:val="000000" w:themeColor="text1"/>
          <w:u w:val="single" w:color="000000" w:themeColor="text1"/>
        </w:rPr>
        <w:t xml:space="preserve">not </w:t>
      </w:r>
      <w:r w:rsidRPr="005743D2">
        <w:rPr>
          <w:color w:val="000000" w:themeColor="text1"/>
          <w:u w:val="single" w:color="000000" w:themeColor="text1"/>
        </w:rPr>
        <w:t>specifically designated for that purpose</w:t>
      </w:r>
      <w:r>
        <w:rPr>
          <w:color w:val="000000" w:themeColor="text1"/>
          <w:u w:val="single" w:color="000000" w:themeColor="text1"/>
        </w:rPr>
        <w:t xml:space="preserve"> or </w:t>
      </w:r>
      <w:r w:rsidRPr="005743D2">
        <w:rPr>
          <w:color w:val="000000" w:themeColor="text1"/>
          <w:u w:val="single" w:color="000000" w:themeColor="text1"/>
        </w:rPr>
        <w:t>other</w:t>
      </w:r>
      <w:r w:rsidR="00800AB1">
        <w:rPr>
          <w:color w:val="000000" w:themeColor="text1"/>
          <w:u w:val="single" w:color="000000" w:themeColor="text1"/>
        </w:rPr>
        <w:t xml:space="preserve"> than</w:t>
      </w:r>
      <w:r w:rsidRPr="005743D2">
        <w:rPr>
          <w:color w:val="000000" w:themeColor="text1"/>
          <w:u w:val="single" w:color="000000" w:themeColor="text1"/>
        </w:rPr>
        <w:t xml:space="preserve"> at </w:t>
      </w:r>
      <w:r>
        <w:rPr>
          <w:color w:val="000000" w:themeColor="text1"/>
          <w:u w:val="single" w:color="000000" w:themeColor="text1"/>
        </w:rPr>
        <w:t>un</w:t>
      </w:r>
      <w:r w:rsidRPr="005743D2">
        <w:rPr>
          <w:color w:val="000000" w:themeColor="text1"/>
          <w:u w:val="single" w:color="000000" w:themeColor="text1"/>
        </w:rPr>
        <w:t>authoriz</w:t>
      </w:r>
      <w:r>
        <w:rPr>
          <w:color w:val="000000" w:themeColor="text1"/>
          <w:u w:val="single" w:color="000000" w:themeColor="text1"/>
        </w:rPr>
        <w:t>ed times</w:t>
      </w:r>
      <w:r w:rsidR="00800AB1">
        <w:rPr>
          <w:color w:val="000000" w:themeColor="text1"/>
          <w:u w:val="single" w:color="000000" w:themeColor="text1"/>
        </w:rPr>
        <w:t>;</w:t>
      </w:r>
      <w:r>
        <w:rPr>
          <w:color w:val="000000" w:themeColor="text1"/>
          <w:u w:val="single" w:color="000000" w:themeColor="text1"/>
        </w:rPr>
        <w:t xml:space="preserve"> and</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43D2">
        <w:rPr>
          <w:color w:val="000000" w:themeColor="text1"/>
          <w:u w:color="000000" w:themeColor="text1"/>
        </w:rPr>
        <w:tab/>
      </w:r>
      <w:r w:rsidRPr="005743D2">
        <w:rPr>
          <w:color w:val="000000" w:themeColor="text1"/>
          <w:u w:color="000000" w:themeColor="text1"/>
        </w:rPr>
        <w:tab/>
      </w:r>
      <w:r w:rsidRPr="005743D2">
        <w:rPr>
          <w:color w:val="000000" w:themeColor="text1"/>
          <w:u w:color="000000" w:themeColor="text1"/>
        </w:rPr>
        <w:tab/>
      </w:r>
      <w:r w:rsidRPr="005743D2">
        <w:rPr>
          <w:color w:val="000000" w:themeColor="text1"/>
          <w:u w:val="single" w:color="000000" w:themeColor="text1"/>
        </w:rPr>
        <w:t>(k)</w:t>
      </w:r>
      <w:r w:rsidRPr="005743D2">
        <w:rPr>
          <w:color w:val="000000" w:themeColor="text1"/>
          <w:u w:color="000000" w:themeColor="text1"/>
        </w:rPr>
        <w:tab/>
      </w:r>
      <w:r w:rsidRPr="005743D2">
        <w:rPr>
          <w:color w:val="000000" w:themeColor="text1"/>
          <w:u w:val="single" w:color="000000" w:themeColor="text1"/>
        </w:rPr>
        <w:t>vend, sell, peddle, or offer for sale a commodity or article, except sales conducted by or specifically permi</w:t>
      </w:r>
      <w:r>
        <w:rPr>
          <w:color w:val="000000" w:themeColor="text1"/>
          <w:u w:val="single" w:color="000000" w:themeColor="text1"/>
        </w:rPr>
        <w:t>tted by the executive director.</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43D2">
        <w:rPr>
          <w:szCs w:val="24"/>
        </w:rPr>
        <w:tab/>
      </w:r>
      <w:r>
        <w:rPr>
          <w:szCs w:val="24"/>
          <w:u w:val="single"/>
        </w:rPr>
        <w:t>(B)(</w:t>
      </w:r>
      <w:r w:rsidRPr="005743D2">
        <w:rPr>
          <w:szCs w:val="24"/>
          <w:u w:val="single"/>
        </w:rPr>
        <w:t>1)</w:t>
      </w:r>
      <w:r w:rsidRPr="005743D2">
        <w:rPr>
          <w:szCs w:val="24"/>
        </w:rPr>
        <w:tab/>
      </w:r>
      <w:r w:rsidRPr="005743D2">
        <w:rPr>
          <w:strike/>
          <w:szCs w:val="24"/>
        </w:rPr>
        <w:t>Persons violating</w:t>
      </w:r>
      <w:r>
        <w:rPr>
          <w:strike/>
          <w:szCs w:val="24"/>
        </w:rPr>
        <w:t xml:space="preserve"> a</w:t>
      </w:r>
      <w:r w:rsidRPr="005743D2">
        <w:rPr>
          <w:strike/>
          <w:szCs w:val="24"/>
        </w:rPr>
        <w:t>ny of</w:t>
      </w:r>
      <w:r w:rsidRPr="005743D2">
        <w:rPr>
          <w:szCs w:val="24"/>
        </w:rPr>
        <w:t xml:space="preserve"> </w:t>
      </w:r>
      <w:r w:rsidRPr="005743D2">
        <w:rPr>
          <w:szCs w:val="24"/>
          <w:u w:val="single"/>
        </w:rPr>
        <w:t>A person who violates</w:t>
      </w:r>
      <w:r>
        <w:rPr>
          <w:szCs w:val="24"/>
        </w:rPr>
        <w:t xml:space="preserve"> </w:t>
      </w:r>
      <w:r w:rsidRPr="005743D2">
        <w:rPr>
          <w:szCs w:val="24"/>
        </w:rPr>
        <w:t xml:space="preserve">the </w:t>
      </w:r>
      <w:r w:rsidRPr="00A151F3">
        <w:rPr>
          <w:strike/>
          <w:szCs w:val="24"/>
        </w:rPr>
        <w:t>laws</w:t>
      </w:r>
      <w:r>
        <w:rPr>
          <w:strike/>
          <w:szCs w:val="24"/>
        </w:rPr>
        <w:t xml:space="preserve"> within a magistrate’s jurisdiction </w:t>
      </w:r>
      <w:r w:rsidRPr="00BF6CCC">
        <w:rPr>
          <w:strike/>
          <w:szCs w:val="24"/>
        </w:rPr>
        <w:t xml:space="preserve">or </w:t>
      </w:r>
      <w:r w:rsidRPr="005743D2">
        <w:rPr>
          <w:strike/>
          <w:szCs w:val="24"/>
        </w:rPr>
        <w:t xml:space="preserve">any </w:t>
      </w:r>
      <w:r w:rsidRPr="00BF6CCC">
        <w:rPr>
          <w:strike/>
          <w:szCs w:val="24"/>
        </w:rPr>
        <w:t xml:space="preserve">of the </w:t>
      </w:r>
      <w:r w:rsidRPr="005743D2">
        <w:rPr>
          <w:strike/>
          <w:szCs w:val="24"/>
        </w:rPr>
        <w:t>rules or</w:t>
      </w:r>
      <w:r w:rsidRPr="00BF6CCC">
        <w:rPr>
          <w:strike/>
          <w:szCs w:val="24"/>
        </w:rPr>
        <w:t xml:space="preserve"> regulations of the commission </w:t>
      </w:r>
      <w:r w:rsidRPr="005743D2">
        <w:rPr>
          <w:strike/>
          <w:szCs w:val="24"/>
        </w:rPr>
        <w:t>shall</w:t>
      </w:r>
      <w:r w:rsidRPr="005743D2">
        <w:rPr>
          <w:szCs w:val="24"/>
        </w:rPr>
        <w:t xml:space="preserve"> </w:t>
      </w:r>
      <w:r>
        <w:rPr>
          <w:szCs w:val="24"/>
          <w:u w:val="single"/>
        </w:rPr>
        <w:t>provisions</w:t>
      </w:r>
      <w:r w:rsidRPr="00A151F3">
        <w:rPr>
          <w:szCs w:val="24"/>
          <w:u w:val="single"/>
        </w:rPr>
        <w:t xml:space="preserve"> </w:t>
      </w:r>
      <w:r>
        <w:rPr>
          <w:szCs w:val="24"/>
          <w:u w:val="single"/>
        </w:rPr>
        <w:t>of this section m</w:t>
      </w:r>
      <w:r w:rsidRPr="005743D2">
        <w:rPr>
          <w:szCs w:val="24"/>
          <w:u w:val="single"/>
        </w:rPr>
        <w:t>ust</w:t>
      </w:r>
      <w:r w:rsidRPr="005743D2">
        <w:rPr>
          <w:szCs w:val="24"/>
        </w:rPr>
        <w:t xml:space="preserve"> be tried by the magistrate of Richland or Lexington County </w:t>
      </w:r>
      <w:r w:rsidRPr="005743D2">
        <w:rPr>
          <w:strike/>
          <w:szCs w:val="24"/>
        </w:rPr>
        <w:t>having</w:t>
      </w:r>
      <w:r w:rsidRPr="005743D2">
        <w:rPr>
          <w:szCs w:val="24"/>
        </w:rPr>
        <w:t xml:space="preserve"> </w:t>
      </w:r>
      <w:r w:rsidRPr="005743D2">
        <w:rPr>
          <w:szCs w:val="24"/>
          <w:u w:val="single"/>
        </w:rPr>
        <w:t>who has</w:t>
      </w:r>
      <w:r w:rsidRPr="005743D2">
        <w:rPr>
          <w:szCs w:val="24"/>
        </w:rPr>
        <w:t xml:space="preserve"> jurisdiction of the area in which the violation occurred. </w:t>
      </w:r>
    </w:p>
    <w:p w:rsidR="008D5548" w:rsidRPr="005743D2"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43D2">
        <w:rPr>
          <w:szCs w:val="24"/>
        </w:rPr>
        <w:tab/>
      </w:r>
      <w:r w:rsidRPr="005743D2">
        <w:rPr>
          <w:szCs w:val="24"/>
        </w:rPr>
        <w:tab/>
      </w:r>
      <w:r w:rsidRPr="005743D2">
        <w:rPr>
          <w:szCs w:val="24"/>
          <w:u w:val="single"/>
        </w:rPr>
        <w:t>(2)</w:t>
      </w:r>
      <w:r w:rsidRPr="005743D2">
        <w:rPr>
          <w:szCs w:val="24"/>
        </w:rPr>
        <w:tab/>
      </w:r>
      <w:r w:rsidRPr="005743D2">
        <w:rPr>
          <w:strike/>
          <w:szCs w:val="24"/>
        </w:rPr>
        <w:t>Any person violating</w:t>
      </w:r>
      <w:r w:rsidRPr="005743D2">
        <w:rPr>
          <w:szCs w:val="24"/>
        </w:rPr>
        <w:t xml:space="preserve"> </w:t>
      </w:r>
      <w:r w:rsidRPr="005743D2">
        <w:rPr>
          <w:szCs w:val="24"/>
          <w:u w:val="single"/>
        </w:rPr>
        <w:t>A person who violates</w:t>
      </w:r>
      <w:r w:rsidRPr="005743D2">
        <w:rPr>
          <w:szCs w:val="24"/>
        </w:rPr>
        <w:t xml:space="preserve"> the provisions </w:t>
      </w:r>
      <w:r w:rsidRPr="006F3AE3">
        <w:rPr>
          <w:szCs w:val="24"/>
        </w:rPr>
        <w:t xml:space="preserve">of </w:t>
      </w:r>
      <w:r w:rsidRPr="005743D2">
        <w:rPr>
          <w:strike/>
          <w:szCs w:val="24"/>
        </w:rPr>
        <w:t>any of the rules and</w:t>
      </w:r>
      <w:r>
        <w:rPr>
          <w:strike/>
          <w:szCs w:val="24"/>
        </w:rPr>
        <w:t xml:space="preserve"> regulations of the C</w:t>
      </w:r>
      <w:r w:rsidRPr="00BF6CCC">
        <w:rPr>
          <w:strike/>
          <w:szCs w:val="24"/>
        </w:rPr>
        <w:t xml:space="preserve">ommission </w:t>
      </w:r>
      <w:r w:rsidRPr="005743D2">
        <w:rPr>
          <w:strike/>
          <w:szCs w:val="24"/>
        </w:rPr>
        <w:t>shall be deemed</w:t>
      </w:r>
      <w:r w:rsidRPr="005743D2">
        <w:rPr>
          <w:szCs w:val="24"/>
        </w:rPr>
        <w:t xml:space="preserve"> </w:t>
      </w:r>
      <w:r w:rsidRPr="005743D2">
        <w:rPr>
          <w:szCs w:val="24"/>
          <w:u w:val="single"/>
        </w:rPr>
        <w:t>this section</w:t>
      </w:r>
      <w:r>
        <w:rPr>
          <w:szCs w:val="24"/>
          <w:u w:val="single"/>
        </w:rPr>
        <w:t xml:space="preserve"> </w:t>
      </w:r>
      <w:r w:rsidRPr="005743D2">
        <w:rPr>
          <w:szCs w:val="24"/>
          <w:u w:val="single"/>
        </w:rPr>
        <w:t>is</w:t>
      </w:r>
      <w:r w:rsidRPr="005743D2">
        <w:rPr>
          <w:szCs w:val="24"/>
        </w:rPr>
        <w:t xml:space="preserve"> guilty of a misdemeanor and, upon conviction, </w:t>
      </w:r>
      <w:r w:rsidRPr="005743D2">
        <w:rPr>
          <w:szCs w:val="24"/>
          <w:u w:val="single"/>
        </w:rPr>
        <w:t>must be</w:t>
      </w:r>
      <w:r w:rsidRPr="005743D2">
        <w:rPr>
          <w:szCs w:val="24"/>
        </w:rPr>
        <w:t xml:space="preserve"> fined not more than one hundred dollars or imprisoned for not more than thirty days. </w:t>
      </w: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43D2">
        <w:rPr>
          <w:szCs w:val="24"/>
        </w:rPr>
        <w:tab/>
      </w:r>
      <w:r w:rsidRPr="005743D2">
        <w:rPr>
          <w:strike/>
          <w:szCs w:val="24"/>
        </w:rPr>
        <w:t>All</w:t>
      </w:r>
      <w:r>
        <w:rPr>
          <w:strike/>
          <w:szCs w:val="24"/>
        </w:rPr>
        <w:t xml:space="preserve"> fines</w:t>
      </w:r>
      <w:r w:rsidRPr="00071D6B">
        <w:rPr>
          <w:strike/>
          <w:szCs w:val="24"/>
        </w:rPr>
        <w:t xml:space="preserve"> and forfeitures collected under the provisions of Sections 51</w:t>
      </w:r>
      <w:r w:rsidRPr="00071D6B">
        <w:rPr>
          <w:strike/>
          <w:szCs w:val="24"/>
        </w:rPr>
        <w:noBreakHyphen/>
        <w:t>13</w:t>
      </w:r>
      <w:r w:rsidRPr="00071D6B">
        <w:rPr>
          <w:strike/>
          <w:szCs w:val="24"/>
        </w:rPr>
        <w:noBreakHyphen/>
        <w:t>50 to 51</w:t>
      </w:r>
      <w:r w:rsidRPr="00071D6B">
        <w:rPr>
          <w:strike/>
          <w:szCs w:val="24"/>
        </w:rPr>
        <w:noBreakHyphen/>
        <w:t>13</w:t>
      </w:r>
      <w:r w:rsidRPr="00071D6B">
        <w:rPr>
          <w:strike/>
          <w:szCs w:val="24"/>
        </w:rPr>
        <w:noBreakHyphen/>
        <w:t xml:space="preserve">80 shall be forwarded weekly to the Riverbanks Parks Commission by the enforcing magistrate, to be credited to the general operating fund of the </w:t>
      </w:r>
      <w:r>
        <w:rPr>
          <w:strike/>
          <w:szCs w:val="24"/>
        </w:rPr>
        <w:t>D</w:t>
      </w:r>
      <w:r w:rsidRPr="00071D6B">
        <w:rPr>
          <w:strike/>
          <w:szCs w:val="24"/>
        </w:rPr>
        <w:t>istrict.</w:t>
      </w:r>
      <w:r w:rsidRPr="005743D2">
        <w:rPr>
          <w:szCs w:val="24"/>
        </w:rPr>
        <w:t>”</w:t>
      </w:r>
      <w:r w:rsidRPr="000F073B">
        <w:rPr>
          <w:szCs w:val="24"/>
        </w:rPr>
        <w:t xml:space="preserve"> </w:t>
      </w:r>
    </w:p>
    <w:p w:rsidR="008D5548"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E7744" w:rsidRDefault="008D5548" w:rsidP="008D5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E7744" w:rsidRDefault="00870FE5" w:rsidP="00DA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9E7744" w:rsidSect="00870F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744" w:rsidRDefault="00870FE5">
      <w:r>
        <w:separator/>
      </w:r>
    </w:p>
  </w:endnote>
  <w:endnote w:type="continuationSeparator" w:id="0">
    <w:p w:rsidR="009E7744" w:rsidRDefault="00870F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CFAE43-E2F3-491D-93F0-2CAC0FADF482}"/>
    <w:embedBold r:id="rId2" w:fontKey="{0388E4C9-6E6B-4D2B-A7F4-CB73D90F6ABE}"/>
  </w:font>
  <w:font w:name="Calibri">
    <w:panose1 w:val="020F0502020204030204"/>
    <w:charset w:val="00"/>
    <w:family w:val="swiss"/>
    <w:pitch w:val="variable"/>
    <w:sig w:usb0="A00002EF" w:usb1="4000207B" w:usb2="00000000" w:usb3="00000000" w:csb0="0000009F" w:csb1="00000000"/>
    <w:embedRegular r:id="rId3" w:fontKey="{C08684FE-2F30-47DA-A550-D8E67C1A4E6B}"/>
  </w:font>
  <w:font w:name="Tahoma">
    <w:panose1 w:val="020B0604030504040204"/>
    <w:charset w:val="00"/>
    <w:family w:val="swiss"/>
    <w:pitch w:val="variable"/>
    <w:sig w:usb0="61002A87" w:usb1="80000000" w:usb2="00000008" w:usb3="00000000" w:csb0="000101FF" w:csb1="00000000"/>
    <w:embedRegular r:id="rId4" w:fontKey="{960B8A65-4D83-4168-BBC5-F44B0EC39F07}"/>
  </w:font>
  <w:font w:name="Cambria">
    <w:panose1 w:val="02040503050406030204"/>
    <w:charset w:val="00"/>
    <w:family w:val="roman"/>
    <w:pitch w:val="variable"/>
    <w:sig w:usb0="A00002EF" w:usb1="4000004B" w:usb2="00000000" w:usb3="00000000" w:csb0="0000009F" w:csb1="00000000"/>
    <w:embedRegular r:id="rId5" w:fontKey="{AD5BEBA5-7893-4251-A4B6-922BCAB8F2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744" w:rsidRDefault="00870FE5">
    <w:pPr>
      <w:pStyle w:val="Footer"/>
      <w:tabs>
        <w:tab w:val="clear" w:pos="4680"/>
        <w:tab w:val="clear" w:pos="9360"/>
        <w:tab w:val="center" w:pos="2995"/>
      </w:tabs>
      <w:spacing w:before="120"/>
    </w:pPr>
    <w:r>
      <w:t>[836-</w:t>
    </w:r>
    <w:fldSimple w:instr=" PAGE  \* MERGEFORMAT ">
      <w:r w:rsidR="00DA204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FE5" w:rsidRDefault="00870FE5">
    <w:pPr>
      <w:pStyle w:val="Footer"/>
      <w:tabs>
        <w:tab w:val="clear" w:pos="4680"/>
        <w:tab w:val="clear" w:pos="9360"/>
        <w:tab w:val="center" w:pos="2995"/>
      </w:tabs>
      <w:spacing w:before="120"/>
    </w:pPr>
    <w:r>
      <w:t>[836]</w:t>
    </w:r>
    <w:r>
      <w:tab/>
    </w:r>
    <w:fldSimple w:instr=" PAGE  \* MERGEFORMAT ">
      <w:r w:rsidR="00DA20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744" w:rsidRDefault="00870FE5">
      <w:r>
        <w:separator/>
      </w:r>
    </w:p>
  </w:footnote>
  <w:footnote w:type="continuationSeparator" w:id="0">
    <w:p w:rsidR="009E7744" w:rsidRDefault="00870FE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09BH09"/>
    <w:docVar w:name="CoverBillType" w:val="b"/>
    <w:docVar w:name="docpath" w:val="L:\Council\bills\NBD\11509BH09.DOCX"/>
    <w:docVar w:name="dvBillNumber" w:val="836"/>
    <w:docVar w:name="dvBillNumberPrefix" w:val="S. "/>
    <w:docVar w:name="dvOriginalBody" w:val="Senate"/>
    <w:docVar w:name="dvSteno" w:val="NBD"/>
    <w:docVar w:name="NameofBody" w:val="s"/>
    <w:docVar w:name="vgroup2" w:val="Council"/>
  </w:docVars>
  <w:rsids>
    <w:rsidRoot w:val="009E7744"/>
    <w:rsid w:val="000F43B8"/>
    <w:rsid w:val="0010078A"/>
    <w:rsid w:val="002F62B2"/>
    <w:rsid w:val="00352659"/>
    <w:rsid w:val="004C0275"/>
    <w:rsid w:val="0053134A"/>
    <w:rsid w:val="00535FEE"/>
    <w:rsid w:val="007A4BF9"/>
    <w:rsid w:val="007B7D8C"/>
    <w:rsid w:val="00800AB1"/>
    <w:rsid w:val="00870FE5"/>
    <w:rsid w:val="008D5548"/>
    <w:rsid w:val="009E7744"/>
    <w:rsid w:val="00AA76DB"/>
    <w:rsid w:val="00B103FB"/>
    <w:rsid w:val="00CB3257"/>
    <w:rsid w:val="00D1692E"/>
    <w:rsid w:val="00DA2044"/>
    <w:rsid w:val="00DA660A"/>
    <w:rsid w:val="00F613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74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E774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744"/>
    <w:rPr>
      <w:rFonts w:eastAsia="Times New Roman" w:cs="Times New Roman"/>
      <w:b/>
      <w:sz w:val="30"/>
      <w:szCs w:val="20"/>
    </w:rPr>
  </w:style>
  <w:style w:type="paragraph" w:styleId="Header">
    <w:name w:val="header"/>
    <w:basedOn w:val="Normal"/>
    <w:link w:val="HeaderChar"/>
    <w:uiPriority w:val="99"/>
    <w:semiHidden/>
    <w:unhideWhenUsed/>
    <w:rsid w:val="009E7744"/>
    <w:pPr>
      <w:tabs>
        <w:tab w:val="center" w:pos="4320"/>
        <w:tab w:val="right" w:pos="8640"/>
      </w:tabs>
    </w:pPr>
  </w:style>
  <w:style w:type="character" w:customStyle="1" w:styleId="HeaderChar">
    <w:name w:val="Header Char"/>
    <w:basedOn w:val="DefaultParagraphFont"/>
    <w:link w:val="Header"/>
    <w:uiPriority w:val="99"/>
    <w:semiHidden/>
    <w:rsid w:val="009E7744"/>
    <w:rPr>
      <w:rFonts w:eastAsia="Times New Roman" w:cs="Times New Roman"/>
      <w:szCs w:val="20"/>
    </w:rPr>
  </w:style>
  <w:style w:type="paragraph" w:styleId="Footer">
    <w:name w:val="footer"/>
    <w:basedOn w:val="Normal"/>
    <w:link w:val="FooterChar"/>
    <w:uiPriority w:val="99"/>
    <w:unhideWhenUsed/>
    <w:rsid w:val="009E7744"/>
    <w:pPr>
      <w:tabs>
        <w:tab w:val="center" w:pos="4680"/>
        <w:tab w:val="right" w:pos="9360"/>
      </w:tabs>
    </w:pPr>
  </w:style>
  <w:style w:type="character" w:customStyle="1" w:styleId="FooterChar">
    <w:name w:val="Footer Char"/>
    <w:basedOn w:val="DefaultParagraphFont"/>
    <w:link w:val="Footer"/>
    <w:uiPriority w:val="99"/>
    <w:rsid w:val="009E7744"/>
    <w:rPr>
      <w:rFonts w:eastAsia="Times New Roman" w:cs="Times New Roman"/>
      <w:szCs w:val="20"/>
    </w:rPr>
  </w:style>
  <w:style w:type="character" w:styleId="PageNumber">
    <w:name w:val="page number"/>
    <w:basedOn w:val="DefaultParagraphFont"/>
    <w:uiPriority w:val="99"/>
    <w:semiHidden/>
    <w:unhideWhenUsed/>
    <w:rsid w:val="009E7744"/>
  </w:style>
  <w:style w:type="character" w:styleId="LineNumber">
    <w:name w:val="line number"/>
    <w:basedOn w:val="DefaultParagraphFont"/>
    <w:uiPriority w:val="99"/>
    <w:semiHidden/>
    <w:unhideWhenUsed/>
    <w:rsid w:val="009E7744"/>
  </w:style>
  <w:style w:type="paragraph" w:customStyle="1" w:styleId="BillDots">
    <w:name w:val="BillDots"/>
    <w:basedOn w:val="Normal"/>
    <w:autoRedefine/>
    <w:qFormat/>
    <w:rsid w:val="009E7744"/>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E7744"/>
    <w:pPr>
      <w:tabs>
        <w:tab w:val="right" w:pos="5904"/>
      </w:tabs>
    </w:pPr>
  </w:style>
  <w:style w:type="paragraph" w:styleId="BalloonText">
    <w:name w:val="Balloon Text"/>
    <w:basedOn w:val="Normal"/>
    <w:link w:val="BalloonTextChar"/>
    <w:uiPriority w:val="99"/>
    <w:semiHidden/>
    <w:unhideWhenUsed/>
    <w:rsid w:val="009E7744"/>
    <w:rPr>
      <w:rFonts w:ascii="Tahoma" w:hAnsi="Tahoma" w:cs="Tahoma"/>
      <w:sz w:val="16"/>
      <w:szCs w:val="16"/>
    </w:rPr>
  </w:style>
  <w:style w:type="character" w:customStyle="1" w:styleId="BalloonTextChar">
    <w:name w:val="Balloon Text Char"/>
    <w:basedOn w:val="DefaultParagraphFont"/>
    <w:link w:val="BalloonText"/>
    <w:uiPriority w:val="99"/>
    <w:semiHidden/>
    <w:rsid w:val="009E774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526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8FF60-CC80-49F9-A0D5-7B3483FB9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1258</Words>
  <Characters>6417</Characters>
  <Application>Microsoft Office Word</Application>
  <DocSecurity>0</DocSecurity>
  <Lines>168</Lines>
  <Paragraphs>54</Paragraphs>
  <ScaleCrop>false</ScaleCrop>
  <Company> </Company>
  <LinksUpToDate>false</LinksUpToDate>
  <CharactersWithSpaces>7621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cp:lastPrinted>2010-04-13T17:00:00Z</cp:lastPrinted>
  <dcterms:created xsi:type="dcterms:W3CDTF">2010-05-18T23:18:00Z</dcterms:created>
  <dcterms:modified xsi:type="dcterms:W3CDTF">2010-05-18T23:18:00Z</dcterms:modified>
</cp:coreProperties>
</file>