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564D" w:rsidRP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9EA" w:rsidRDefault="007A09EA" w:rsidP="0026564D">
      <w:pPr>
        <w:tabs>
          <w:tab w:val="right" w:pos="5933"/>
        </w:tabs>
        <w:suppressAutoHyphens/>
        <w:jc w:val="both"/>
        <w:rPr>
          <w:rFonts w:eastAsia="Times New Roman"/>
        </w:rPr>
      </w:pPr>
      <w:r>
        <w:rPr>
          <w:rFonts w:eastAsia="Times New Roman"/>
        </w:rPr>
        <w:t>HOUSE AMENDMENTS AMENDED</w:t>
      </w:r>
    </w:p>
    <w:p w:rsidR="007A09EA" w:rsidRDefault="007A09EA" w:rsidP="0026564D">
      <w:pPr>
        <w:tabs>
          <w:tab w:val="right" w:pos="5933"/>
        </w:tabs>
        <w:suppressAutoHyphens/>
        <w:jc w:val="both"/>
        <w:rPr>
          <w:rFonts w:eastAsia="Times New Roman"/>
        </w:rPr>
      </w:pPr>
      <w:r>
        <w:rPr>
          <w:rFonts w:eastAsia="Times New Roman"/>
        </w:rPr>
        <w:t>June 2, 2010</w:t>
      </w:r>
    </w:p>
    <w:p w:rsidR="007A09EA" w:rsidRDefault="007A09EA" w:rsidP="0026564D">
      <w:pPr>
        <w:tabs>
          <w:tab w:val="right" w:pos="5933"/>
        </w:tabs>
        <w:suppressAutoHyphens/>
        <w:jc w:val="both"/>
        <w:rPr>
          <w:rFonts w:eastAsia="Times New Roman"/>
        </w:rPr>
      </w:pPr>
    </w:p>
    <w:p w:rsidR="0026564D" w:rsidRPr="0026564D" w:rsidRDefault="0026564D" w:rsidP="0026564D">
      <w:pPr>
        <w:tabs>
          <w:tab w:val="right" w:pos="5933"/>
        </w:tabs>
        <w:suppressAutoHyphens/>
        <w:jc w:val="both"/>
        <w:rPr>
          <w:rFonts w:eastAsia="Times New Roman"/>
        </w:rPr>
      </w:pPr>
      <w:r>
        <w:rPr>
          <w:rFonts w:eastAsia="Times New Roman"/>
        </w:rPr>
        <w:tab/>
      </w:r>
      <w:r>
        <w:rPr>
          <w:rFonts w:eastAsia="Times New Roman"/>
          <w:b/>
          <w:sz w:val="36"/>
        </w:rPr>
        <w:t>S. 912</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049D">
        <w:t>Senator Land</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7A09EA">
        <w:rPr>
          <w:rFonts w:eastAsia="Times New Roman"/>
        </w:rPr>
        <w:t>6/2/10--S</w:t>
      </w:r>
      <w:r>
        <w:rPr>
          <w:rFonts w:eastAsia="Times New Roman"/>
        </w:rPr>
        <w:t>.</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7A09EA">
        <w:rPr>
          <w:rFonts w:eastAsia="Times New Roman"/>
        </w:rPr>
        <w:t>January 12</w:t>
      </w:r>
      <w:r>
        <w:rPr>
          <w:rFonts w:eastAsia="Times New Roman"/>
        </w:rPr>
        <w:t>, 2010.</w:t>
      </w:r>
    </w:p>
    <w:p w:rsidR="0026564D" w:rsidRP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5C8" w:rsidSect="00605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9EA" w:rsidRDefault="00B0182E"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7EC">
        <w:t>SECTION</w:t>
      </w:r>
      <w:r w:rsidRPr="002317EC">
        <w:tab/>
        <w:t>1.</w:t>
      </w:r>
      <w:r w:rsidRPr="002317EC">
        <w:tab/>
        <w:t xml:space="preserve">Section 17-1-40 of the 1976 Code is amended to read: </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7EC">
        <w:tab/>
        <w:t>“Section 17</w:t>
      </w:r>
      <w:r w:rsidRPr="002317EC">
        <w:noBreakHyphen/>
        <w:t>1</w:t>
      </w:r>
      <w:r w:rsidRPr="002317EC">
        <w:noBreakHyphen/>
      </w:r>
      <w:r>
        <w:t>40.</w:t>
      </w:r>
      <w:r>
        <w:tab/>
        <w:t>(A)</w:t>
      </w:r>
      <w:r>
        <w:tab/>
      </w:r>
      <w:r w:rsidRPr="002317EC">
        <w:t>A person who</w:t>
      </w:r>
      <w:r w:rsidRPr="002317EC">
        <w:rPr>
          <w:u w:val="single"/>
        </w:rPr>
        <w:t>,</w:t>
      </w:r>
      <w:r w:rsidRPr="002317EC">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w:t>
      </w:r>
      <w:r w:rsidRPr="002317EC">
        <w:lastRenderedPageBreak/>
        <w:t xml:space="preserve">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2317EC">
        <w:t xml:space="preserve">A municipal, county, or state agency may not collect a fee for the destruction of records pursuant to the provisions of this section. </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7EC">
        <w:rPr>
          <w:u w:val="single"/>
        </w:rPr>
        <w:t>(C)</w:t>
      </w:r>
      <w:r>
        <w:tab/>
      </w:r>
      <w:r w:rsidRPr="002317EC">
        <w:rPr>
          <w:u w:val="single"/>
        </w:rPr>
        <w:t>This section does not apply to a person who is charged with a violation of Title 50, Title 56, an enactment pursuant to the authority of counties and municipalities as provided by Titles 4 and 5, or any other state criminal offense, if the person is not fingerprinted for the violation.</w:t>
      </w:r>
      <w:r w:rsidRPr="002317EC">
        <w:t xml:space="preserve"> </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2558D4">
        <w:rPr>
          <w:u w:val="single"/>
        </w:rPr>
        <w:t>(D)</w:t>
      </w:r>
      <w:r>
        <w:tab/>
      </w:r>
      <w:r w:rsidRPr="000332B6">
        <w:rPr>
          <w:u w:val="single"/>
        </w:rPr>
        <w:t xml:space="preserve">Any record </w:t>
      </w:r>
      <w:r w:rsidRPr="00BF6A9E">
        <w:rPr>
          <w:u w:val="single"/>
        </w:rPr>
        <w:t>of a</w:t>
      </w:r>
      <w:r w:rsidRPr="002558D4">
        <w:rPr>
          <w:u w:val="single"/>
        </w:rPr>
        <w:t xml:space="preserve"> charge disposed </w:t>
      </w:r>
      <w:r>
        <w:rPr>
          <w:u w:val="single"/>
        </w:rPr>
        <w:t xml:space="preserve">of </w:t>
      </w:r>
      <w:r w:rsidRPr="002558D4">
        <w:rPr>
          <w:u w:val="single"/>
        </w:rPr>
        <w:t xml:space="preserve">pursuant to this section </w:t>
      </w:r>
      <w:r>
        <w:rPr>
          <w:u w:val="single"/>
        </w:rPr>
        <w:t>for</w:t>
      </w:r>
      <w:r w:rsidRPr="002558D4">
        <w:rPr>
          <w:u w:val="single"/>
        </w:rPr>
        <w:t xml:space="preserve"> which the </w:t>
      </w:r>
      <w:r>
        <w:rPr>
          <w:u w:val="single"/>
        </w:rPr>
        <w:t xml:space="preserve">person was not fingerprinted, which </w:t>
      </w:r>
      <w:r w:rsidRPr="002558D4">
        <w:rPr>
          <w:u w:val="single"/>
        </w:rPr>
        <w:t xml:space="preserve">remains on any public record held by </w:t>
      </w:r>
      <w:r>
        <w:rPr>
          <w:u w:val="single"/>
        </w:rPr>
        <w:t>a</w:t>
      </w:r>
      <w:r w:rsidRPr="002558D4">
        <w:rPr>
          <w:u w:val="single"/>
        </w:rPr>
        <w:t xml:space="preserve"> court</w:t>
      </w:r>
      <w:r>
        <w:rPr>
          <w:u w:val="single"/>
        </w:rPr>
        <w:t>,</w:t>
      </w:r>
      <w:r w:rsidRPr="002558D4">
        <w:rPr>
          <w:u w:val="single"/>
        </w:rPr>
        <w:t xml:space="preserve"> must be administratively removed by the court</w:t>
      </w:r>
      <w:r>
        <w:rPr>
          <w:u w:val="single"/>
        </w:rPr>
        <w:t xml:space="preserve"> holding the public record</w:t>
      </w:r>
      <w:r w:rsidRPr="002558D4">
        <w:rPr>
          <w:u w:val="single"/>
        </w:rPr>
        <w:t>.</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7EC">
        <w:rPr>
          <w:u w:val="single"/>
        </w:rPr>
        <w:t>(</w:t>
      </w:r>
      <w:r>
        <w:rPr>
          <w:u w:val="single"/>
        </w:rPr>
        <w:t>E</w:t>
      </w:r>
      <w:r w:rsidRPr="002317EC">
        <w:rPr>
          <w:u w:val="single"/>
        </w:rPr>
        <w:t>)</w:t>
      </w:r>
      <w:r>
        <w:tab/>
      </w:r>
      <w:r w:rsidRPr="002317EC">
        <w:rPr>
          <w:u w:val="single"/>
        </w:rPr>
        <w:t>The State Law Enforcement Division is authorized to promulgate regulations that allow for the electronic transmission of information pursuant to this section.</w:t>
      </w:r>
      <w:r w:rsidRPr="002317EC">
        <w:t xml:space="preserve">” </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17-22-320(A) of the 1976 Code is amended to read:</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“(A)</w:t>
      </w:r>
      <w:r>
        <w:tab/>
        <w:t xml:space="preserve">A person may be considered for a traffic education program if </w:t>
      </w:r>
      <w:r w:rsidRPr="005D6E2E">
        <w:rPr>
          <w:strike/>
        </w:rPr>
        <w:t>he</w:t>
      </w:r>
      <w:r>
        <w:t xml:space="preserve"> </w:t>
      </w:r>
      <w:r w:rsidRPr="005D6E2E">
        <w:rPr>
          <w:u w:val="single"/>
        </w:rPr>
        <w:t>the person</w:t>
      </w:r>
      <w:r>
        <w:t xml:space="preserve"> has no </w:t>
      </w:r>
      <w:r w:rsidRPr="005D6E2E">
        <w:rPr>
          <w:strike/>
        </w:rPr>
        <w:t>points on his driving record</w:t>
      </w:r>
      <w:r>
        <w:t xml:space="preserve"> </w:t>
      </w:r>
      <w:r w:rsidRPr="00FF6C58">
        <w:rPr>
          <w:u w:val="single"/>
        </w:rPr>
        <w:t>significant history of traffic violations.</w:t>
      </w:r>
      <w:r>
        <w:t xml:space="preserve">  A person may not participate in a traffic education program more than once.”</w:t>
      </w:r>
    </w:p>
    <w:p w:rsid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67E" w:rsidRPr="007A09EA" w:rsidRDefault="007A09EA"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Pr="002317EC">
        <w:t>This act takes effect upon approval by the Gove</w:t>
      </w:r>
      <w:r>
        <w:t>rnor and applies retroactively.</w:t>
      </w:r>
    </w:p>
    <w:p w:rsidR="00FA17B7" w:rsidRDefault="00FF5D40" w:rsidP="00D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A17B7" w:rsidSect="00605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BBA36B-2161-42D3-9D29-FF6C5ECD2757}"/>
    <w:embedBold r:id="rId2" w:fontKey="{2FB5BC72-B65C-43CC-A0F6-73CF8CD54078}"/>
  </w:font>
  <w:font w:name="Calibri">
    <w:panose1 w:val="020F0502020204030204"/>
    <w:charset w:val="00"/>
    <w:family w:val="swiss"/>
    <w:pitch w:val="variable"/>
    <w:sig w:usb0="A00002EF" w:usb1="4000207B" w:usb2="00000000" w:usb3="00000000" w:csb0="0000009F" w:csb1="00000000"/>
    <w:embedRegular r:id="rId3" w:fontKey="{B6A542D8-95E8-4FF6-9F57-4C8DDF33A9D6}"/>
  </w:font>
  <w:font w:name="Cambria">
    <w:panose1 w:val="02040503050406030204"/>
    <w:charset w:val="00"/>
    <w:family w:val="roman"/>
    <w:pitch w:val="variable"/>
    <w:sig w:usb0="A00002EF" w:usb1="4000004B" w:usb2="00000000" w:usb3="00000000" w:csb0="0000009F" w:csb1="00000000"/>
    <w:embedRegular r:id="rId4" w:fontKey="{8AB2AB92-F960-4455-B21D-1501CA2F65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D83238">
        <w:rPr>
          <w:noProof/>
        </w:rPr>
        <w:t>1</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D832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9649C"/>
    <w:rsid w:val="000B0720"/>
    <w:rsid w:val="000B5EAF"/>
    <w:rsid w:val="0011027D"/>
    <w:rsid w:val="00136036"/>
    <w:rsid w:val="00167FD4"/>
    <w:rsid w:val="00170561"/>
    <w:rsid w:val="001850F1"/>
    <w:rsid w:val="00186AC9"/>
    <w:rsid w:val="00197DF1"/>
    <w:rsid w:val="001B3DD9"/>
    <w:rsid w:val="001B790A"/>
    <w:rsid w:val="001D3BAC"/>
    <w:rsid w:val="001E2BBE"/>
    <w:rsid w:val="001F5396"/>
    <w:rsid w:val="00202D08"/>
    <w:rsid w:val="00236108"/>
    <w:rsid w:val="00245C4E"/>
    <w:rsid w:val="0026564D"/>
    <w:rsid w:val="002C0E7E"/>
    <w:rsid w:val="002C5896"/>
    <w:rsid w:val="002D0682"/>
    <w:rsid w:val="002D3BED"/>
    <w:rsid w:val="00307C2B"/>
    <w:rsid w:val="003B7C6C"/>
    <w:rsid w:val="003C30E0"/>
    <w:rsid w:val="003D6E2B"/>
    <w:rsid w:val="003E7597"/>
    <w:rsid w:val="00421960"/>
    <w:rsid w:val="00450668"/>
    <w:rsid w:val="004952FA"/>
    <w:rsid w:val="004A2E01"/>
    <w:rsid w:val="004B0759"/>
    <w:rsid w:val="004B6A22"/>
    <w:rsid w:val="004D7F37"/>
    <w:rsid w:val="00510E6D"/>
    <w:rsid w:val="00522CE0"/>
    <w:rsid w:val="00565148"/>
    <w:rsid w:val="00593361"/>
    <w:rsid w:val="005A5017"/>
    <w:rsid w:val="005A648C"/>
    <w:rsid w:val="005B55C8"/>
    <w:rsid w:val="005C567E"/>
    <w:rsid w:val="005E167E"/>
    <w:rsid w:val="005E4268"/>
    <w:rsid w:val="005F1745"/>
    <w:rsid w:val="006055E7"/>
    <w:rsid w:val="00610FAB"/>
    <w:rsid w:val="00632925"/>
    <w:rsid w:val="006C74EA"/>
    <w:rsid w:val="00720D40"/>
    <w:rsid w:val="007318D4"/>
    <w:rsid w:val="00752FCE"/>
    <w:rsid w:val="00764F53"/>
    <w:rsid w:val="00765784"/>
    <w:rsid w:val="00771EA2"/>
    <w:rsid w:val="00787094"/>
    <w:rsid w:val="00797511"/>
    <w:rsid w:val="007A09EA"/>
    <w:rsid w:val="007A0C8F"/>
    <w:rsid w:val="007A4390"/>
    <w:rsid w:val="007B6510"/>
    <w:rsid w:val="007E5CB7"/>
    <w:rsid w:val="007F7C61"/>
    <w:rsid w:val="0080798C"/>
    <w:rsid w:val="008314D2"/>
    <w:rsid w:val="008B141B"/>
    <w:rsid w:val="008B2F42"/>
    <w:rsid w:val="008B695A"/>
    <w:rsid w:val="008E185F"/>
    <w:rsid w:val="008F023B"/>
    <w:rsid w:val="00902DF0"/>
    <w:rsid w:val="00904E16"/>
    <w:rsid w:val="009162B3"/>
    <w:rsid w:val="00927C62"/>
    <w:rsid w:val="00933D3C"/>
    <w:rsid w:val="00983951"/>
    <w:rsid w:val="00984124"/>
    <w:rsid w:val="00984640"/>
    <w:rsid w:val="00995C37"/>
    <w:rsid w:val="009C118A"/>
    <w:rsid w:val="009D6950"/>
    <w:rsid w:val="00A01991"/>
    <w:rsid w:val="00A02011"/>
    <w:rsid w:val="00A4011E"/>
    <w:rsid w:val="00A86015"/>
    <w:rsid w:val="00AE59C8"/>
    <w:rsid w:val="00B0182E"/>
    <w:rsid w:val="00B10098"/>
    <w:rsid w:val="00B243C7"/>
    <w:rsid w:val="00B443E9"/>
    <w:rsid w:val="00B47B87"/>
    <w:rsid w:val="00B5790D"/>
    <w:rsid w:val="00B853EF"/>
    <w:rsid w:val="00B945C5"/>
    <w:rsid w:val="00BA1CBB"/>
    <w:rsid w:val="00BA20EA"/>
    <w:rsid w:val="00BB5AFC"/>
    <w:rsid w:val="00BC0A56"/>
    <w:rsid w:val="00BC14A7"/>
    <w:rsid w:val="00BC566A"/>
    <w:rsid w:val="00BE15B6"/>
    <w:rsid w:val="00BF4154"/>
    <w:rsid w:val="00C06FCA"/>
    <w:rsid w:val="00C43B70"/>
    <w:rsid w:val="00C45366"/>
    <w:rsid w:val="00C525F0"/>
    <w:rsid w:val="00C74052"/>
    <w:rsid w:val="00C762AA"/>
    <w:rsid w:val="00CB187A"/>
    <w:rsid w:val="00CC0EC7"/>
    <w:rsid w:val="00CF30EA"/>
    <w:rsid w:val="00CF5E0C"/>
    <w:rsid w:val="00D1088B"/>
    <w:rsid w:val="00D11F8F"/>
    <w:rsid w:val="00D156D2"/>
    <w:rsid w:val="00D709DD"/>
    <w:rsid w:val="00D83238"/>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34F72"/>
    <w:rsid w:val="00F45324"/>
    <w:rsid w:val="00F52959"/>
    <w:rsid w:val="00F55884"/>
    <w:rsid w:val="00F604FD"/>
    <w:rsid w:val="00F825C5"/>
    <w:rsid w:val="00F97DFC"/>
    <w:rsid w:val="00FA17B7"/>
    <w:rsid w:val="00FA557A"/>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 w:type="paragraph" w:styleId="NormalWeb">
    <w:name w:val="Normal (Web)"/>
    <w:basedOn w:val="Normal"/>
    <w:uiPriority w:val="99"/>
    <w:unhideWhenUsed/>
    <w:rsid w:val="007A09E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D1AF-2572-4CDA-8F79-EF142736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BrentWalling</cp:lastModifiedBy>
  <cp:revision>2</cp:revision>
  <cp:lastPrinted>2009-12-07T15:09:00Z</cp:lastPrinted>
  <dcterms:created xsi:type="dcterms:W3CDTF">2010-06-02T23:04:00Z</dcterms:created>
  <dcterms:modified xsi:type="dcterms:W3CDTF">2010-06-02T23:04:00Z</dcterms:modified>
</cp:coreProperties>
</file>