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144,746      57,898     148,787      57,898     148,787      57,898     148,787      57,898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7,232,259   2,822,475   7,228,218   2,822,475   7,228,218   2,822,475   7,228,218   2,822,475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(135.00)     (55.16)    (112.00)     (53.32)    (112.00)     (53.32)    (112.00)     (53.32)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7,721,135   3,027,025   7,721,135   3,027,025   7,721,135   3,027,025   7,721,135   3,027,025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(141.00)     (57.40)    (118.00)     (55.56)    (118.00)     (55.56)    (118.00)     (55.56)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9,508,376   2,578,146   9,508,376   2,578,146   9,508,376   2,578,146   9,508,376   2,578,146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ADMINISTRATION              17,229,511   5,605,171  17,229,511   5,605,171  17,229,511   5,605,171  17,229,511   5,605,171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(141.00)     (57.40)    (118.00)     (55.56)    (118.00)     (55.56)    (118.00)     (55.56)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PROGRAM AND SERVICES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A. HEALTH SERVICES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1. MEDICAL ADMINISTRATION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PERSONAL SERVICE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CLASSIFIED POSITIONS          19,851,926   6,605,306  19,862,734   6,605,306  19,862,734   6,605,306  19,862,734   6,605,306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(555.00)    (186.23)    (469.11)    (171.18)    (469.11)    (171.18)    (469.11)    (171.18)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OTHER PERSONAL SERVICES          775,090                 764,282                 764,282                 764,282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TOTAL PERSONAL SERVICE         20,627,016   6,605,306  20,627,016   6,605,306  20,627,016   6,605,306  20,627,016   6,605,306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(555.00)    (186.23)    (469.11)    (171.18)    (469.11)    (171.18)    (469.11)    (171.18)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6,069,407   1,258,062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MEDICAL ADMINISTRATION    26,696,423   7,863,368  26,696,423   7,863,368  26,696,423   7,863,368  26,696,423   7,863,368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(555.00)    (186.23)    (469.11)    (171.18)    (469.11)    (171.18)    (469.11)    (171.18)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2. MEDICAL CONTRACTS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OPERATING EXPENSES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A. PROVIDER SUPPORT           93,803,333   6,187,690  34,721,411   6,187,690  34,721,411   6,187,690  34,721,411   6,187,690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B. NURSING HOME CONTRACTS      7,483,910     298,502   5,250,502     298,502   5,250,502     298,502   5,250,502     298,502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C. CLTC CONTRACTS              4,068,959     632,910   2,394,910     632,910   2,394,910     632,910   2,394,910     632,910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D. ELIGIBILITY CONTRACTS      26,265,728   4,520,000  26,265,728   4,520,000  26,265,728   4,520,000  26,265,728   4,520,000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E. MMIS - MEDICAL MGMT INFO  100,378,133  14,266,124  75,689,134  18,852,816  75,689,134  18,852,816  75,689,134  18,852,816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MEDICAL CONTRACTS       232,000,063  25,905,226 144,321,685  30,491,918 144,321,685  30,491,918 144,321,685  30,491,918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3. MEDICAL ASSISTANCE PAYMENT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CASE SERVICES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A. HOSPITAL SERVICES        966,262,784 176,416,923 771,900,000 139,894,804 771,900,000 139,894,804 771,900,000 139,894,804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B. NURSING HOME SERVICES 554,317,806 114,660,572 514,901,045 149,234,551 514,901,045 149,234,551 514,901,045 149,234,551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D. PHARMACEUTICAL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SERVICES                   272,950,935  26,571,250 224,499,959  22,593,171 224,499,959  22,593,171 224,499,959  22,593,171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E. PHYSICIAN SERVICES    245,301,562  73,465,173 183,047,463  42,965,427 183,047,463  42,965,427 183,047,463  42,965,427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F. DENTAL SERVICES       116,958,212  24,306,840  97,915,517  18,384,366  97,915,517  18,384,366  97,915,517  18,384,366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G. CLTC-COMMUNITY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LONG-TERM CARE             158,441,003  37,110,855 172,388,507  42,264,483 172,388,507  42,264,483 172,388,507  42,264,483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I. HOME HEALTH SERVICES    9,789,318   2,704,797   6,670,524   1,457,396   6,670,524   1,457,396   6,670,524   1,457,396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J. EPSDT SERVICES         12,543,732   4,781,439  10,864,132   3,233,166  10,864,132   3,233,166  10,864,132   3,233,166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K. MEDICAL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PROFESSIONAL SERVICES       39,499,262   9,143,251  47,691,730  11,931,726  47,691,730  11,931,726  47,691,730  11,931,726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L. TRANSPORTATION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SERVICES                    61,730,622  19,761,171  49,658,076  11,651,782  49,658,076  11,651,782  49,658,076  11,651,782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M. LAB &amp; X-RAY SERVICES   39,082,285  12,760,954  28,631,876   6,560,072  28,631,876   6,560,072  28,631,876   6,560,072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N. FAMILY PLANNING        26,343,867   2,644,502  23,703,720   1,925,602  23,703,720   1,925,602  23,703,720   1,925,602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O. PREMIUMS MATCHED      188,935,262  48,260,036 198,100,000  44,635,213 198,100,000  44,635,213 198,100,000  44,635,213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P. PREMIUMS 100% STATE    21,441,031  18,151,984  18,100,000  14,810,953  18,100,000  14,810,953  18,100,000  14,810,953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Q. HOSPICE                15,578,913   4,428,914  12,490,000   2,886,419  12,490,000   2,886,419  12,490,000   2,886,419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R. OPTIONAL STATE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SUPPLEMENT                  26,855,008  23,103,581  17,632,480  13,881,053  17,632,480  13,881,053  17,632,480  13,881,053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S. INTEGRATED PERSONAL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CARE                         4,983,882     987,392   5,270,600   1,270,818   5,270,600   1,270,818   5,270,600   1,270,818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T. CLINICAL SERVICES      76,464,031  23,043,984  68,255,459  16,318,501  68,255,459  16,318,501  68,255,459  16,318,501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U. DURABLE MEDICAL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EQUIPMENT                   48,371,898  15,296,472  41,400,000   9,856,728  41,400,000   9,856,728  41,400,000   9,856,728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143,390,484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378,530,331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W. PACE                   13,007,045   3,831,829  13,809,328   3,426,160  13,809,328   3,426,160  13,809,328   3,426,160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Y. MMA PHASED DOWN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CONTRIBUTIONS               62,044,069  62,044,069  82,300,000  80,722,176  82,300,000  80,722,176  82,300,000  80,722,176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31     TOTAL CASE SRVC/PUB ASST    </w:t>
      </w:r>
      <w:r>
        <w:rPr>
          <w:rFonts w:ascii="Letter Gothic" w:hAnsi="Letter Gothic"/>
          <w:sz w:val="18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1018,434,898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TOTAL MEDICAL ASSISTANCE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33     PAYMENT                     </w:t>
      </w:r>
      <w:r>
        <w:rPr>
          <w:rFonts w:ascii="Letter Gothic" w:hAnsi="Letter Gothic"/>
          <w:sz w:val="18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AF315C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AF315C">
        <w:rPr>
          <w:rFonts w:ascii="Letter Gothic" w:hAnsi="Letter Gothic"/>
          <w:sz w:val="16"/>
          <w:szCs w:val="16"/>
        </w:rPr>
        <w:t>1018,434,898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4. ASSISTANCE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PAYMENTS-STATE AGENCIES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A. MENTAL HEALTH           159,796,701             155,000,000             155,000,000             155,000,000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B. DISABILITIES &amp;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SPECIAL NEEDS               500,200,864             560,536,408             560,536,408             560,536,408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C. DHEC                     21,357,064              14,158,264              14,158,264              14,158,264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D. MUSC                     45,883,643              41,858,252              41,858,252              41,858,252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E. USC                       6,564,180               5,742,100               5,742,100               5,742,100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F. DAODAS                   12,027,401              13,249,431              13,249,431              13,249,431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G. CONTINUUM OF CARE         6,938,683               6,590,057               6,590,057               6,590,057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H. SCHL FOR DEAF &amp; BLIND     3,360,631               4,778,795               4,778,795               4,778,795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I. SOCIAL SERVICES          18,402,030              12,412,716              12,412,716              12,412,716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J. JUVENILE JUSTICE         15,116,159               3,350,020               3,350,020               3,350,020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K. DEPT. OF EDUCATION       47,751,671              50,000,000              50,000,000              50,000,000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L. COMMISSION FOR THE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BLIND                            95,103                  39,805                  39,805                  39,805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M. WIL LOU GRAY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OPPORTUNITY SCHOOL               48,211                  30,000                  30,000                  30,000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N. DEPT. OF CORRECTIONS      2,323,870               2,333,948               2,333,948               2,333,948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O. JOHN DE LA HOWE             245,326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P. SC STATE HOUSING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AUTHORITY                       983,520                 330,000                 330,000                 330,000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TOTAL CASE SRVC/PUB ASST      841,095,057             870,409,796             870,409,796             870,409,796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TOTAL ASSISTANCE PAYMENTS -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STATE AGENCIES                841,095,057             870,409,796             870,409,796             870,409,796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5. EMOTIONALLY DISTURBED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CHILDREN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CASE SERVICES                  47,214,400              37,732,690              37,732,690              37,732,690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CASE SRVC/PUB ASST        47,214,400              37,732,690              37,732,690              37,732,690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TOTAL EMOTIONALLY DISTURBED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CHILDREN                        47,214,400              37,732,690              37,732,690              37,732,690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6. OTHER ENTITIES ASSISTANCE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PAYMENTS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B. MUSC-MAXILLOFACIAL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PROSTHODONTICS                    225,086     225,086     225,086     225,086     225,086     225,086     225,086     225,086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C. OTHER ENTITIES FUNDING     22,727,925              23,960,020              23,960,020              23,960,020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F. DISPROPORTIONATE SHARE    547,045,428  18,628,621 480,128,621  18,628,621 480,128,621  18,628,621 480,128,621  18,628,621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O. HEALTH OPPORTUNITY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ACCOUNT                           750,000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CASE SRVC/PUB ASST        570,748,439  18,853,707 504,313,727  18,853,707 504,313,727  18,853,707 504,313,727  18,853,707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TOTAL OTHER ENTITIES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ASSISTANCE PAYMENTS             570,748,439  18,853,707 504,313,727  18,853,707 504,313,727  18,853,707 504,313,727  18,853,707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7. MEDICAID ELIGIBILITY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15,798,055   5,800,702  15,798,055   5,800,702  15,798,055   5,800,702  15,798,055   5,800,702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(498.00)    (188.51)    (472.89)    (188.51)    (472.89)    (188.51)    (472.89)    (188.51)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2,700,296     198,594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18,498,351   5,999,296  18,498,351   5,999,296  18,498,351   5,999,296  18,498,351   5,999,296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(498.00)    (188.51)    (472.89)    (188.51)    (472.89)    (188.51)    (472.89)    (188.51)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3,697,323   1,046,041   3,697,323   1,046,041   3,697,323   1,046,041   3,697,323   1,046,041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MEDICAID ELIGIBILITY        22,195,674   7,045,337  22,195,674   7,045,337  22,195,674   7,045,337  22,195,674   7,045,337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(498.00)    (188.51)    (472.89)    (188.51)    (472.89)    (188.51)    (472.89)    (188.51)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1082,689,228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(1053.00)    (374.74)    (942.00)    (359.69)    (942.00)    (359.69)    (942.00)    (359.69)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15 TOTAL PROGRAM AND SERVICES     </w:t>
      </w:r>
      <w:r w:rsidRPr="0081587B">
        <w:rPr>
          <w:rFonts w:ascii="Letter Gothic" w:hAnsi="Letter Gothic"/>
          <w:sz w:val="16"/>
          <w:szCs w:val="16"/>
        </w:rPr>
        <w:t xml:space="preserve"> 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1082,689,228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(1053.00)    (374.74)    (942.00)    (359.69)    (942.00)    (359.69)    (942.00)    (359.69)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III.  EMPLOYEE BENEFITS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15,724,016   5,458,605  15,724,016   5,458,605  15,724,016   5,458,605  15,724,016   5,458,605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15,724,016   5,458,605  15,724,016   5,458,605  15,724,016   5,458,605  15,724,016   5,458,605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15,724,016   5,458,605  15,724,016   5,458,605  15,724,016   5,458,605  15,724,016   5,458,605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IV. NON-RECURRING APPROPRIATIONS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CRF-FED TECH MANDATES             1,771,692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PROV. 90.18 - MEDICAID MOE FY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28   12                              45,577,252  45,577,252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PROV. 90.21 - MEDICAID MOE FY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30   12                              28,080,667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NON-RECURRING APPRO.        75,429,611  45,577,252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NON-RECURRING               75,429,611  45,577,252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DEPT OF HEALTH AND HUMAN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SERVICES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TOTAL RECURRING BASE            </w:t>
      </w:r>
      <w:r>
        <w:rPr>
          <w:rFonts w:ascii="Letter Gothic" w:hAnsi="Letter Gothic"/>
          <w:sz w:val="18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 xml:space="preserve">5796,646,071 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917,597,886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1093,753,004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 xml:space="preserve">5872,075,682 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963,175,138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81587B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81587B">
        <w:rPr>
          <w:rFonts w:ascii="Letter Gothic" w:hAnsi="Letter Gothic"/>
          <w:sz w:val="16"/>
          <w:szCs w:val="16"/>
        </w:rPr>
        <w:t>1093,753,004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(1194.00)    (432.14)   (1060.00)    (415.25)   (1060.00)    (415.25)   (1060.00)    (415.25)</w:t>
      </w:r>
    </w:p>
    <w:p w:rsidR="00C350C2" w:rsidRPr="008233BC" w:rsidRDefault="00C350C2" w:rsidP="00C350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50C2" w:rsidRDefault="00C350C2" w:rsidP="00C350C2">
      <w:pPr>
        <w:spacing w:line="170" w:lineRule="exact"/>
        <w:rPr>
          <w:rFonts w:ascii="Letter Gothic" w:hAnsi="Letter Gothic"/>
          <w:sz w:val="18"/>
        </w:rPr>
      </w:pPr>
    </w:p>
    <w:sectPr w:rsidR="00C350C2" w:rsidSect="00C350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FAEEC-B7A4-4379-B7B7-C20F096C03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300599-1A06-43BE-AABB-DFBA42D956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2D60CD-622D-4AA7-AA66-51885BC3F7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246B84-D63B-41D8-AF57-8E08B45FA0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8ED9F9-BA4D-4D88-BD13-B30403E0AB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50C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350C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3358</Words>
  <Characters>19146</Characters>
  <Application>Microsoft Office Word</Application>
  <DocSecurity>0</DocSecurity>
  <Lines>159</Lines>
  <Paragraphs>44</Paragraphs>
  <ScaleCrop>false</ScaleCrop>
  <Company>LPITS</Company>
  <LinksUpToDate>false</LinksUpToDate>
  <CharactersWithSpaces>22460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