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0083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144,746      57,898     148,787      57,898     148,787      57,898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7,232,259   2,822,475   7,228,218   2,822,475   7,228,218   2,822,475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(135.00)     (55.16)    (112.00)     (53.32)    (112.00)     (53.32)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7,721,135   3,027,025   7,721,135   3,027,025   7,721,135   3,027,025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(141.00)     (57.40)    (118.00)     (55.56)    (118.00)     (55.56)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9,508,376   2,578,146   9,508,376   2,578,146   9,508,376   2,578,146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ADMINISTRATION              17,229,511   5,605,171  17,229,511   5,605,171  17,229,511   5,605,171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(141.00)     (57.40)    (118.00)     (55.56)    (118.00)     (55.56)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PROGRAM AND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A. HEALTH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1. MEDICAL ADMINISTRATION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PERSONAL SERVICE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CLASSIFIED POSITIONS          19,851,926   6,605,306  19,862,734   6,605,306  19,862,734   6,605,306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(555.00)    (186.23)    (469.11)    (171.18)    (469.11)    (171.18)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OTHER PERSONAL SERVICES          775,090                 764,282                 764,282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TOTAL PERSONAL SERVICE         20,627,016   6,605,306  20,627,016   6,605,306  20,627,016   6,605,306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(555.00)    (186.23)    (469.11)    (171.18)    (469.11)    (171.18)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OTHER OPERATING EXPENSES        6,069,407   1,258,062   6,069,407   1,258,062   6,069,407   1,258,062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MEDICAL ADMINISTRATION    26,696,423   7,863,368  26,696,423   7,863,368  26,696,423   7,863,368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(555.00)    (186.23)    (469.11)    (171.18)    (469.11)    (171.18)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2. MEDICAL CONTRACTS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OTHER OPERATING EXPENSES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A. PROVIDER SUPPORT           93,803,333   6,187,690  34,721,411   6,187,690  34,721,411   6,187,690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B. NURSING HOME CONTRACTS      7,483,910     298,502   5,250,502     298,502   5,250,502     298,502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C. CLTC CONTRACTS              4,068,959     632,910   2,394,910     632,910   2,394,910     632,910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D. ELIGIBILITY CONTRACTS      26,265,728   4,520,000  26,265,728   4,520,000  26,265,728   4,520,000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E. MMIS - MEDICAL MGMT INFO  100,378,133  14,266,124  75,689,134  18,852,816  75,689,134  18,852,816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TOTAL MEDICAL CONTRACTS       232,000,063  25,905,226 144,321,685  30,491,918 144,321,685  30,491,918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3. MEDICAL ASSISTANCE PAYMENT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CASE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0084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A. HOSPITAL SERVICES        966,262,784 176,416,923 771,900,000 139,894,804 771,900,000 139,894,804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B. NURSING HOME SERVICES 554,317,806 114,660,572 514,901,045 149,234,551 514,901,045 149,234,551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D. PHARMACEUTICAL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SERVICES                   272,950,935  26,571,250 224,499,959  22,593,171 224,499,959  22,593,171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E. PHYSICIAN SERVICES    245,301,562  73,465,173 183,047,463  42,965,427 183,047,463  42,965,427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F. DENTAL SERVICES       116,958,212  24,306,840  97,915,517  18,384,366  97,915,517  18,384,366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G. CLTC-COMMUNITY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LONG-TERM CARE             158,441,003  37,110,855 172,388,507  42,264,483 172,388,507  42,264,483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I. HOME HEALTH SERVICES    9,789,318   2,704,797   6,670,524   1,457,396   6,670,524   1,457,396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J. EPSDT SERVICES         12,543,732   4,781,439  10,864,132   3,233,166  10,864,132   3,233,166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K. MEDICAL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PROFESSIONAL SERVICES       39,499,262   9,143,251  47,691,730  11,931,726  47,691,730  11,931,726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L. TRANSPORTATION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SERVICES                    61,730,622  19,761,171  49,658,076  11,651,782  49,658,076  11,651,782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M. LAB &amp; X-RAY SERVICES   39,082,285  12,760,954  28,631,876   6,560,072  28,631,876   6,560,072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N. FAMILY PLANNING        26,343,867   2,644,502  23,703,720   1,925,602  23,703,720   1,925,602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O. PREMIUMS MATCHED      188,935,262  48,260,036 198,100,000  44,635,213 198,100,000  44,635,213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P. PREMIUMS 100% STATE    21,441,031  18,151,984  18,100,000  14,810,953  18,100,000  14,810,953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Q. HOSPICE                15,578,913   4,428,914  12,490,000   2,886,419  12,490,000   2,886,419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R. OPTIONAL STATE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SUPPLEMENT                  26,855,008  23,103,581  17,632,480  13,881,053  17,632,480  13,881,053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S. INTEGRATED PERSONAL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CARE                         4,983,882     987,392   5,270,600   1,270,818   5,270,600   1,270,818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T. CLINICAL SERVICES      76,464,031  23,043,984  68,255,459  16,318,501  68,255,459  16,318,501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U. DURABLE MEDICAL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EQUIPMENT                   48,371,898  15,296,472  41,400,000   9,856,728  41,400,000   9,856,728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 xml:space="preserve">1062,839,961 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143,390,484</w:t>
      </w:r>
      <w:r>
        <w:rPr>
          <w:rFonts w:ascii="Letter Gothic" w:hAnsi="Letter Gothic"/>
          <w:sz w:val="16"/>
          <w:szCs w:val="16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378,530,331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W. PACE                   13,007,045   3,831,829  13,809,328   3,426,160  13,809,328   3,426,160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Y. MMA PHASED DOWN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CONTRIBUTIONS               62,044,069  62,044,069  82,300,000  80,722,176  82,300,000  80,722,176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31     TOTAL CASE SRVC/PUB ASST    </w:t>
      </w:r>
      <w:r>
        <w:rPr>
          <w:rFonts w:ascii="Letter Gothic" w:hAnsi="Letter Gothic"/>
          <w:sz w:val="18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1018,434,898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TOTAL MEDICAL ASSISTANCE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33     PAYMENT                     </w:t>
      </w:r>
      <w:r>
        <w:rPr>
          <w:rFonts w:ascii="Letter Gothic" w:hAnsi="Letter Gothic"/>
          <w:sz w:val="18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DB4306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DB4306">
        <w:rPr>
          <w:rFonts w:ascii="Letter Gothic" w:hAnsi="Letter Gothic"/>
          <w:sz w:val="16"/>
          <w:szCs w:val="16"/>
        </w:rPr>
        <w:t>1018,434,898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4. ASSISTANCE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PAYMENTS-STATE AGENCIES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A. MENTAL HEALTH           159,796,701             155,000,000             155,000,000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B. DISABILITIES &amp;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SPECIAL NEEDS               500,200,864             560,536,408             560,536,408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0085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 C. DHEC                     21,357,064              14,158,264              14,158,264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D. MUSC                     45,883,643              41,858,252              41,858,252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E. USC                       6,564,180               5,742,100               5,742,100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F. DAODAS                   12,027,401              13,249,431              13,249,431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G. CONTINUUM OF CARE         6,938,683               6,590,057               6,590,057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H. SCHL FOR DEAF &amp; BLIND     3,360,631               4,778,795               4,778,795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I. SOCIAL SERVICES          18,402,030              12,412,716              12,412,716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J. JUVENILE JUSTICE         15,116,159               3,350,020               3,350,020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K. DEPT. OF EDUCATION       47,751,671              50,000,000              50,000,000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L. COMMISSION FOR THE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BLIND                            95,103                  39,805                  39,805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M. WIL LOU GRAY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OPPORTUNITY SCHOOL               48,211                  30,000                  30,000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N. DEPT. OF CORRECTIONS      2,323,870               2,333,948               2,333,948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O. JOHN DE LA HOWE             245,326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P. SC STATE HOUSING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AUTHORITY                       983,520                 330,000                 330,000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TOTAL CASE SRVC/PUB ASST      841,095,057             870,409,796             870,409,796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TOTAL ASSISTANCE PAYMENTS -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STATE AGENCIES                841,095,057             870,409,796             870,409,796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5. EMOTIONALLY DISTURBED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CHILDREN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CASE SERVICES                  47,214,400              37,732,690              37,732,690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CASE SRVC/PUB ASST        47,214,400              37,732,690              37,732,690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TOTAL EMOTIONALLY DISTURBED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CHILDREN                        47,214,400              37,732,690              37,732,690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6. OTHER ENTITIES ASSISTANCE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PAYMENTS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B. MUSC-MAXILLOFACIAL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PROSTHODONTICS                    225,086     225,086     225,086     225,086     225,086     225,086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C. OTHER ENTITIES FUNDING     22,727,925              23,960,020              23,960,020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F. DISPROPORTIONATE SHARE    547,045,428  18,628,621 480,128,621  18,628,621 480,128,621  18,628,621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O. HEALTH OPPORTUNITY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ACCOUNT                           750,000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CASE SRVC/PUB ASST        570,748,439  18,853,707 504,313,727  18,853,707 504,313,727  18,853,707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TOTAL OTHER ENTITIES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ASSISTANCE PAYMENTS             570,748,439  18,853,707 504,313,727  18,853,707 504,313,727  18,853,707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7. MEDICAID ELIGIBILITY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15,798,055   5,800,702  15,798,055   5,800,702  15,798,055   5,800,702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(498.00)    (188.51)    (472.89)    (188.51)    (472.89)    (188.51)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2,700,296     198,594   2,700,296     198,594   2,700,296     198,594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18,498,351   5,999,296  18,498,351   5,999,296  18,498,351   5,999,296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(498.00)    (188.51)    (472.89)    (188.51)    (472.89)    (188.51)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 3,697,323   1,046,041   3,697,323   1,046,041   3,697,323   1,046,041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MEDICAID ELIGIBILITY        22,195,674   7,045,337  22,195,674   7,045,337  22,195,674   7,045,337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(498.00)    (188.51)    (472.89)    (188.51)    (472.89)    (188.51)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5A72D8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5A72D8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5A72D8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5A72D8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5A72D8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5A72D8">
        <w:rPr>
          <w:rFonts w:ascii="Letter Gothic" w:hAnsi="Letter Gothic"/>
          <w:sz w:val="16"/>
          <w:szCs w:val="16"/>
        </w:rPr>
        <w:t>1082,689,228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(1053.00)    (374.74)    (942.00)    (359.69)    (942.00)    (359.69)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5A72D8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5A72D8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5A72D8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5A72D8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5A72D8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5A72D8">
        <w:rPr>
          <w:rFonts w:ascii="Letter Gothic" w:hAnsi="Letter Gothic"/>
          <w:sz w:val="16"/>
          <w:szCs w:val="16"/>
        </w:rPr>
        <w:t>1082,689,228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(1053.00)    (374.74)    (942.00)    (359.69)    (942.00)    (359.69)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III.  EMPLOYEE BENEFITS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C. STATE EMPLOYER CONTRIBUTIONS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EMPLOYER CONTRIBUTIONS          15,724,016   5,458,605  15,724,016   5,458,605  15,724,016   5,458,605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FRINGE BENEFITS            15,724,016   5,458,605  15,724,016   5,458,605  15,724,016   5,458,605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EMPLOYEE BENEFITS           15,724,016   5,458,605  15,724,016   5,458,605  15,724,016   5,458,605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IV. NON-RECURRING APPROPRIATIONS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CRF-FED TECH MANDATES             1,771,692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PROV. 90.18 - MEDICAID MOE FY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28   12                              45,577,252  45,577,252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PROV. 90.21 - MEDICAID MOE FY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30   12                              28,080,667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NON-RECURRING APPRO.        75,429,611  45,577,252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NON-RECURRING               75,429,611  45,577,252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DEPT OF HEALTH AND HUMAN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TOTAL RECURRING BASE            </w:t>
      </w:r>
      <w:r>
        <w:rPr>
          <w:rFonts w:ascii="Letter Gothic" w:hAnsi="Letter Gothic"/>
          <w:sz w:val="18"/>
        </w:rPr>
        <w:t xml:space="preserve"> </w:t>
      </w:r>
      <w:r w:rsidRPr="007858A8">
        <w:rPr>
          <w:rFonts w:ascii="Letter Gothic" w:hAnsi="Letter Gothic"/>
          <w:sz w:val="16"/>
          <w:szCs w:val="16"/>
        </w:rPr>
        <w:t xml:space="preserve">5796,646,071 </w:t>
      </w:r>
      <w:r>
        <w:rPr>
          <w:rFonts w:ascii="Letter Gothic" w:hAnsi="Letter Gothic"/>
          <w:sz w:val="16"/>
          <w:szCs w:val="16"/>
        </w:rPr>
        <w:t xml:space="preserve">  </w:t>
      </w:r>
      <w:r w:rsidRPr="007858A8">
        <w:rPr>
          <w:rFonts w:ascii="Letter Gothic" w:hAnsi="Letter Gothic"/>
          <w:sz w:val="16"/>
          <w:szCs w:val="16"/>
        </w:rPr>
        <w:t>917,597,886</w:t>
      </w:r>
      <w:r>
        <w:rPr>
          <w:rFonts w:ascii="Letter Gothic" w:hAnsi="Letter Gothic"/>
          <w:sz w:val="16"/>
          <w:szCs w:val="16"/>
        </w:rPr>
        <w:t xml:space="preserve"> </w:t>
      </w:r>
      <w:r w:rsidRPr="007858A8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7858A8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7858A8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7858A8">
        <w:rPr>
          <w:rFonts w:ascii="Letter Gothic" w:hAnsi="Letter Gothic"/>
          <w:sz w:val="16"/>
          <w:szCs w:val="16"/>
        </w:rPr>
        <w:t>1093,753,004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0087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7858A8">
        <w:rPr>
          <w:rFonts w:ascii="Letter Gothic" w:hAnsi="Letter Gothic"/>
          <w:sz w:val="16"/>
          <w:szCs w:val="16"/>
        </w:rPr>
        <w:t xml:space="preserve">5872,075,682 </w:t>
      </w:r>
      <w:r>
        <w:rPr>
          <w:rFonts w:ascii="Letter Gothic" w:hAnsi="Letter Gothic"/>
          <w:sz w:val="16"/>
          <w:szCs w:val="16"/>
        </w:rPr>
        <w:t xml:space="preserve">  </w:t>
      </w:r>
      <w:r w:rsidRPr="007858A8">
        <w:rPr>
          <w:rFonts w:ascii="Letter Gothic" w:hAnsi="Letter Gothic"/>
          <w:sz w:val="16"/>
          <w:szCs w:val="16"/>
        </w:rPr>
        <w:t>963,175,138</w:t>
      </w:r>
      <w:r>
        <w:rPr>
          <w:rFonts w:ascii="Letter Gothic" w:hAnsi="Letter Gothic"/>
          <w:sz w:val="16"/>
          <w:szCs w:val="16"/>
        </w:rPr>
        <w:t xml:space="preserve"> </w:t>
      </w:r>
      <w:r w:rsidRPr="007858A8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7858A8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7858A8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7858A8">
        <w:rPr>
          <w:rFonts w:ascii="Letter Gothic" w:hAnsi="Letter Gothic"/>
          <w:sz w:val="16"/>
          <w:szCs w:val="16"/>
        </w:rPr>
        <w:t>1093,753,004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(1194.00)    (432.14)   (1060.00)    (415.25)   (1060.00)    (415.25)</w:t>
      </w:r>
    </w:p>
    <w:p w:rsidR="00292BD7" w:rsidRPr="00FA371F" w:rsidRDefault="00292BD7" w:rsidP="00292BD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2BD7" w:rsidRDefault="00292BD7" w:rsidP="00292BD7">
      <w:pPr>
        <w:spacing w:line="170" w:lineRule="exact"/>
        <w:rPr>
          <w:rFonts w:ascii="Letter Gothic" w:hAnsi="Letter Gothic"/>
          <w:sz w:val="18"/>
        </w:rPr>
      </w:pPr>
    </w:p>
    <w:sectPr w:rsidR="00292BD7" w:rsidSect="00292B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64244A-F090-4783-AB45-1DBED93C52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AA165C-A2AC-46F8-B0B2-DF0B180F0F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F723834-FF01-4E24-8DF8-E93B5467A7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6D50E9-DEF3-4DBC-87E7-8C339A76D9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33DF3D-F983-4687-A15D-C67416B0A8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2BD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92BD7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2940</Words>
  <Characters>16760</Characters>
  <Application>Microsoft Office Word</Application>
  <DocSecurity>0</DocSecurity>
  <Lines>139</Lines>
  <Paragraphs>39</Paragraphs>
  <ScaleCrop>false</ScaleCrop>
  <Company>LPITS</Company>
  <LinksUpToDate>false</LinksUpToDate>
  <CharactersWithSpaces>19661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