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0278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UNCLASSIFIED POSITIONS           5,634,864               5,242,428               5,509,298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</w:t>
      </w:r>
      <w:r w:rsidRPr="0025137B">
        <w:rPr>
          <w:rFonts w:ascii="Letter Gothic" w:hAnsi="Letter Gothic"/>
          <w:i/>
          <w:sz w:val="18"/>
        </w:rPr>
        <w:t xml:space="preserve">    REPORTING OFFICER                                                                 205,000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                         (3.00)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</w:t>
      </w:r>
      <w:r w:rsidRPr="0025137B">
        <w:rPr>
          <w:rFonts w:ascii="Letter Gothic" w:hAnsi="Letter Gothic"/>
          <w:i/>
          <w:sz w:val="18"/>
        </w:rPr>
        <w:t xml:space="preserve">    INVESTMENT OFFICER                                                                320,000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                        (4.00)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</w:t>
      </w:r>
      <w:r w:rsidRPr="0025137B">
        <w:rPr>
          <w:rFonts w:ascii="Letter Gothic" w:hAnsi="Letter Gothic"/>
          <w:i/>
          <w:sz w:val="18"/>
        </w:rPr>
        <w:t xml:space="preserve">    INVESTMENT ANALYST                                                                110,000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                                                (2.00)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</w:t>
      </w:r>
      <w:r w:rsidRPr="0025137B">
        <w:rPr>
          <w:rFonts w:ascii="Letter Gothic" w:hAnsi="Letter Gothic"/>
          <w:i/>
          <w:sz w:val="18"/>
        </w:rPr>
        <w:t xml:space="preserve">    CONTRACTS ATTORNEY                                                                140,000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</w:t>
      </w:r>
      <w:r w:rsidRPr="0025137B">
        <w:rPr>
          <w:rFonts w:ascii="Letter Gothic" w:hAnsi="Letter Gothic"/>
          <w:i/>
          <w:sz w:val="18"/>
        </w:rPr>
        <w:t xml:space="preserve">    IT OFFICER                                                                         84,000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                                                (1.00)</w:t>
      </w:r>
    </w:p>
    <w:p w:rsidR="001C7FEF" w:rsidRDefault="001C7FEF" w:rsidP="001C7F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</w:t>
      </w:r>
      <w:r w:rsidRPr="0025137B">
        <w:rPr>
          <w:rFonts w:ascii="Letter Gothic" w:hAnsi="Letter Gothic"/>
          <w:i/>
          <w:sz w:val="18"/>
        </w:rPr>
        <w:t xml:space="preserve">    BUDGET OFFICER                                                                     65,000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PERSONAL SERVICES            166,000                 166,000                 166,000</w:t>
      </w:r>
    </w:p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PERSONAL SERVICE            5,800,864               5,408,428               6,599,298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(35.00)                 (35.00)                 (47.00)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OTHER OPERATING EXPENSES          3,034,026               3,034,026              10,823,011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ADMINISTRATION               8,834,890               8,442,454              17,422,309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(35.00)                 (35.00)                 (47.00)</w:t>
      </w:r>
    </w:p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II. EMPLOYEE BENEFITS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C. STATE EMPLOYER CONTRIBUTIONS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EMPLOYER CONTRIBUTIONS           1,317,789               1,232,789               1,568,939</w:t>
      </w:r>
    </w:p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FRINGE BENEFITS             1,317,789               1,232,789               1,568,939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EMPLOYEE BENEFITS            1,317,789               1,232,789               1,568,939</w:t>
      </w:r>
    </w:p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RETIREMENT SYSTEM INVESTMENT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COMMISSION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FUNDS AVAILABLE             10,152,679               9,675,243              18,991,248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AUTHORIZED FTE POSITIONS       (35.00)                 (35.00)                 (47.00)</w:t>
      </w:r>
    </w:p>
    <w:p w:rsidR="001C7FEF" w:rsidRPr="0025137B" w:rsidRDefault="001C7FEF" w:rsidP="001C7F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C7FEF" w:rsidRDefault="001C7FEF" w:rsidP="001C7FEF">
      <w:pPr>
        <w:spacing w:line="170" w:lineRule="exact"/>
        <w:rPr>
          <w:rFonts w:ascii="Letter Gothic" w:hAnsi="Letter Gothic"/>
          <w:sz w:val="18"/>
        </w:rPr>
      </w:pPr>
    </w:p>
    <w:sectPr w:rsidR="001C7FEF" w:rsidSect="001C7F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EDF07C-1842-44B5-917D-63F6743B73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4F8C23-DA06-41AF-9966-9531BD4DEA4C}"/>
    <w:embedItalic r:id="rId3" w:fontKey="{72E8E296-94D5-421F-90EC-D67CE56AF2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CF6C97B-53F9-47DD-BA74-130A78F83A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1B1FAE2-3A31-495C-AD94-13D56E089BA2}"/>
    <w:embedItalic r:id="rId6" w:fontKey="{456236A8-9365-4C1D-A13D-82D435576C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17AD9FE-E0F2-4D8E-986C-357F1D8C5D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7FE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C7FEF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3680</Characters>
  <Application>Microsoft Office Word</Application>
  <DocSecurity>0</DocSecurity>
  <Lines>30</Lines>
  <Paragraphs>8</Paragraphs>
  <ScaleCrop>false</ScaleCrop>
  <Company>LPITS</Company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