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036" w:rsidRDefault="00C66036" w:rsidP="00C66036">
      <w:pPr>
        <w:widowControl w:val="0"/>
        <w:jc w:val="center"/>
      </w:pPr>
      <w:bookmarkStart w:id="0" w:name="_GoBack"/>
      <w:bookmarkEnd w:id="0"/>
      <w:r w:rsidRPr="00C66036">
        <w:rPr>
          <w:b/>
        </w:rPr>
        <w:t>South Carolina General Assembly</w:t>
      </w:r>
    </w:p>
    <w:p w:rsidR="00C66036" w:rsidRDefault="00C66036" w:rsidP="00C66036">
      <w:pPr>
        <w:widowControl w:val="0"/>
        <w:jc w:val="center"/>
      </w:pPr>
      <w:r>
        <w:t>119th Session, 2011-2012</w:t>
      </w:r>
    </w:p>
    <w:p w:rsidR="00C66036" w:rsidRDefault="00C66036" w:rsidP="00C66036">
      <w:pPr>
        <w:widowControl w:val="0"/>
      </w:pPr>
    </w:p>
    <w:p w:rsidR="00C66036" w:rsidRDefault="00C66036" w:rsidP="00C66036">
      <w:pPr>
        <w:widowControl w:val="0"/>
        <w:rPr>
          <w:b/>
        </w:rPr>
      </w:pPr>
      <w:r w:rsidRPr="00C66036">
        <w:rPr>
          <w:b/>
        </w:rPr>
        <w:t>S.</w:t>
      </w:r>
      <w:r>
        <w:rPr>
          <w:b/>
        </w:rPr>
        <w:t xml:space="preserve"> </w:t>
      </w:r>
      <w:r w:rsidRPr="00C66036">
        <w:rPr>
          <w:b/>
        </w:rPr>
        <w:t>1102</w:t>
      </w:r>
    </w:p>
    <w:p w:rsidR="00C66036" w:rsidRDefault="00C66036" w:rsidP="00C66036">
      <w:pPr>
        <w:widowControl w:val="0"/>
        <w:rPr>
          <w:b/>
        </w:rPr>
      </w:pPr>
    </w:p>
    <w:p w:rsidR="00C66036" w:rsidRDefault="00C66036" w:rsidP="00C66036">
      <w:pPr>
        <w:widowControl w:val="0"/>
      </w:pPr>
      <w:r w:rsidRPr="00C66036">
        <w:rPr>
          <w:b/>
        </w:rPr>
        <w:t>STATUS INFORMATION</w:t>
      </w:r>
    </w:p>
    <w:p w:rsidR="00C66036" w:rsidRDefault="00C66036" w:rsidP="00C66036">
      <w:pPr>
        <w:widowControl w:val="0"/>
      </w:pPr>
    </w:p>
    <w:p w:rsidR="00C66036" w:rsidRDefault="00C66036" w:rsidP="00C66036">
      <w:pPr>
        <w:widowControl w:val="0"/>
      </w:pPr>
      <w:r>
        <w:t>Joint Resolution</w:t>
      </w:r>
    </w:p>
    <w:p w:rsidR="00C66036" w:rsidRDefault="00C66036" w:rsidP="00C66036">
      <w:pPr>
        <w:widowControl w:val="0"/>
      </w:pPr>
      <w:r>
        <w:t>Sponsors: Senator Massey</w:t>
      </w:r>
    </w:p>
    <w:p w:rsidR="00C66036" w:rsidRDefault="00C66036" w:rsidP="00C66036">
      <w:pPr>
        <w:widowControl w:val="0"/>
      </w:pPr>
      <w:r>
        <w:t>Document Path: l:\s-res\asm\002pppr.mrh.asm.docx</w:t>
      </w:r>
    </w:p>
    <w:p w:rsidR="00C66036" w:rsidRDefault="00C66036" w:rsidP="00C66036">
      <w:pPr>
        <w:widowControl w:val="0"/>
      </w:pPr>
    </w:p>
    <w:p w:rsidR="00C66036" w:rsidRDefault="00C66036" w:rsidP="00C66036">
      <w:pPr>
        <w:widowControl w:val="0"/>
      </w:pPr>
      <w:r>
        <w:t>Introduced in the Senate on January 12, 2012</w:t>
      </w:r>
    </w:p>
    <w:p w:rsidR="00C66036" w:rsidRDefault="00C66036" w:rsidP="00C66036">
      <w:pPr>
        <w:widowControl w:val="0"/>
      </w:pPr>
      <w:r>
        <w:t xml:space="preserve">Currently residing in the Senate Committee on </w:t>
      </w:r>
      <w:r w:rsidRPr="00C66036">
        <w:rPr>
          <w:b/>
        </w:rPr>
        <w:t>Judiciary</w:t>
      </w:r>
    </w:p>
    <w:p w:rsidR="00C66036" w:rsidRDefault="00C66036" w:rsidP="00C66036">
      <w:pPr>
        <w:widowControl w:val="0"/>
      </w:pPr>
    </w:p>
    <w:p w:rsidR="00C66036" w:rsidRDefault="00C66036" w:rsidP="00C66036">
      <w:pPr>
        <w:widowControl w:val="0"/>
      </w:pPr>
      <w:r>
        <w:t xml:space="preserve">Summary: </w:t>
      </w:r>
      <w:r w:rsidR="00331765">
        <w:t>Election Commission may receive funds from political parties</w:t>
      </w:r>
    </w:p>
    <w:p w:rsidR="00C66036" w:rsidRDefault="00C66036" w:rsidP="00C66036">
      <w:pPr>
        <w:widowControl w:val="0"/>
      </w:pPr>
    </w:p>
    <w:p w:rsidR="00C66036" w:rsidRDefault="00C66036" w:rsidP="00C66036">
      <w:pPr>
        <w:widowControl w:val="0"/>
      </w:pPr>
    </w:p>
    <w:p w:rsidR="00C66036" w:rsidRDefault="00C66036" w:rsidP="00C66036">
      <w:pPr>
        <w:widowControl w:val="0"/>
        <w:tabs>
          <w:tab w:val="center" w:pos="590"/>
          <w:tab w:val="center" w:pos="1440"/>
          <w:tab w:val="left" w:pos="1872"/>
          <w:tab w:val="left" w:pos="9187"/>
        </w:tabs>
      </w:pPr>
      <w:r w:rsidRPr="00C66036">
        <w:rPr>
          <w:b/>
        </w:rPr>
        <w:t>HISTORY OF LEGISLATIVE ACTIONS</w:t>
      </w:r>
    </w:p>
    <w:p w:rsidR="00C66036" w:rsidRDefault="00C66036" w:rsidP="00C66036">
      <w:pPr>
        <w:widowControl w:val="0"/>
        <w:tabs>
          <w:tab w:val="center" w:pos="590"/>
          <w:tab w:val="center" w:pos="1440"/>
          <w:tab w:val="left" w:pos="1872"/>
          <w:tab w:val="left" w:pos="9187"/>
        </w:tabs>
      </w:pPr>
    </w:p>
    <w:p w:rsidR="00C66036" w:rsidRPr="00C66036" w:rsidRDefault="00C66036" w:rsidP="00C66036">
      <w:pPr>
        <w:widowControl w:val="0"/>
        <w:tabs>
          <w:tab w:val="center" w:pos="590"/>
          <w:tab w:val="center" w:pos="1440"/>
          <w:tab w:val="left" w:pos="1872"/>
          <w:tab w:val="left" w:pos="9187"/>
        </w:tabs>
      </w:pPr>
      <w:r w:rsidRPr="00C66036">
        <w:rPr>
          <w:u w:val="single"/>
        </w:rPr>
        <w:tab/>
        <w:t>Date</w:t>
      </w:r>
      <w:r w:rsidRPr="00C66036">
        <w:rPr>
          <w:u w:val="single"/>
        </w:rPr>
        <w:tab/>
        <w:t>Body</w:t>
      </w:r>
      <w:r w:rsidRPr="00C66036">
        <w:rPr>
          <w:u w:val="single"/>
        </w:rPr>
        <w:tab/>
        <w:t>Action Description with journal page number</w:t>
      </w:r>
      <w:r w:rsidRPr="00C66036">
        <w:rPr>
          <w:u w:val="single"/>
        </w:rPr>
        <w:tab/>
      </w:r>
    </w:p>
    <w:p w:rsidR="00854FF1" w:rsidRDefault="00854FF1" w:rsidP="00854FF1">
      <w:pPr>
        <w:widowControl w:val="0"/>
        <w:tabs>
          <w:tab w:val="right" w:pos="1008"/>
          <w:tab w:val="left" w:pos="1152"/>
          <w:tab w:val="left" w:pos="1872"/>
          <w:tab w:val="left" w:pos="9187"/>
        </w:tabs>
        <w:ind w:left="2088" w:hanging="2088"/>
      </w:pPr>
      <w:r>
        <w:tab/>
        <w:t>1/12/2012</w:t>
      </w:r>
      <w:r>
        <w:tab/>
        <w:t>Senate</w:t>
      </w:r>
      <w:r>
        <w:tab/>
      </w:r>
      <w:r w:rsidRPr="00844B91">
        <w:t>Introduced and read first time (</w:t>
      </w:r>
      <w:hyperlink r:id="rId6" w:history="1">
        <w:r w:rsidRPr="00844B91">
          <w:rPr>
            <w:rStyle w:val="Hyperlink"/>
          </w:rPr>
          <w:t>Senate Journal</w:t>
        </w:r>
        <w:r w:rsidRPr="00844B91">
          <w:rPr>
            <w:rStyle w:val="Hyperlink"/>
          </w:rPr>
          <w:noBreakHyphen/>
          <w:t>page 5</w:t>
        </w:r>
      </w:hyperlink>
      <w:r w:rsidRPr="00844B91">
        <w:t>)</w:t>
      </w:r>
    </w:p>
    <w:p w:rsidR="00854FF1" w:rsidRDefault="00854FF1" w:rsidP="00854FF1">
      <w:pPr>
        <w:widowControl w:val="0"/>
        <w:tabs>
          <w:tab w:val="right" w:pos="1008"/>
          <w:tab w:val="left" w:pos="1152"/>
          <w:tab w:val="left" w:pos="1872"/>
          <w:tab w:val="left" w:pos="9187"/>
        </w:tabs>
        <w:ind w:left="2088" w:hanging="2088"/>
      </w:pPr>
      <w:r>
        <w:tab/>
        <w:t>1/12/2012</w:t>
      </w:r>
      <w:r>
        <w:tab/>
        <w:t>Senate</w:t>
      </w:r>
      <w:r>
        <w:tab/>
      </w:r>
      <w:r w:rsidRPr="00844B91">
        <w:t>Ref</w:t>
      </w:r>
      <w:r>
        <w:t xml:space="preserve">erred to Committee on </w:t>
      </w:r>
      <w:r w:rsidRPr="00844B91">
        <w:rPr>
          <w:b/>
        </w:rPr>
        <w:t>Judiciary</w:t>
      </w:r>
      <w:r>
        <w:t xml:space="preserve"> </w:t>
      </w:r>
      <w:r w:rsidRPr="00844B91">
        <w:t>(</w:t>
      </w:r>
      <w:hyperlink r:id="rId7" w:history="1">
        <w:r w:rsidRPr="00844B91">
          <w:rPr>
            <w:rStyle w:val="Hyperlink"/>
          </w:rPr>
          <w:t>Senate Journal</w:t>
        </w:r>
        <w:r w:rsidRPr="00844B91">
          <w:rPr>
            <w:rStyle w:val="Hyperlink"/>
          </w:rPr>
          <w:noBreakHyphen/>
          <w:t>page 5</w:t>
        </w:r>
      </w:hyperlink>
      <w:r w:rsidRPr="00844B91">
        <w:t>)</w:t>
      </w:r>
    </w:p>
    <w:p w:rsidR="00854FF1" w:rsidRDefault="00854FF1" w:rsidP="00854FF1">
      <w:pPr>
        <w:widowControl w:val="0"/>
        <w:tabs>
          <w:tab w:val="right" w:pos="1008"/>
          <w:tab w:val="left" w:pos="1152"/>
          <w:tab w:val="left" w:pos="1872"/>
          <w:tab w:val="left" w:pos="9187"/>
        </w:tabs>
        <w:ind w:left="2088" w:hanging="2088"/>
      </w:pPr>
      <w:r>
        <w:tab/>
        <w:t>1/17/2012</w:t>
      </w:r>
      <w:r>
        <w:tab/>
        <w:t>Senate</w:t>
      </w:r>
      <w:r>
        <w:tab/>
      </w:r>
      <w:r w:rsidRPr="00844B91">
        <w:t>Referred to Subcommittee: Campsen (ch), Cleary, Scott</w:t>
      </w:r>
    </w:p>
    <w:p w:rsidR="00854FF1" w:rsidRDefault="00854FF1" w:rsidP="00854FF1">
      <w:pPr>
        <w:widowControl w:val="0"/>
        <w:tabs>
          <w:tab w:val="right" w:pos="1008"/>
          <w:tab w:val="left" w:pos="1152"/>
          <w:tab w:val="left" w:pos="1872"/>
          <w:tab w:val="left" w:pos="9187"/>
        </w:tabs>
        <w:ind w:left="2088" w:hanging="2088"/>
      </w:pPr>
    </w:p>
    <w:p w:rsidR="00C66036" w:rsidRPr="00C66036" w:rsidRDefault="00C66036" w:rsidP="00C66036">
      <w:pPr>
        <w:widowControl w:val="0"/>
        <w:tabs>
          <w:tab w:val="right" w:pos="1008"/>
          <w:tab w:val="left" w:pos="1152"/>
          <w:tab w:val="left" w:pos="1872"/>
          <w:tab w:val="left" w:pos="9187"/>
        </w:tabs>
        <w:ind w:left="2088" w:hanging="2088"/>
      </w:pPr>
    </w:p>
    <w:p w:rsidR="00C66036" w:rsidRDefault="00C66036" w:rsidP="00C66036">
      <w:pPr>
        <w:widowControl w:val="0"/>
      </w:pPr>
      <w:r w:rsidRPr="00C66036">
        <w:rPr>
          <w:b/>
        </w:rPr>
        <w:t>VERSIONS OF THIS BILL</w:t>
      </w:r>
    </w:p>
    <w:p w:rsidR="00C66036" w:rsidRDefault="00C66036" w:rsidP="00C66036">
      <w:pPr>
        <w:widowControl w:val="0"/>
      </w:pPr>
    </w:p>
    <w:p w:rsidR="00C66036" w:rsidRDefault="007D67F2" w:rsidP="00C66036">
      <w:pPr>
        <w:widowControl w:val="0"/>
      </w:pPr>
      <w:hyperlink r:id="rId8" w:history="1">
        <w:r w:rsidR="00C66036">
          <w:rPr>
            <w:rStyle w:val="Hyperlink"/>
          </w:rPr>
          <w:t>1/12/2012</w:t>
        </w:r>
      </w:hyperlink>
    </w:p>
    <w:p w:rsidR="00C66036" w:rsidRDefault="00C66036" w:rsidP="00C66036"/>
    <w:p w:rsidR="00C66036" w:rsidRDefault="00C66036" w:rsidP="00C66036">
      <w:pPr>
        <w:sectPr w:rsidR="00C66036" w:rsidSect="00C6603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7B3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2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STATE ELECTION COMMISSION TO RECEIVE FUNDS FROM A POLITICAL PARTY FOR WHICH THE COMMISSION CONDUCTED A PRESIDENTIAL PRIMARY IN 2012 AND </w:t>
      </w:r>
      <w:r w:rsidR="004B3086">
        <w:rPr>
          <w:rFonts w:eastAsia="Times New Roman"/>
        </w:rPr>
        <w:t xml:space="preserve">TO </w:t>
      </w:r>
      <w:r>
        <w:rPr>
          <w:rFonts w:eastAsia="Times New Roman"/>
        </w:rPr>
        <w:t xml:space="preserve">REQUIRE THE COMMISSION TO </w:t>
      </w:r>
      <w:r w:rsidR="00DA0103">
        <w:rPr>
          <w:rFonts w:eastAsia="Times New Roman"/>
        </w:rPr>
        <w:t>USE THE FUNDS TO REIMBURSE COUNTIES OR COUNTY ELECTION COMMISSION FOR REASONABLE EXPENSES DIRECTLY RESULTING FROM THE PRIMARY.</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24A4">
        <w:rPr>
          <w:rFonts w:eastAsia="Times New Roman"/>
        </w:rPr>
        <w:t xml:space="preserve">Notwithstanding any other provision of law, the State Election Commission may receive funds from a political party for which the commission conducted a Presidential Preference Primary in 2012 to defray expenses associated with the conduct of the primary.  Any funds received from a political party must be used to reimburse counties or county election commissions for expenses incurred by the counties or county election commissions that were not defrayed by appropriations to the commission.  The commission must only provide reimbursement for reasonable expenses directly resulting from the primary and must apportion any funds received </w:t>
      </w:r>
      <w:r w:rsidR="00DA0103">
        <w:rPr>
          <w:rFonts w:eastAsia="Times New Roman"/>
        </w:rPr>
        <w:t xml:space="preserve">fairly and </w:t>
      </w:r>
      <w:r w:rsidR="005124A4">
        <w:rPr>
          <w:rFonts w:eastAsia="Times New Roman"/>
        </w:rPr>
        <w:t>proportional</w:t>
      </w:r>
      <w:r w:rsidR="00DA0103">
        <w:rPr>
          <w:rFonts w:eastAsia="Times New Roman"/>
        </w:rPr>
        <w:t>ly amongst the counties or county election commission seeking reimbursement</w:t>
      </w:r>
      <w:r w:rsidR="005124A4">
        <w:rPr>
          <w:rFonts w:eastAsia="Times New Roman"/>
        </w:rPr>
        <w:t>.</w:t>
      </w:r>
      <w:r w:rsidR="00DA0103">
        <w:rPr>
          <w:rFonts w:eastAsia="Times New Roman"/>
        </w:rPr>
        <w:t xml:space="preserve">  For purposes of Chapter 13</w:t>
      </w:r>
      <w:r w:rsidR="005C353D">
        <w:rPr>
          <w:rFonts w:eastAsia="Times New Roman"/>
        </w:rPr>
        <w:t xml:space="preserve">, </w:t>
      </w:r>
      <w:r w:rsidR="00DA0103">
        <w:rPr>
          <w:rFonts w:eastAsia="Times New Roman"/>
        </w:rPr>
        <w:t xml:space="preserve">Title 7 of the South Carolina Code, providing funds to the State Election Commission pursuant </w:t>
      </w:r>
      <w:r w:rsidR="005C353D">
        <w:rPr>
          <w:rFonts w:eastAsia="Times New Roman"/>
        </w:rPr>
        <w:t>to this section is a lawful</w:t>
      </w:r>
      <w:r w:rsidR="00DA0103">
        <w:rPr>
          <w:rFonts w:eastAsia="Times New Roman"/>
        </w:rPr>
        <w:t xml:space="preserve"> expenditure for a political party and must be reported in the same manner as other </w:t>
      </w:r>
      <w:r w:rsidR="005C353D">
        <w:rPr>
          <w:rFonts w:eastAsia="Times New Roman"/>
        </w:rPr>
        <w:t xml:space="preserve">lawful </w:t>
      </w:r>
      <w:r w:rsidR="00DA0103">
        <w:rPr>
          <w:rFonts w:eastAsia="Times New Roman"/>
        </w:rPr>
        <w:t>e</w:t>
      </w:r>
      <w:r w:rsidR="005C353D">
        <w:rPr>
          <w:rFonts w:eastAsia="Times New Roman"/>
        </w:rPr>
        <w:t>xpenditures</w:t>
      </w:r>
      <w:r w:rsidR="00DA0103">
        <w:rPr>
          <w:rFonts w:eastAsia="Times New Roman"/>
        </w:rPr>
        <w:t>.</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103">
        <w:rPr>
          <w:rFonts w:eastAsia="Times New Roman"/>
        </w:rPr>
        <w:t>2</w:t>
      </w:r>
      <w:r>
        <w:rPr>
          <w:rFonts w:eastAsia="Times New Roman"/>
        </w:rPr>
        <w:t>.</w:t>
      </w:r>
      <w:r>
        <w:rPr>
          <w:rFonts w:eastAsia="Times New Roman"/>
        </w:rPr>
        <w:tab/>
        <w:t>This joint resolution takes effect upon approval by the Governor.</w:t>
      </w:r>
    </w:p>
    <w:p w:rsidR="00743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33F4" w:rsidRDefault="007433F4" w:rsidP="00C66036">
      <w:pPr>
        <w:suppressAutoHyphens/>
        <w:jc w:val="both"/>
        <w:rPr>
          <w:rFonts w:eastAsia="Times New Roman"/>
        </w:rPr>
      </w:pPr>
    </w:p>
    <w:sectPr w:rsidR="007433F4" w:rsidSect="00C660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4A4" w:rsidRDefault="005124A4" w:rsidP="00522CE0">
      <w:r>
        <w:separator/>
      </w:r>
    </w:p>
  </w:endnote>
  <w:endnote w:type="continuationSeparator" w:id="0">
    <w:p w:rsidR="005124A4" w:rsidRDefault="00512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2069AC-45F2-41F3-97F6-84716323C415}"/>
    <w:embedBold r:id="rId2" w:fontKey="{A108C0D8-3B78-4F21-8004-B92FEF118FFC}"/>
  </w:font>
  <w:font w:name="Calibri">
    <w:panose1 w:val="020F0502020204030204"/>
    <w:charset w:val="00"/>
    <w:family w:val="swiss"/>
    <w:pitch w:val="variable"/>
    <w:sig w:usb0="E10002FF" w:usb1="4000ACFF" w:usb2="00000009" w:usb3="00000000" w:csb0="0000019F" w:csb1="00000000"/>
    <w:embedRegular r:id="rId3" w:fontKey="{3BE1D6BC-8D6E-40C8-B8A6-029CEDC28644}"/>
    <w:embedBold r:id="rId4" w:fontKey="{B8269337-FC82-4EFB-8514-82F9C6B99B20}"/>
  </w:font>
  <w:font w:name="Cambria">
    <w:panose1 w:val="02040503050406030204"/>
    <w:charset w:val="00"/>
    <w:family w:val="roman"/>
    <w:pitch w:val="variable"/>
    <w:sig w:usb0="E00002FF" w:usb1="400004FF" w:usb2="00000000" w:usb3="00000000" w:csb0="0000019F" w:csb1="00000000"/>
    <w:embedRegular r:id="rId5" w:fontKey="{C98DC0FD-9648-4F74-B0D6-AD4D616B8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36" w:rsidRPr="007433F4" w:rsidRDefault="00C66036" w:rsidP="007433F4">
    <w:pPr>
      <w:pStyle w:val="Footer"/>
      <w:tabs>
        <w:tab w:val="clear" w:pos="4680"/>
        <w:tab w:val="clear" w:pos="9360"/>
        <w:tab w:val="center" w:pos="2995"/>
      </w:tabs>
      <w:spacing w:before="120"/>
    </w:pPr>
    <w:r>
      <w:t>[1102]</w:t>
    </w:r>
    <w:r>
      <w:tab/>
    </w:r>
    <w:r w:rsidR="007D67F2">
      <w:fldChar w:fldCharType="begin"/>
    </w:r>
    <w:r w:rsidR="007D67F2">
      <w:instrText xml:space="preserve"> PAGE  \* MERGEFORMAT </w:instrText>
    </w:r>
    <w:r w:rsidR="007D67F2">
      <w:fldChar w:fldCharType="separate"/>
    </w:r>
    <w:r w:rsidR="007D67F2">
      <w:rPr>
        <w:noProof/>
      </w:rPr>
      <w:t>1</w:t>
    </w:r>
    <w:r w:rsidR="007D67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4A4" w:rsidRDefault="005124A4" w:rsidP="00522CE0">
      <w:r>
        <w:separator/>
      </w:r>
    </w:p>
  </w:footnote>
  <w:footnote w:type="continuationSeparator" w:id="0">
    <w:p w:rsidR="005124A4" w:rsidRDefault="00512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PPPR.MRH.ASM"/>
    <w:docVar w:name="CoverAttorneyInitials" w:val="MRH"/>
    <w:docVar w:name="CoverAttorneyLastName" w:val="Hitchcock"/>
    <w:docVar w:name="CoverBillType" w:val="j"/>
    <w:docVar w:name="CoverSenator" w:val="ASM"/>
    <w:docVar w:name="dvBillNumber" w:val="1102"/>
    <w:docVar w:name="dvBillNumberPrefix" w:val="S. "/>
    <w:docVar w:name="dvOriginalBody" w:val="Senate"/>
    <w:docVar w:name="fulldraftpath" w:val="L:\S-RES\ASM\002PPPR.MRH.ASM.DOCX"/>
    <w:docVar w:name="NameofBody" w:val="S"/>
    <w:docVar w:name="vgroup2" w:val="S-RES"/>
  </w:docVars>
  <w:rsids>
    <w:rsidRoot w:val="00AF240A"/>
    <w:rsid w:val="00005232"/>
    <w:rsid w:val="00042AC1"/>
    <w:rsid w:val="00046516"/>
    <w:rsid w:val="00050FB6"/>
    <w:rsid w:val="0007601D"/>
    <w:rsid w:val="000B0720"/>
    <w:rsid w:val="000B5EAF"/>
    <w:rsid w:val="00164FD4"/>
    <w:rsid w:val="00170561"/>
    <w:rsid w:val="00186AC9"/>
    <w:rsid w:val="00197DF1"/>
    <w:rsid w:val="001B3DD9"/>
    <w:rsid w:val="001B7E5D"/>
    <w:rsid w:val="001D3BAC"/>
    <w:rsid w:val="00245C4E"/>
    <w:rsid w:val="002C1321"/>
    <w:rsid w:val="002C5896"/>
    <w:rsid w:val="002D3BED"/>
    <w:rsid w:val="00307C2B"/>
    <w:rsid w:val="00331765"/>
    <w:rsid w:val="00383247"/>
    <w:rsid w:val="003B57FE"/>
    <w:rsid w:val="003D6E2B"/>
    <w:rsid w:val="003E7597"/>
    <w:rsid w:val="004320C6"/>
    <w:rsid w:val="00450668"/>
    <w:rsid w:val="004952FA"/>
    <w:rsid w:val="004B3086"/>
    <w:rsid w:val="004B6A22"/>
    <w:rsid w:val="004D7F37"/>
    <w:rsid w:val="004E498B"/>
    <w:rsid w:val="005124A4"/>
    <w:rsid w:val="00521DB7"/>
    <w:rsid w:val="00522CE0"/>
    <w:rsid w:val="00565148"/>
    <w:rsid w:val="00593361"/>
    <w:rsid w:val="00597B36"/>
    <w:rsid w:val="005A413B"/>
    <w:rsid w:val="005A5017"/>
    <w:rsid w:val="005A648C"/>
    <w:rsid w:val="005B1813"/>
    <w:rsid w:val="005C353D"/>
    <w:rsid w:val="005C4963"/>
    <w:rsid w:val="005F1745"/>
    <w:rsid w:val="0068309C"/>
    <w:rsid w:val="006C346D"/>
    <w:rsid w:val="006C74EA"/>
    <w:rsid w:val="00720D40"/>
    <w:rsid w:val="007318D4"/>
    <w:rsid w:val="007433F4"/>
    <w:rsid w:val="0074525F"/>
    <w:rsid w:val="00765784"/>
    <w:rsid w:val="007A4390"/>
    <w:rsid w:val="007D67F2"/>
    <w:rsid w:val="007E5CB7"/>
    <w:rsid w:val="008314D2"/>
    <w:rsid w:val="00854FF1"/>
    <w:rsid w:val="008574B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511F"/>
    <w:rsid w:val="00A8308B"/>
    <w:rsid w:val="00A86015"/>
    <w:rsid w:val="00A9594E"/>
    <w:rsid w:val="00AE59C8"/>
    <w:rsid w:val="00AF240A"/>
    <w:rsid w:val="00B10098"/>
    <w:rsid w:val="00B5790D"/>
    <w:rsid w:val="00B945C5"/>
    <w:rsid w:val="00BA20EA"/>
    <w:rsid w:val="00BA38AF"/>
    <w:rsid w:val="00BB5AFC"/>
    <w:rsid w:val="00BC0A56"/>
    <w:rsid w:val="00C45366"/>
    <w:rsid w:val="00C57023"/>
    <w:rsid w:val="00C66036"/>
    <w:rsid w:val="00C74052"/>
    <w:rsid w:val="00CB187A"/>
    <w:rsid w:val="00CC0EC7"/>
    <w:rsid w:val="00CF2B63"/>
    <w:rsid w:val="00D1088B"/>
    <w:rsid w:val="00D14DE6"/>
    <w:rsid w:val="00D156D2"/>
    <w:rsid w:val="00D83945"/>
    <w:rsid w:val="00D86943"/>
    <w:rsid w:val="00DA0103"/>
    <w:rsid w:val="00DA47B9"/>
    <w:rsid w:val="00DF7499"/>
    <w:rsid w:val="00E058D3"/>
    <w:rsid w:val="00E76AD9"/>
    <w:rsid w:val="00E91E2F"/>
    <w:rsid w:val="00EA3546"/>
    <w:rsid w:val="00EB47AE"/>
    <w:rsid w:val="00EC34E1"/>
    <w:rsid w:val="00F0234A"/>
    <w:rsid w:val="00F35D15"/>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5CAA7D1-5AA2-467D-B371-6F254B3E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6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02_20120112.docx" TargetMode="External"/><Relationship Id="rId3" Type="http://schemas.openxmlformats.org/officeDocument/2006/relationships/webSettings" Target="webSettings.xml"/><Relationship Id="rId7" Type="http://schemas.openxmlformats.org/officeDocument/2006/relationships/hyperlink" Target="file:///h:\sj%20archive\2012\01-12-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2-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318</Words>
  <Characters>1853</Characters>
  <Application>Microsoft Office Word</Application>
  <DocSecurity>4</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1102: Election Commission may receive funds from political parties - South Carolina Legislature Online</dc:title>
  <dc:subject/>
  <dc:creator>MikeHitchcock</dc:creator>
  <cp:keywords/>
  <dc:description/>
  <cp:lastModifiedBy>N Cumfer</cp:lastModifiedBy>
  <cp:revision>2</cp:revision>
  <dcterms:created xsi:type="dcterms:W3CDTF">2014-11-21T21:08:00Z</dcterms:created>
  <dcterms:modified xsi:type="dcterms:W3CDTF">2014-11-21T21:08:00Z</dcterms:modified>
</cp:coreProperties>
</file>