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E16" w:rsidRDefault="00810E16" w:rsidP="00810E16">
      <w:pPr>
        <w:widowControl w:val="0"/>
        <w:jc w:val="center"/>
      </w:pPr>
      <w:bookmarkStart w:id="0" w:name="_GoBack"/>
      <w:bookmarkEnd w:id="0"/>
      <w:r w:rsidRPr="00810E16">
        <w:rPr>
          <w:b/>
        </w:rPr>
        <w:t>South Carolina General Assembly</w:t>
      </w:r>
    </w:p>
    <w:p w:rsidR="00810E16" w:rsidRDefault="00810E16" w:rsidP="00810E16">
      <w:pPr>
        <w:widowControl w:val="0"/>
        <w:jc w:val="center"/>
      </w:pPr>
      <w:r>
        <w:t>119th Session, 2011-2012</w:t>
      </w:r>
    </w:p>
    <w:p w:rsidR="00810E16" w:rsidRDefault="00810E16" w:rsidP="00810E16">
      <w:pPr>
        <w:widowControl w:val="0"/>
      </w:pPr>
    </w:p>
    <w:p w:rsidR="00810E16" w:rsidRDefault="00810E16" w:rsidP="00810E16">
      <w:pPr>
        <w:widowControl w:val="0"/>
        <w:rPr>
          <w:b/>
        </w:rPr>
      </w:pPr>
      <w:r w:rsidRPr="00810E16">
        <w:rPr>
          <w:b/>
        </w:rPr>
        <w:t>S.</w:t>
      </w:r>
      <w:r>
        <w:rPr>
          <w:b/>
        </w:rPr>
        <w:t xml:space="preserve"> </w:t>
      </w:r>
      <w:r w:rsidRPr="00810E16">
        <w:rPr>
          <w:b/>
        </w:rPr>
        <w:t>1299</w:t>
      </w:r>
    </w:p>
    <w:p w:rsidR="00810E16" w:rsidRDefault="00810E16" w:rsidP="00810E16">
      <w:pPr>
        <w:widowControl w:val="0"/>
        <w:rPr>
          <w:b/>
        </w:rPr>
      </w:pPr>
    </w:p>
    <w:p w:rsidR="00810E16" w:rsidRDefault="00810E16" w:rsidP="00810E16">
      <w:pPr>
        <w:widowControl w:val="0"/>
      </w:pPr>
      <w:r w:rsidRPr="00810E16">
        <w:rPr>
          <w:b/>
        </w:rPr>
        <w:t>STATUS INFORMATION</w:t>
      </w:r>
    </w:p>
    <w:p w:rsidR="00810E16" w:rsidRDefault="00810E16" w:rsidP="00810E16">
      <w:pPr>
        <w:widowControl w:val="0"/>
      </w:pPr>
    </w:p>
    <w:p w:rsidR="00810E16" w:rsidRDefault="00810E16" w:rsidP="00810E16">
      <w:pPr>
        <w:widowControl w:val="0"/>
      </w:pPr>
      <w:r>
        <w:t>General Bill</w:t>
      </w:r>
    </w:p>
    <w:p w:rsidR="00810E16" w:rsidRDefault="0020134B" w:rsidP="00810E16">
      <w:pPr>
        <w:widowControl w:val="0"/>
      </w:pPr>
      <w:r>
        <w:t>Sponsors: Senators Cleary, McGill and Ford</w:t>
      </w:r>
    </w:p>
    <w:p w:rsidR="00810E16" w:rsidRDefault="00810E16" w:rsidP="00810E16">
      <w:pPr>
        <w:widowControl w:val="0"/>
      </w:pPr>
      <w:r>
        <w:t>Document Path: l:\s-res\rec\001pilo.kmm.rec.docx</w:t>
      </w:r>
    </w:p>
    <w:p w:rsidR="00810E16" w:rsidRDefault="00810E16" w:rsidP="00810E16">
      <w:pPr>
        <w:widowControl w:val="0"/>
      </w:pPr>
    </w:p>
    <w:p w:rsidR="005F5937" w:rsidRDefault="005F5937" w:rsidP="00810E16">
      <w:pPr>
        <w:widowControl w:val="0"/>
      </w:pPr>
      <w:r>
        <w:t>Introduced in the Senate on March 1, 2012</w:t>
      </w:r>
    </w:p>
    <w:p w:rsidR="005F5937" w:rsidRDefault="005F5937" w:rsidP="00810E16">
      <w:pPr>
        <w:widowControl w:val="0"/>
      </w:pPr>
      <w:r>
        <w:t>Introduced in the House on March 27, 2012</w:t>
      </w:r>
    </w:p>
    <w:p w:rsidR="005F5937" w:rsidRDefault="005F5937" w:rsidP="00810E16">
      <w:pPr>
        <w:widowControl w:val="0"/>
      </w:pPr>
      <w:r>
        <w:t>Last Amended on May 29, 2012</w:t>
      </w:r>
    </w:p>
    <w:p w:rsidR="005F5937" w:rsidRDefault="005F5937" w:rsidP="00810E16">
      <w:pPr>
        <w:widowControl w:val="0"/>
      </w:pPr>
      <w:r>
        <w:t>Currently residing in the Senate</w:t>
      </w:r>
    </w:p>
    <w:p w:rsidR="005F5937" w:rsidRDefault="005F5937" w:rsidP="00810E16">
      <w:pPr>
        <w:widowControl w:val="0"/>
      </w:pPr>
    </w:p>
    <w:p w:rsidR="00810E16" w:rsidRDefault="00810E16" w:rsidP="00810E16">
      <w:pPr>
        <w:widowControl w:val="0"/>
      </w:pPr>
      <w:r>
        <w:t xml:space="preserve">Summary: </w:t>
      </w:r>
      <w:r w:rsidR="003249B8">
        <w:t>Commissioners of pilotage for the upper coastal area</w:t>
      </w:r>
    </w:p>
    <w:p w:rsidR="00810E16" w:rsidRDefault="00810E16" w:rsidP="00810E16">
      <w:pPr>
        <w:widowControl w:val="0"/>
      </w:pPr>
    </w:p>
    <w:p w:rsidR="00810E16" w:rsidRDefault="00810E16" w:rsidP="00810E16">
      <w:pPr>
        <w:widowControl w:val="0"/>
      </w:pPr>
    </w:p>
    <w:p w:rsidR="00810E16" w:rsidRDefault="00810E16" w:rsidP="00810E16">
      <w:pPr>
        <w:widowControl w:val="0"/>
        <w:tabs>
          <w:tab w:val="center" w:pos="590"/>
          <w:tab w:val="center" w:pos="1440"/>
          <w:tab w:val="left" w:pos="1872"/>
          <w:tab w:val="left" w:pos="9187"/>
        </w:tabs>
      </w:pPr>
      <w:r w:rsidRPr="00810E16">
        <w:rPr>
          <w:b/>
        </w:rPr>
        <w:t>HISTORY OF LEGISLATIVE ACTIONS</w:t>
      </w:r>
    </w:p>
    <w:p w:rsidR="00810E16" w:rsidRDefault="00810E16" w:rsidP="00810E16">
      <w:pPr>
        <w:widowControl w:val="0"/>
        <w:tabs>
          <w:tab w:val="center" w:pos="590"/>
          <w:tab w:val="center" w:pos="1440"/>
          <w:tab w:val="left" w:pos="1872"/>
          <w:tab w:val="left" w:pos="9187"/>
        </w:tabs>
      </w:pPr>
    </w:p>
    <w:p w:rsidR="00810E16" w:rsidRPr="00810E16" w:rsidRDefault="00810E16" w:rsidP="00810E16">
      <w:pPr>
        <w:widowControl w:val="0"/>
        <w:tabs>
          <w:tab w:val="center" w:pos="590"/>
          <w:tab w:val="center" w:pos="1440"/>
          <w:tab w:val="left" w:pos="1872"/>
          <w:tab w:val="left" w:pos="9187"/>
        </w:tabs>
      </w:pPr>
      <w:r w:rsidRPr="00810E16">
        <w:rPr>
          <w:u w:val="single"/>
        </w:rPr>
        <w:tab/>
        <w:t>Date</w:t>
      </w:r>
      <w:r w:rsidRPr="00810E16">
        <w:rPr>
          <w:u w:val="single"/>
        </w:rPr>
        <w:tab/>
        <w:t>Body</w:t>
      </w:r>
      <w:r w:rsidRPr="00810E16">
        <w:rPr>
          <w:u w:val="single"/>
        </w:rPr>
        <w:tab/>
        <w:t>Action Description with journal page number</w:t>
      </w:r>
      <w:r w:rsidRPr="00810E16">
        <w:rPr>
          <w:u w:val="single"/>
        </w:rPr>
        <w:tab/>
      </w:r>
    </w:p>
    <w:p w:rsidR="009B1523" w:rsidRDefault="009B1523" w:rsidP="009B1523">
      <w:pPr>
        <w:widowControl w:val="0"/>
        <w:tabs>
          <w:tab w:val="right" w:pos="1008"/>
          <w:tab w:val="left" w:pos="1152"/>
          <w:tab w:val="left" w:pos="1872"/>
          <w:tab w:val="left" w:pos="9187"/>
        </w:tabs>
        <w:ind w:left="2088" w:hanging="2088"/>
      </w:pPr>
      <w:r>
        <w:tab/>
        <w:t>3/1/2012</w:t>
      </w:r>
      <w:r>
        <w:tab/>
        <w:t>Senate</w:t>
      </w:r>
      <w:r>
        <w:tab/>
      </w:r>
      <w:r w:rsidRPr="00A20D1B">
        <w:t>Introduced and read first time (</w:t>
      </w:r>
      <w:hyperlink r:id="rId6" w:history="1">
        <w:r w:rsidRPr="00A20D1B">
          <w:rPr>
            <w:rStyle w:val="Hyperlink"/>
          </w:rPr>
          <w:t>Senate Journal</w:t>
        </w:r>
        <w:r w:rsidRPr="00A20D1B">
          <w:rPr>
            <w:rStyle w:val="Hyperlink"/>
          </w:rPr>
          <w:noBreakHyphen/>
          <w:t>page 7</w:t>
        </w:r>
      </w:hyperlink>
      <w:r w:rsidRPr="00A20D1B">
        <w:t>)</w:t>
      </w:r>
    </w:p>
    <w:p w:rsidR="009B1523" w:rsidRDefault="009B1523" w:rsidP="009B1523">
      <w:pPr>
        <w:widowControl w:val="0"/>
        <w:tabs>
          <w:tab w:val="right" w:pos="1008"/>
          <w:tab w:val="left" w:pos="1152"/>
          <w:tab w:val="left" w:pos="1872"/>
          <w:tab w:val="left" w:pos="9187"/>
        </w:tabs>
        <w:ind w:left="2088" w:hanging="2088"/>
      </w:pPr>
      <w:r>
        <w:tab/>
        <w:t>3/1/2012</w:t>
      </w:r>
      <w:r>
        <w:tab/>
        <w:t>Senate</w:t>
      </w:r>
      <w:r>
        <w:tab/>
      </w:r>
      <w:r w:rsidRPr="00A20D1B">
        <w:t>Referred</w:t>
      </w:r>
      <w:r>
        <w:t xml:space="preserve"> to Committee on </w:t>
      </w:r>
      <w:r w:rsidRPr="00A20D1B">
        <w:rPr>
          <w:b/>
        </w:rPr>
        <w:t>Transportation</w:t>
      </w:r>
      <w:r>
        <w:t xml:space="preserve"> </w:t>
      </w:r>
      <w:r w:rsidRPr="00A20D1B">
        <w:t>(</w:t>
      </w:r>
      <w:hyperlink r:id="rId7" w:history="1">
        <w:r w:rsidRPr="00A20D1B">
          <w:rPr>
            <w:rStyle w:val="Hyperlink"/>
          </w:rPr>
          <w:t>Senate Journal</w:t>
        </w:r>
        <w:r w:rsidRPr="00A20D1B">
          <w:rPr>
            <w:rStyle w:val="Hyperlink"/>
          </w:rPr>
          <w:noBreakHyphen/>
          <w:t>page 7</w:t>
        </w:r>
      </w:hyperlink>
      <w:r w:rsidRPr="00A20D1B">
        <w:t>)</w:t>
      </w:r>
    </w:p>
    <w:p w:rsidR="009B1523" w:rsidRDefault="009B1523" w:rsidP="009B1523">
      <w:pPr>
        <w:widowControl w:val="0"/>
        <w:tabs>
          <w:tab w:val="right" w:pos="1008"/>
          <w:tab w:val="left" w:pos="1152"/>
          <w:tab w:val="left" w:pos="1872"/>
          <w:tab w:val="left" w:pos="9187"/>
        </w:tabs>
        <w:ind w:left="2088" w:hanging="2088"/>
      </w:pPr>
      <w:r>
        <w:tab/>
        <w:t>3/20/2012</w:t>
      </w:r>
      <w:r>
        <w:tab/>
        <w:t>Senate</w:t>
      </w:r>
      <w:r>
        <w:tab/>
      </w:r>
      <w:r w:rsidRPr="00A20D1B">
        <w:t>Committee r</w:t>
      </w:r>
      <w:r>
        <w:t xml:space="preserve">eport: Favorable </w:t>
      </w:r>
      <w:r w:rsidRPr="00A20D1B">
        <w:rPr>
          <w:b/>
        </w:rPr>
        <w:t>Transportation</w:t>
      </w:r>
      <w:r>
        <w:t xml:space="preserve"> </w:t>
      </w:r>
      <w:r w:rsidRPr="00A20D1B">
        <w:t>(</w:t>
      </w:r>
      <w:hyperlink r:id="rId8" w:history="1">
        <w:r w:rsidRPr="00A20D1B">
          <w:rPr>
            <w:rStyle w:val="Hyperlink"/>
          </w:rPr>
          <w:t>Senate Journal</w:t>
        </w:r>
        <w:r w:rsidRPr="00A20D1B">
          <w:rPr>
            <w:rStyle w:val="Hyperlink"/>
          </w:rPr>
          <w:noBreakHyphen/>
          <w:t>page 74</w:t>
        </w:r>
      </w:hyperlink>
      <w:r w:rsidRPr="00A20D1B">
        <w:t>)</w:t>
      </w:r>
    </w:p>
    <w:p w:rsidR="009B1523" w:rsidRDefault="009B1523" w:rsidP="009B1523">
      <w:pPr>
        <w:widowControl w:val="0"/>
        <w:tabs>
          <w:tab w:val="right" w:pos="1008"/>
          <w:tab w:val="left" w:pos="1152"/>
          <w:tab w:val="left" w:pos="1872"/>
          <w:tab w:val="left" w:pos="9187"/>
        </w:tabs>
        <w:ind w:left="2088" w:hanging="2088"/>
      </w:pPr>
      <w:r>
        <w:tab/>
        <w:t>3/21/2012</w:t>
      </w:r>
      <w:r>
        <w:tab/>
      </w:r>
      <w:r>
        <w:tab/>
      </w:r>
      <w:r w:rsidRPr="00A20D1B">
        <w:t>Scrivener's error corrected</w:t>
      </w:r>
    </w:p>
    <w:p w:rsidR="009B1523" w:rsidRDefault="009B1523" w:rsidP="009B1523">
      <w:pPr>
        <w:widowControl w:val="0"/>
        <w:tabs>
          <w:tab w:val="right" w:pos="1008"/>
          <w:tab w:val="left" w:pos="1152"/>
          <w:tab w:val="left" w:pos="1872"/>
          <w:tab w:val="left" w:pos="9187"/>
        </w:tabs>
        <w:ind w:left="2088" w:hanging="2088"/>
      </w:pPr>
      <w:r>
        <w:tab/>
        <w:t>3/21/2012</w:t>
      </w:r>
      <w:r>
        <w:tab/>
        <w:t>Senate</w:t>
      </w:r>
      <w:r>
        <w:tab/>
      </w:r>
      <w:r w:rsidRPr="00A20D1B">
        <w:t>Read second time (</w:t>
      </w:r>
      <w:hyperlink r:id="rId9" w:history="1">
        <w:r w:rsidRPr="00A20D1B">
          <w:rPr>
            <w:rStyle w:val="Hyperlink"/>
          </w:rPr>
          <w:t>Senate Journal</w:t>
        </w:r>
        <w:r w:rsidRPr="00A20D1B">
          <w:rPr>
            <w:rStyle w:val="Hyperlink"/>
          </w:rPr>
          <w:noBreakHyphen/>
          <w:t>page 37</w:t>
        </w:r>
      </w:hyperlink>
      <w:r w:rsidRPr="00A20D1B">
        <w:t>)</w:t>
      </w:r>
    </w:p>
    <w:p w:rsidR="009B1523" w:rsidRDefault="009B1523" w:rsidP="009B1523">
      <w:pPr>
        <w:widowControl w:val="0"/>
        <w:tabs>
          <w:tab w:val="right" w:pos="1008"/>
          <w:tab w:val="left" w:pos="1152"/>
          <w:tab w:val="left" w:pos="1872"/>
          <w:tab w:val="left" w:pos="9187"/>
        </w:tabs>
        <w:ind w:left="2088" w:hanging="2088"/>
      </w:pPr>
      <w:r>
        <w:tab/>
        <w:t>3/21/2012</w:t>
      </w:r>
      <w:r>
        <w:tab/>
        <w:t>Senate</w:t>
      </w:r>
      <w:r>
        <w:tab/>
      </w:r>
      <w:r w:rsidRPr="00A20D1B">
        <w:t>Roll call Ayes</w:t>
      </w:r>
      <w:r>
        <w:noBreakHyphen/>
      </w:r>
      <w:r w:rsidRPr="00A20D1B">
        <w:t>44  Nays</w:t>
      </w:r>
      <w:r>
        <w:noBreakHyphen/>
      </w:r>
      <w:r w:rsidRPr="00A20D1B">
        <w:t>0 (</w:t>
      </w:r>
      <w:hyperlink r:id="rId10" w:history="1">
        <w:r w:rsidRPr="00A20D1B">
          <w:rPr>
            <w:rStyle w:val="Hyperlink"/>
          </w:rPr>
          <w:t>Senate Journal</w:t>
        </w:r>
        <w:r w:rsidRPr="00A20D1B">
          <w:rPr>
            <w:rStyle w:val="Hyperlink"/>
          </w:rPr>
          <w:noBreakHyphen/>
          <w:t>page 37</w:t>
        </w:r>
      </w:hyperlink>
      <w:r w:rsidRPr="00A20D1B">
        <w:t>)</w:t>
      </w:r>
    </w:p>
    <w:p w:rsidR="009B1523" w:rsidRDefault="009B1523" w:rsidP="009B1523">
      <w:pPr>
        <w:widowControl w:val="0"/>
        <w:tabs>
          <w:tab w:val="right" w:pos="1008"/>
          <w:tab w:val="left" w:pos="1152"/>
          <w:tab w:val="left" w:pos="1872"/>
          <w:tab w:val="left" w:pos="9187"/>
        </w:tabs>
        <w:ind w:left="2088" w:hanging="2088"/>
      </w:pPr>
      <w:r>
        <w:lastRenderedPageBreak/>
        <w:tab/>
        <w:t>3/22/2012</w:t>
      </w:r>
      <w:r>
        <w:tab/>
        <w:t>Senate</w:t>
      </w:r>
      <w:r>
        <w:tab/>
      </w:r>
      <w:r w:rsidRPr="00A20D1B">
        <w:t>Re</w:t>
      </w:r>
      <w:r>
        <w:t xml:space="preserve">ad third time and sent to House </w:t>
      </w:r>
      <w:r w:rsidRPr="00A20D1B">
        <w:t>(</w:t>
      </w:r>
      <w:hyperlink r:id="rId11" w:history="1">
        <w:r w:rsidRPr="00A20D1B">
          <w:rPr>
            <w:rStyle w:val="Hyperlink"/>
          </w:rPr>
          <w:t>Senate Journal</w:t>
        </w:r>
        <w:r w:rsidRPr="00A20D1B">
          <w:rPr>
            <w:rStyle w:val="Hyperlink"/>
          </w:rPr>
          <w:noBreakHyphen/>
          <w:t>page 16</w:t>
        </w:r>
      </w:hyperlink>
      <w:r w:rsidRPr="00A20D1B">
        <w:t>)</w:t>
      </w:r>
    </w:p>
    <w:p w:rsidR="009B1523" w:rsidRDefault="009B1523" w:rsidP="009B1523">
      <w:pPr>
        <w:widowControl w:val="0"/>
        <w:tabs>
          <w:tab w:val="right" w:pos="1008"/>
          <w:tab w:val="left" w:pos="1152"/>
          <w:tab w:val="left" w:pos="1872"/>
          <w:tab w:val="left" w:pos="9187"/>
        </w:tabs>
        <w:ind w:left="2088" w:hanging="2088"/>
      </w:pPr>
      <w:r>
        <w:tab/>
        <w:t>3/27/2012</w:t>
      </w:r>
      <w:r>
        <w:tab/>
        <w:t>House</w:t>
      </w:r>
      <w:r>
        <w:tab/>
      </w:r>
      <w:r w:rsidRPr="00A20D1B">
        <w:t>Introduced and read first time (</w:t>
      </w:r>
      <w:hyperlink r:id="rId12" w:history="1">
        <w:r w:rsidRPr="00A20D1B">
          <w:rPr>
            <w:rStyle w:val="Hyperlink"/>
          </w:rPr>
          <w:t>House Journal</w:t>
        </w:r>
        <w:r w:rsidRPr="00A20D1B">
          <w:rPr>
            <w:rStyle w:val="Hyperlink"/>
          </w:rPr>
          <w:noBreakHyphen/>
          <w:t>page 13</w:t>
        </w:r>
      </w:hyperlink>
      <w:r w:rsidRPr="00A20D1B">
        <w:t>)</w:t>
      </w:r>
    </w:p>
    <w:p w:rsidR="009B1523" w:rsidRDefault="009B1523" w:rsidP="009B1523">
      <w:pPr>
        <w:widowControl w:val="0"/>
        <w:tabs>
          <w:tab w:val="right" w:pos="1008"/>
          <w:tab w:val="left" w:pos="1152"/>
          <w:tab w:val="left" w:pos="1872"/>
          <w:tab w:val="left" w:pos="9187"/>
        </w:tabs>
        <w:ind w:left="2088" w:hanging="2088"/>
      </w:pPr>
      <w:r>
        <w:tab/>
        <w:t>3/27/2012</w:t>
      </w:r>
      <w:r>
        <w:tab/>
        <w:t>House</w:t>
      </w:r>
      <w:r>
        <w:tab/>
      </w:r>
      <w:r w:rsidRPr="00A20D1B">
        <w:t>Referred to Co</w:t>
      </w:r>
      <w:r>
        <w:t xml:space="preserve">mmittee on </w:t>
      </w:r>
      <w:r w:rsidRPr="00A20D1B">
        <w:rPr>
          <w:b/>
        </w:rPr>
        <w:t>Agriculture, Natural Resources and Environmental Affairs</w:t>
      </w:r>
      <w:r>
        <w:t xml:space="preserve"> </w:t>
      </w:r>
      <w:r w:rsidRPr="00A20D1B">
        <w:t>(</w:t>
      </w:r>
      <w:hyperlink r:id="rId13" w:history="1">
        <w:r w:rsidRPr="00A20D1B">
          <w:rPr>
            <w:rStyle w:val="Hyperlink"/>
          </w:rPr>
          <w:t>House Journal</w:t>
        </w:r>
        <w:r w:rsidRPr="00A20D1B">
          <w:rPr>
            <w:rStyle w:val="Hyperlink"/>
          </w:rPr>
          <w:noBreakHyphen/>
          <w:t>page 13</w:t>
        </w:r>
      </w:hyperlink>
      <w:r w:rsidRPr="00A20D1B">
        <w:t>)</w:t>
      </w:r>
    </w:p>
    <w:p w:rsidR="009B1523" w:rsidRDefault="009B1523" w:rsidP="009B1523">
      <w:pPr>
        <w:widowControl w:val="0"/>
        <w:tabs>
          <w:tab w:val="right" w:pos="1008"/>
          <w:tab w:val="left" w:pos="1152"/>
          <w:tab w:val="left" w:pos="1872"/>
          <w:tab w:val="left" w:pos="9187"/>
        </w:tabs>
        <w:ind w:left="2088" w:hanging="2088"/>
      </w:pPr>
      <w:r>
        <w:tab/>
        <w:t>5/23/2012</w:t>
      </w:r>
      <w:r>
        <w:tab/>
        <w:t>House</w:t>
      </w:r>
      <w:r>
        <w:tab/>
      </w:r>
      <w:r w:rsidRPr="00A20D1B">
        <w:t>Committee r</w:t>
      </w:r>
      <w:r>
        <w:t xml:space="preserve">eport: Favorable with amendment </w:t>
      </w:r>
      <w:r w:rsidRPr="00A20D1B">
        <w:rPr>
          <w:b/>
        </w:rPr>
        <w:t>Agriculture, Natural Resources and Environmental Affairs</w:t>
      </w:r>
      <w:r w:rsidRPr="00A20D1B">
        <w:t xml:space="preserve"> (</w:t>
      </w:r>
      <w:hyperlink r:id="rId14" w:history="1">
        <w:r w:rsidRPr="00A20D1B">
          <w:rPr>
            <w:rStyle w:val="Hyperlink"/>
          </w:rPr>
          <w:t>House Journal</w:t>
        </w:r>
        <w:r w:rsidRPr="00A20D1B">
          <w:rPr>
            <w:rStyle w:val="Hyperlink"/>
          </w:rPr>
          <w:noBreakHyphen/>
          <w:t>page 6</w:t>
        </w:r>
      </w:hyperlink>
      <w:r w:rsidRPr="00A20D1B">
        <w:t>)</w:t>
      </w:r>
    </w:p>
    <w:p w:rsidR="009B1523" w:rsidRDefault="009B1523" w:rsidP="009B1523">
      <w:pPr>
        <w:widowControl w:val="0"/>
        <w:tabs>
          <w:tab w:val="right" w:pos="1008"/>
          <w:tab w:val="left" w:pos="1152"/>
          <w:tab w:val="left" w:pos="1872"/>
          <w:tab w:val="left" w:pos="9187"/>
        </w:tabs>
        <w:ind w:left="2088" w:hanging="2088"/>
      </w:pPr>
      <w:r>
        <w:tab/>
        <w:t>5/29/2012</w:t>
      </w:r>
      <w:r>
        <w:tab/>
        <w:t>House</w:t>
      </w:r>
      <w:r>
        <w:tab/>
      </w:r>
      <w:r w:rsidRPr="00A20D1B">
        <w:t>Amended (</w:t>
      </w:r>
      <w:hyperlink r:id="rId15" w:history="1">
        <w:r w:rsidRPr="00A20D1B">
          <w:rPr>
            <w:rStyle w:val="Hyperlink"/>
          </w:rPr>
          <w:t>House Journal</w:t>
        </w:r>
        <w:r w:rsidRPr="00A20D1B">
          <w:rPr>
            <w:rStyle w:val="Hyperlink"/>
          </w:rPr>
          <w:noBreakHyphen/>
          <w:t>page 19</w:t>
        </w:r>
      </w:hyperlink>
      <w:r w:rsidRPr="00A20D1B">
        <w:t>)</w:t>
      </w:r>
    </w:p>
    <w:p w:rsidR="009B1523" w:rsidRDefault="009B1523" w:rsidP="009B1523">
      <w:pPr>
        <w:widowControl w:val="0"/>
        <w:tabs>
          <w:tab w:val="right" w:pos="1008"/>
          <w:tab w:val="left" w:pos="1152"/>
          <w:tab w:val="left" w:pos="1872"/>
          <w:tab w:val="left" w:pos="9187"/>
        </w:tabs>
        <w:ind w:left="2088" w:hanging="2088"/>
      </w:pPr>
      <w:r>
        <w:tab/>
        <w:t>5/29/2012</w:t>
      </w:r>
      <w:r>
        <w:tab/>
        <w:t>House</w:t>
      </w:r>
      <w:r>
        <w:tab/>
      </w:r>
      <w:r w:rsidRPr="00A20D1B">
        <w:t>Read second time (</w:t>
      </w:r>
      <w:hyperlink r:id="rId16" w:history="1">
        <w:r w:rsidRPr="00A20D1B">
          <w:rPr>
            <w:rStyle w:val="Hyperlink"/>
          </w:rPr>
          <w:t>House Journal</w:t>
        </w:r>
        <w:r w:rsidRPr="00A20D1B">
          <w:rPr>
            <w:rStyle w:val="Hyperlink"/>
          </w:rPr>
          <w:noBreakHyphen/>
          <w:t>page 19</w:t>
        </w:r>
      </w:hyperlink>
      <w:r w:rsidRPr="00A20D1B">
        <w:t>)</w:t>
      </w:r>
    </w:p>
    <w:p w:rsidR="009B1523" w:rsidRDefault="009B1523" w:rsidP="009B1523">
      <w:pPr>
        <w:widowControl w:val="0"/>
        <w:tabs>
          <w:tab w:val="right" w:pos="1008"/>
          <w:tab w:val="left" w:pos="1152"/>
          <w:tab w:val="left" w:pos="1872"/>
          <w:tab w:val="left" w:pos="9187"/>
        </w:tabs>
        <w:ind w:left="2088" w:hanging="2088"/>
      </w:pPr>
      <w:r>
        <w:tab/>
        <w:t>5/29/2012</w:t>
      </w:r>
      <w:r>
        <w:tab/>
        <w:t>House</w:t>
      </w:r>
      <w:r>
        <w:tab/>
      </w:r>
      <w:r w:rsidRPr="00A20D1B">
        <w:t>Roll call Yeas</w:t>
      </w:r>
      <w:r>
        <w:noBreakHyphen/>
      </w:r>
      <w:r w:rsidRPr="00A20D1B">
        <w:t>102  Nays</w:t>
      </w:r>
      <w:r>
        <w:noBreakHyphen/>
      </w:r>
      <w:r w:rsidRPr="00A20D1B">
        <w:t>0 (</w:t>
      </w:r>
      <w:hyperlink r:id="rId17" w:history="1">
        <w:r w:rsidRPr="00A20D1B">
          <w:rPr>
            <w:rStyle w:val="Hyperlink"/>
          </w:rPr>
          <w:t>House Journal</w:t>
        </w:r>
        <w:r w:rsidRPr="00A20D1B">
          <w:rPr>
            <w:rStyle w:val="Hyperlink"/>
          </w:rPr>
          <w:noBreakHyphen/>
          <w:t>page 20</w:t>
        </w:r>
      </w:hyperlink>
      <w:r w:rsidRPr="00A20D1B">
        <w:t>)</w:t>
      </w:r>
    </w:p>
    <w:p w:rsidR="009B1523" w:rsidRDefault="009B1523" w:rsidP="009B1523">
      <w:pPr>
        <w:widowControl w:val="0"/>
        <w:tabs>
          <w:tab w:val="right" w:pos="1008"/>
          <w:tab w:val="left" w:pos="1152"/>
          <w:tab w:val="left" w:pos="1872"/>
          <w:tab w:val="left" w:pos="9187"/>
        </w:tabs>
        <w:ind w:left="2088" w:hanging="2088"/>
      </w:pPr>
      <w:r>
        <w:tab/>
        <w:t>5/30/2012</w:t>
      </w:r>
      <w:r>
        <w:tab/>
        <w:t>House</w:t>
      </w:r>
      <w:r>
        <w:tab/>
      </w:r>
      <w:r w:rsidRPr="00A20D1B">
        <w:t>Read third t</w:t>
      </w:r>
      <w:r>
        <w:t xml:space="preserve">ime and returned to Senate with </w:t>
      </w:r>
      <w:r w:rsidRPr="00A20D1B">
        <w:t>amendments (</w:t>
      </w:r>
      <w:hyperlink r:id="rId18" w:history="1">
        <w:r w:rsidRPr="00A20D1B">
          <w:rPr>
            <w:rStyle w:val="Hyperlink"/>
          </w:rPr>
          <w:t>House Journal</w:t>
        </w:r>
        <w:r w:rsidRPr="00A20D1B">
          <w:rPr>
            <w:rStyle w:val="Hyperlink"/>
          </w:rPr>
          <w:noBreakHyphen/>
          <w:t>page 16</w:t>
        </w:r>
      </w:hyperlink>
      <w:r w:rsidRPr="00A20D1B">
        <w:t>)</w:t>
      </w:r>
    </w:p>
    <w:p w:rsidR="009B1523" w:rsidRDefault="009B1523" w:rsidP="009B1523">
      <w:pPr>
        <w:widowControl w:val="0"/>
        <w:tabs>
          <w:tab w:val="right" w:pos="1008"/>
          <w:tab w:val="left" w:pos="1152"/>
          <w:tab w:val="left" w:pos="1872"/>
          <w:tab w:val="left" w:pos="9187"/>
        </w:tabs>
        <w:ind w:left="2088" w:hanging="2088"/>
      </w:pPr>
    </w:p>
    <w:p w:rsidR="00810E16" w:rsidRPr="00810E16" w:rsidRDefault="00810E16" w:rsidP="00810E16">
      <w:pPr>
        <w:widowControl w:val="0"/>
        <w:tabs>
          <w:tab w:val="right" w:pos="1008"/>
          <w:tab w:val="left" w:pos="1152"/>
          <w:tab w:val="left" w:pos="1872"/>
          <w:tab w:val="left" w:pos="9187"/>
        </w:tabs>
        <w:ind w:left="2088" w:hanging="2088"/>
      </w:pPr>
    </w:p>
    <w:p w:rsidR="00810E16" w:rsidRDefault="00810E16" w:rsidP="00810E16">
      <w:pPr>
        <w:widowControl w:val="0"/>
      </w:pPr>
      <w:r w:rsidRPr="00810E16">
        <w:rPr>
          <w:b/>
        </w:rPr>
        <w:t>VERSIONS OF THIS BILL</w:t>
      </w:r>
    </w:p>
    <w:p w:rsidR="00810E16" w:rsidRDefault="00810E16" w:rsidP="00810E16">
      <w:pPr>
        <w:widowControl w:val="0"/>
      </w:pPr>
    </w:p>
    <w:p w:rsidR="00810E16" w:rsidRDefault="009E27AD" w:rsidP="00810E16">
      <w:pPr>
        <w:widowControl w:val="0"/>
      </w:pPr>
      <w:hyperlink r:id="rId19" w:history="1">
        <w:r w:rsidR="00810E16">
          <w:rPr>
            <w:rStyle w:val="Hyperlink"/>
          </w:rPr>
          <w:t>3/1/2012</w:t>
        </w:r>
      </w:hyperlink>
    </w:p>
    <w:p w:rsidR="00AF4716" w:rsidRDefault="009E27AD" w:rsidP="00810E16">
      <w:hyperlink r:id="rId20" w:history="1">
        <w:r w:rsidR="00AF4716" w:rsidRPr="00AF4716">
          <w:rPr>
            <w:rStyle w:val="Hyperlink"/>
          </w:rPr>
          <w:t>3/20/2012</w:t>
        </w:r>
      </w:hyperlink>
    </w:p>
    <w:p w:rsidR="001341AE" w:rsidRDefault="009E27AD" w:rsidP="00810E16">
      <w:hyperlink r:id="rId21" w:history="1">
        <w:r w:rsidR="001341AE" w:rsidRPr="001341AE">
          <w:rPr>
            <w:rStyle w:val="Hyperlink"/>
          </w:rPr>
          <w:t>3/21/2012</w:t>
        </w:r>
      </w:hyperlink>
    </w:p>
    <w:p w:rsidR="00707781" w:rsidRDefault="009E27AD" w:rsidP="00810E16">
      <w:hyperlink r:id="rId22" w:history="1">
        <w:r w:rsidR="00707781" w:rsidRPr="00707781">
          <w:rPr>
            <w:rStyle w:val="Hyperlink"/>
          </w:rPr>
          <w:t>5/23/2012</w:t>
        </w:r>
      </w:hyperlink>
    </w:p>
    <w:p w:rsidR="0049412D" w:rsidRDefault="009E27AD" w:rsidP="00810E16">
      <w:hyperlink r:id="rId23" w:history="1">
        <w:r w:rsidR="0049412D" w:rsidRPr="0049412D">
          <w:rPr>
            <w:rStyle w:val="Hyperlink"/>
          </w:rPr>
          <w:t>5/29/2012</w:t>
        </w:r>
      </w:hyperlink>
    </w:p>
    <w:p w:rsidR="00810E16" w:rsidRDefault="00810E16" w:rsidP="00810E16"/>
    <w:p w:rsidR="00810E16" w:rsidRDefault="00810E16" w:rsidP="00810E16">
      <w:pPr>
        <w:sectPr w:rsidR="00810E16" w:rsidSect="00810E16">
          <w:pgSz w:w="12240" w:h="15840" w:code="1"/>
          <w:pgMar w:top="1080" w:right="1440" w:bottom="1080" w:left="1440" w:header="720" w:footer="720" w:gutter="0"/>
          <w:cols w:space="720"/>
          <w:noEndnote/>
          <w:docGrid w:linePitch="360"/>
        </w:sectPr>
      </w:pP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9412D" w:rsidRPr="00130099"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2012</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130099" w:rsidRDefault="0049412D" w:rsidP="00130099">
      <w:pPr>
        <w:tabs>
          <w:tab w:val="right" w:pos="5933"/>
        </w:tabs>
        <w:suppressAutoHyphens/>
        <w:jc w:val="both"/>
        <w:rPr>
          <w:rFonts w:eastAsia="Times New Roman"/>
        </w:rPr>
      </w:pPr>
      <w:r>
        <w:rPr>
          <w:rFonts w:eastAsia="Times New Roman"/>
        </w:rPr>
        <w:tab/>
      </w:r>
      <w:r>
        <w:rPr>
          <w:rFonts w:eastAsia="Times New Roman"/>
          <w:b/>
          <w:sz w:val="36"/>
        </w:rPr>
        <w:t>S. 1299</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Default="0049412D"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McGill and Ford</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5/29/12--H.</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49412D" w:rsidRPr="00130099" w:rsidRDefault="0049412D"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12D" w:rsidSect="00EC0943">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8F023B" w:rsidRDefault="0049412D" w:rsidP="0012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522CE0"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54</w:t>
      </w:r>
      <w:r>
        <w:rPr>
          <w:rFonts w:eastAsia="Times New Roman"/>
        </w:rPr>
        <w:noBreakHyphen/>
        <w:t>15</w:t>
      </w:r>
      <w:r>
        <w:rPr>
          <w:rFonts w:eastAsia="Times New Roman"/>
        </w:rPr>
        <w:noBreakHyphen/>
        <w:t>20 OF THE 1976 CODE, RELATING TO THE MEMBERSHIP OF THE SOUTH CAROLINA COMMISSIONERS OF PILOTAGE FOR THE UPPER COASTAL AREA, TO INCREASE THE NUMBER OF MEMBERS ON THE COMMISSION FROM SIX TO EIGHT.</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9412D" w:rsidRDefault="004941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12D" w:rsidRPr="004B6CF0" w:rsidRDefault="0049412D"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Be it enacted by the General Assembly of the State of South Carolina:</w:t>
      </w:r>
    </w:p>
    <w:p w:rsidR="0049412D" w:rsidRPr="004B6CF0" w:rsidRDefault="0049412D"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412D" w:rsidRPr="007E7BAB" w:rsidRDefault="0049412D"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7BAB">
        <w:rPr>
          <w:u w:color="000000" w:themeColor="text1"/>
        </w:rPr>
        <w:t>SECTION</w:t>
      </w:r>
      <w:r w:rsidRPr="007E7BAB">
        <w:rPr>
          <w:u w:color="000000" w:themeColor="text1"/>
        </w:rPr>
        <w:tab/>
        <w:t>1.</w:t>
      </w:r>
      <w:r w:rsidRPr="007E7BAB">
        <w:rPr>
          <w:u w:color="000000" w:themeColor="text1"/>
        </w:rPr>
        <w:tab/>
        <w:t>Section 54</w:t>
      </w:r>
      <w:r w:rsidRPr="007E7BAB">
        <w:rPr>
          <w:u w:color="000000" w:themeColor="text1"/>
        </w:rPr>
        <w:noBreakHyphen/>
        <w:t>15</w:t>
      </w:r>
      <w:r w:rsidRPr="007E7BAB">
        <w:rPr>
          <w:u w:color="000000" w:themeColor="text1"/>
        </w:rPr>
        <w:noBreakHyphen/>
        <w:t>20 of the 1976 Code is amended to read:</w:t>
      </w:r>
    </w:p>
    <w:p w:rsidR="0049412D" w:rsidRDefault="0049412D"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9412D" w:rsidRPr="007E7BAB" w:rsidRDefault="0049412D"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7BAB">
        <w:rPr>
          <w:u w:color="000000" w:themeColor="text1"/>
        </w:rPr>
        <w:tab/>
        <w:t>“Section 54</w:t>
      </w:r>
      <w:r w:rsidRPr="007E7BAB">
        <w:rPr>
          <w:u w:color="000000" w:themeColor="text1"/>
        </w:rPr>
        <w:noBreakHyphen/>
        <w:t>15</w:t>
      </w:r>
      <w:r w:rsidRPr="007E7BAB">
        <w:rPr>
          <w:u w:color="000000" w:themeColor="text1"/>
        </w:rPr>
        <w:noBreakHyphen/>
        <w:t>20.</w:t>
      </w:r>
      <w:r w:rsidRPr="007E7BAB">
        <w:rPr>
          <w:u w:color="000000" w:themeColor="text1"/>
        </w:rPr>
        <w:tab/>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w:t>
      </w:r>
    </w:p>
    <w:p w:rsidR="0049412D" w:rsidRPr="004B6CF0" w:rsidRDefault="0049412D"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7BAB">
        <w:rPr>
          <w:u w:color="000000" w:themeColor="text1"/>
        </w:rPr>
        <w:tab/>
        <w:t xml:space="preserve">The South Carolina Commissioners of Pilotage for the Upper Coastal Area shall consist of </w:t>
      </w:r>
      <w:r w:rsidRPr="007E7BAB">
        <w:rPr>
          <w:strike/>
          <w:u w:color="000000" w:themeColor="text1"/>
        </w:rPr>
        <w:t>six</w:t>
      </w:r>
      <w:r w:rsidRPr="007E7BAB">
        <w:rPr>
          <w:u w:color="000000" w:themeColor="text1"/>
        </w:rPr>
        <w:t xml:space="preserve"> </w:t>
      </w:r>
      <w:r w:rsidRPr="007E7BAB">
        <w:rPr>
          <w:u w:val="single" w:color="000000" w:themeColor="text1"/>
        </w:rPr>
        <w:t>eight</w:t>
      </w:r>
      <w:r w:rsidRPr="007E7BAB">
        <w:rPr>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Longshoremen’s Association Local or his designee, ex officio, </w:t>
      </w:r>
      <w:r w:rsidRPr="007E7BAB">
        <w:rPr>
          <w:u w:val="single" w:color="000000" w:themeColor="text1"/>
        </w:rPr>
        <w:t>and</w:t>
      </w:r>
      <w:r w:rsidRPr="007E7BAB">
        <w:rPr>
          <w:u w:color="000000" w:themeColor="text1"/>
        </w:rPr>
        <w:t xml:space="preserve"> one of whom is a pilot licensed for the Port of Georgetown under Section 54</w:t>
      </w:r>
      <w:r w:rsidRPr="007E7BAB">
        <w:rPr>
          <w:u w:color="000000" w:themeColor="text1"/>
        </w:rPr>
        <w:noBreakHyphen/>
        <w:t>15</w:t>
      </w:r>
      <w:r w:rsidRPr="007E7BAB">
        <w:rPr>
          <w:u w:color="000000" w:themeColor="text1"/>
        </w:rPr>
        <w:noBreakHyphen/>
        <w:t xml:space="preserve">90, appointed by the Governor upon the recommendation of the licensed pilots.  The remaining </w:t>
      </w:r>
      <w:r w:rsidRPr="007E7BAB">
        <w:rPr>
          <w:strike/>
          <w:u w:color="000000" w:themeColor="text1"/>
        </w:rPr>
        <w:t>three</w:t>
      </w:r>
      <w:r w:rsidRPr="007E7BAB">
        <w:rPr>
          <w:u w:color="000000" w:themeColor="text1"/>
        </w:rPr>
        <w:t xml:space="preserve"> </w:t>
      </w:r>
      <w:r w:rsidRPr="007E7BAB">
        <w:rPr>
          <w:u w:val="single" w:color="000000" w:themeColor="text1"/>
        </w:rPr>
        <w:t>five</w:t>
      </w:r>
      <w:r w:rsidRPr="007E7BAB">
        <w:rPr>
          <w:u w:color="000000" w:themeColor="text1"/>
        </w:rPr>
        <w:t xml:space="preserve"> members are appointed by the Governor upon the recommendation of the Georgetown County Legislative Delegation </w:t>
      </w:r>
      <w:r w:rsidRPr="007E7BAB">
        <w:rPr>
          <w:strike/>
          <w:u w:color="000000" w:themeColor="text1"/>
        </w:rPr>
        <w:t>from lists of nominations for the offices submitted to the delegation from the Chamber of Commerce and the Propeller Club of the Port of Georgetown</w:t>
      </w:r>
      <w:r w:rsidRPr="007E7BAB">
        <w:rPr>
          <w:u w:color="000000" w:themeColor="text1"/>
        </w:rPr>
        <w:t xml:space="preserve">.  The terms of office of the commissioners are for three years and until their successors are appointed </w:t>
      </w:r>
      <w:r w:rsidRPr="007E7BAB">
        <w:rPr>
          <w:strike/>
          <w:u w:color="000000" w:themeColor="text1"/>
        </w:rPr>
        <w:t>except of the members first appointed, one shall serve for one year, one shall serve for two years, and one shall serve for three years</w:t>
      </w:r>
      <w:r w:rsidRPr="007E7BAB">
        <w:rPr>
          <w:u w:color="000000" w:themeColor="text1"/>
        </w:rPr>
        <w:t>.  The member representative of the pilots licensed under Section 54</w:t>
      </w:r>
      <w:r w:rsidRPr="007E7BAB">
        <w:rPr>
          <w:u w:color="000000" w:themeColor="text1"/>
        </w:rPr>
        <w:noBreakHyphen/>
        <w:t>15</w:t>
      </w:r>
      <w:r w:rsidRPr="007E7BAB">
        <w:rPr>
          <w:u w:color="000000" w:themeColor="text1"/>
        </w:rPr>
        <w:noBreakHyphen/>
        <w:t>90 shall serve a three</w:t>
      </w:r>
      <w:r w:rsidRPr="007E7BAB">
        <w:rPr>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w:t>
      </w:r>
    </w:p>
    <w:p w:rsidR="0049412D" w:rsidRPr="004B6CF0" w:rsidRDefault="0049412D"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412D" w:rsidRPr="004B6CF0" w:rsidRDefault="0049412D"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2.</w:t>
      </w:r>
      <w:r w:rsidRPr="004B6CF0">
        <w:rPr>
          <w:color w:val="000000" w:themeColor="text1"/>
          <w:u w:color="000000" w:themeColor="text1"/>
        </w:rPr>
        <w:tab/>
        <w:t>This act takes effect upon approval by the Governor.</w:t>
      </w:r>
    </w:p>
    <w:p w:rsidR="0049412D" w:rsidRDefault="004941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0A7" w:rsidRDefault="001220A7" w:rsidP="00494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220A7" w:rsidSect="00EC0943">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165" w:rsidRDefault="003B3165" w:rsidP="00522CE0">
      <w:r>
        <w:separator/>
      </w:r>
    </w:p>
  </w:endnote>
  <w:endnote w:type="continuationSeparator" w:id="0">
    <w:p w:rsidR="003B3165" w:rsidRDefault="003B31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ACF40-67C3-4658-B523-B124FB82035D}"/>
    <w:embedBold r:id="rId2" w:fontKey="{F02F305D-C2C9-4DC0-87BE-3B269962B931}"/>
  </w:font>
  <w:font w:name="Calibri">
    <w:panose1 w:val="020F0502020204030204"/>
    <w:charset w:val="00"/>
    <w:family w:val="swiss"/>
    <w:pitch w:val="variable"/>
    <w:sig w:usb0="E10002FF" w:usb1="4000ACFF" w:usb2="00000009" w:usb3="00000000" w:csb0="0000019F" w:csb1="00000000"/>
    <w:embedRegular r:id="rId3" w:fontKey="{601343F1-8D3D-4441-BCC3-E20E5B338C5C}"/>
    <w:embedBold r:id="rId4" w:fontKey="{1AE9A6E8-0952-4833-BB46-DC1485ABFCBB}"/>
  </w:font>
  <w:font w:name="Cambria">
    <w:panose1 w:val="02040503050406030204"/>
    <w:charset w:val="00"/>
    <w:family w:val="roman"/>
    <w:pitch w:val="variable"/>
    <w:sig w:usb0="E00002FF" w:usb1="400004FF" w:usb2="00000000" w:usb3="00000000" w:csb0="0000019F" w:csb1="00000000"/>
    <w:embedRegular r:id="rId5" w:fontKey="{18683999-46B9-4158-8E4A-86074BF3C8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12D" w:rsidRPr="001220A7" w:rsidRDefault="0049412D" w:rsidP="001220A7">
    <w:pPr>
      <w:pStyle w:val="Footer"/>
      <w:tabs>
        <w:tab w:val="clear" w:pos="4680"/>
        <w:tab w:val="clear" w:pos="9360"/>
        <w:tab w:val="center" w:pos="2995"/>
      </w:tabs>
      <w:spacing w:before="120"/>
    </w:pPr>
    <w:r>
      <w:t>[1299-</w:t>
    </w:r>
    <w:r w:rsidR="009E27AD">
      <w:fldChar w:fldCharType="begin"/>
    </w:r>
    <w:r w:rsidR="009E27AD">
      <w:instrText xml:space="preserve"> PAGE  \* MERGEFORMAT </w:instrText>
    </w:r>
    <w:r w:rsidR="009E27AD">
      <w:fldChar w:fldCharType="separate"/>
    </w:r>
    <w:r w:rsidR="009E27AD">
      <w:rPr>
        <w:noProof/>
      </w:rPr>
      <w:t>1</w:t>
    </w:r>
    <w:r w:rsidR="009E27A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43" w:rsidRPr="001220A7" w:rsidRDefault="0049412D" w:rsidP="001220A7">
    <w:pPr>
      <w:pStyle w:val="Footer"/>
      <w:tabs>
        <w:tab w:val="clear" w:pos="4680"/>
        <w:tab w:val="clear" w:pos="9360"/>
        <w:tab w:val="center" w:pos="2995"/>
      </w:tabs>
      <w:spacing w:before="120"/>
    </w:pPr>
    <w:r>
      <w:t>[1299]</w:t>
    </w:r>
    <w:r>
      <w:tab/>
    </w:r>
    <w:r w:rsidR="00004B7A">
      <w:fldChar w:fldCharType="begin"/>
    </w:r>
    <w:r>
      <w:instrText xml:space="preserve"> PAGE  \* MERGEFORMAT </w:instrText>
    </w:r>
    <w:r w:rsidR="00004B7A">
      <w:fldChar w:fldCharType="separate"/>
    </w:r>
    <w:r>
      <w:rPr>
        <w:noProof/>
      </w:rPr>
      <w:t>2</w:t>
    </w:r>
    <w:r w:rsidR="00004B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165" w:rsidRDefault="003B3165" w:rsidP="00522CE0">
      <w:r>
        <w:separator/>
      </w:r>
    </w:p>
  </w:footnote>
  <w:footnote w:type="continuationSeparator" w:id="0">
    <w:p w:rsidR="003B3165" w:rsidRDefault="003B31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2"/>
  </w:compat>
  <w:docVars>
    <w:docVar w:name="clipname" w:val="001PILO.KMM.REC"/>
    <w:docVar w:name="CoverAttorneyInitials" w:val="KMM"/>
    <w:docVar w:name="CoverAttorneyLastName" w:val="Moffitt"/>
    <w:docVar w:name="CoverBillType" w:val="b"/>
    <w:docVar w:name="CoverSenator" w:val="REC"/>
    <w:docVar w:name="dvBillNumber" w:val="1299"/>
    <w:docVar w:name="dvBillNumberPrefix" w:val="S. "/>
    <w:docVar w:name="dvOriginalBody" w:val="Senate"/>
    <w:docVar w:name="fulldraftpath" w:val="L:\S-RES\REC\001PILO.KMM.REC.DOCX"/>
    <w:docVar w:name="NameofBody" w:val="S"/>
    <w:docVar w:name="vgroup2" w:val="S-RES"/>
  </w:docVars>
  <w:rsids>
    <w:rsidRoot w:val="0088380F"/>
    <w:rsid w:val="00004B7A"/>
    <w:rsid w:val="00042AC1"/>
    <w:rsid w:val="00046516"/>
    <w:rsid w:val="0007601D"/>
    <w:rsid w:val="00092412"/>
    <w:rsid w:val="000B0066"/>
    <w:rsid w:val="000B0720"/>
    <w:rsid w:val="000B5EAF"/>
    <w:rsid w:val="000F0E39"/>
    <w:rsid w:val="000F2BE3"/>
    <w:rsid w:val="001220A7"/>
    <w:rsid w:val="001341AE"/>
    <w:rsid w:val="001405AE"/>
    <w:rsid w:val="00170561"/>
    <w:rsid w:val="00174AA2"/>
    <w:rsid w:val="00186AC9"/>
    <w:rsid w:val="00197DF1"/>
    <w:rsid w:val="001B3DD9"/>
    <w:rsid w:val="001B7E5D"/>
    <w:rsid w:val="001D3BAC"/>
    <w:rsid w:val="0020134B"/>
    <w:rsid w:val="00245C4E"/>
    <w:rsid w:val="0029130B"/>
    <w:rsid w:val="002A512D"/>
    <w:rsid w:val="002C1321"/>
    <w:rsid w:val="002C3E68"/>
    <w:rsid w:val="002C493D"/>
    <w:rsid w:val="002C5896"/>
    <w:rsid w:val="002D3BED"/>
    <w:rsid w:val="002E0A00"/>
    <w:rsid w:val="00307C2B"/>
    <w:rsid w:val="003249B8"/>
    <w:rsid w:val="003403F2"/>
    <w:rsid w:val="00383247"/>
    <w:rsid w:val="003B3165"/>
    <w:rsid w:val="003D6E2B"/>
    <w:rsid w:val="003E7597"/>
    <w:rsid w:val="004158E5"/>
    <w:rsid w:val="00450668"/>
    <w:rsid w:val="00472287"/>
    <w:rsid w:val="0049412D"/>
    <w:rsid w:val="004952FA"/>
    <w:rsid w:val="004B6A22"/>
    <w:rsid w:val="004C42AF"/>
    <w:rsid w:val="004D46EA"/>
    <w:rsid w:val="004D7F37"/>
    <w:rsid w:val="004E52A9"/>
    <w:rsid w:val="00521926"/>
    <w:rsid w:val="00522CE0"/>
    <w:rsid w:val="00565148"/>
    <w:rsid w:val="00583C1B"/>
    <w:rsid w:val="00593361"/>
    <w:rsid w:val="005A413B"/>
    <w:rsid w:val="005A5017"/>
    <w:rsid w:val="005A648C"/>
    <w:rsid w:val="005A7D45"/>
    <w:rsid w:val="005F1745"/>
    <w:rsid w:val="005F5937"/>
    <w:rsid w:val="006C74EA"/>
    <w:rsid w:val="00707781"/>
    <w:rsid w:val="007134F8"/>
    <w:rsid w:val="00714624"/>
    <w:rsid w:val="00720D40"/>
    <w:rsid w:val="00725884"/>
    <w:rsid w:val="007318D4"/>
    <w:rsid w:val="00765784"/>
    <w:rsid w:val="007863F9"/>
    <w:rsid w:val="007A4390"/>
    <w:rsid w:val="007E5CB7"/>
    <w:rsid w:val="00810E16"/>
    <w:rsid w:val="0081160D"/>
    <w:rsid w:val="008314D2"/>
    <w:rsid w:val="0088380F"/>
    <w:rsid w:val="008B2F42"/>
    <w:rsid w:val="008C3697"/>
    <w:rsid w:val="008D10FE"/>
    <w:rsid w:val="008E185F"/>
    <w:rsid w:val="008F023B"/>
    <w:rsid w:val="00904E16"/>
    <w:rsid w:val="009162B3"/>
    <w:rsid w:val="00927C62"/>
    <w:rsid w:val="00944C89"/>
    <w:rsid w:val="00983951"/>
    <w:rsid w:val="00984124"/>
    <w:rsid w:val="00984640"/>
    <w:rsid w:val="00995C37"/>
    <w:rsid w:val="009B1523"/>
    <w:rsid w:val="009C118A"/>
    <w:rsid w:val="009E27AD"/>
    <w:rsid w:val="009E5DF6"/>
    <w:rsid w:val="00A02011"/>
    <w:rsid w:val="00A33193"/>
    <w:rsid w:val="00A4011E"/>
    <w:rsid w:val="00A631C3"/>
    <w:rsid w:val="00A63C34"/>
    <w:rsid w:val="00A70BE8"/>
    <w:rsid w:val="00A72BDE"/>
    <w:rsid w:val="00A86015"/>
    <w:rsid w:val="00A9594E"/>
    <w:rsid w:val="00AA34E3"/>
    <w:rsid w:val="00AE0FFA"/>
    <w:rsid w:val="00AE59C8"/>
    <w:rsid w:val="00AF0DD4"/>
    <w:rsid w:val="00AF4716"/>
    <w:rsid w:val="00AF5AB0"/>
    <w:rsid w:val="00B06C54"/>
    <w:rsid w:val="00B10098"/>
    <w:rsid w:val="00B235A1"/>
    <w:rsid w:val="00B5196B"/>
    <w:rsid w:val="00B5790D"/>
    <w:rsid w:val="00B945C5"/>
    <w:rsid w:val="00BA20EA"/>
    <w:rsid w:val="00BB5AFC"/>
    <w:rsid w:val="00BC0A56"/>
    <w:rsid w:val="00C45366"/>
    <w:rsid w:val="00C57023"/>
    <w:rsid w:val="00C7389B"/>
    <w:rsid w:val="00C74052"/>
    <w:rsid w:val="00CA7075"/>
    <w:rsid w:val="00CB11E5"/>
    <w:rsid w:val="00CB187A"/>
    <w:rsid w:val="00CC0EC7"/>
    <w:rsid w:val="00CE1B61"/>
    <w:rsid w:val="00CE1E44"/>
    <w:rsid w:val="00D06551"/>
    <w:rsid w:val="00D1088B"/>
    <w:rsid w:val="00D10A9F"/>
    <w:rsid w:val="00D14DE6"/>
    <w:rsid w:val="00D156D2"/>
    <w:rsid w:val="00D2699E"/>
    <w:rsid w:val="00D86943"/>
    <w:rsid w:val="00DA47B9"/>
    <w:rsid w:val="00DE0795"/>
    <w:rsid w:val="00E058D3"/>
    <w:rsid w:val="00E22F84"/>
    <w:rsid w:val="00E76AD9"/>
    <w:rsid w:val="00E91E2F"/>
    <w:rsid w:val="00EA3546"/>
    <w:rsid w:val="00EA4FC9"/>
    <w:rsid w:val="00EB47AE"/>
    <w:rsid w:val="00EC34E1"/>
    <w:rsid w:val="00F0234A"/>
    <w:rsid w:val="00F14B08"/>
    <w:rsid w:val="00F52959"/>
    <w:rsid w:val="00F55884"/>
    <w:rsid w:val="00F57809"/>
    <w:rsid w:val="00F7553A"/>
    <w:rsid w:val="00F81147"/>
    <w:rsid w:val="00F958B3"/>
    <w:rsid w:val="00FA1892"/>
    <w:rsid w:val="00FA4FF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oNotEmbedSmartTags/>
  <w:decimalSymbol w:val="."/>
  <w:listSeparator w:val=","/>
  <w15:docId w15:val="{13210918-FA45-47BB-9DFA-87EA16CB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0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0-12.docx" TargetMode="External"/><Relationship Id="rId13" Type="http://schemas.openxmlformats.org/officeDocument/2006/relationships/hyperlink" Target="file:///h:\hj%20archive\2012\03-27-12.docx" TargetMode="External"/><Relationship Id="rId18" Type="http://schemas.openxmlformats.org/officeDocument/2006/relationships/hyperlink" Target="file:///h:\hj%20archive\2012\05-30-12.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11-12\1299_20120321.docx" TargetMode="External"/><Relationship Id="rId7" Type="http://schemas.openxmlformats.org/officeDocument/2006/relationships/hyperlink" Target="file:///h:\sj%20archive\2012\03-01-12.docx" TargetMode="External"/><Relationship Id="rId12" Type="http://schemas.openxmlformats.org/officeDocument/2006/relationships/hyperlink" Target="file:///h:\hj%20archive\2012\03-27-12.docx" TargetMode="External"/><Relationship Id="rId17" Type="http://schemas.openxmlformats.org/officeDocument/2006/relationships/hyperlink" Target="file:///h:\hj%20archive\2012\05-29-12.doc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archive\2012\05-29-12.docx" TargetMode="External"/><Relationship Id="rId20" Type="http://schemas.openxmlformats.org/officeDocument/2006/relationships/hyperlink" Target="file:///p:\pprever\2011-12\1299_20120320.docx" TargetMode="External"/><Relationship Id="rId1" Type="http://schemas.openxmlformats.org/officeDocument/2006/relationships/styles" Target="styles.xml"/><Relationship Id="rId6" Type="http://schemas.openxmlformats.org/officeDocument/2006/relationships/hyperlink" Target="file:///h:\sj%20archive\2012\03-01-12.docx" TargetMode="External"/><Relationship Id="rId11" Type="http://schemas.openxmlformats.org/officeDocument/2006/relationships/hyperlink" Target="file:///h:\sj%20archive\2012\03-22-12.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archive\2012\05-29-12.docx" TargetMode="External"/><Relationship Id="rId23" Type="http://schemas.openxmlformats.org/officeDocument/2006/relationships/hyperlink" Target="file:///p:\pprever\2011-12\1299_20120529.docx" TargetMode="External"/><Relationship Id="rId10" Type="http://schemas.openxmlformats.org/officeDocument/2006/relationships/hyperlink" Target="file:///h:\sj%20archive\2012\03-21-12.docx" TargetMode="External"/><Relationship Id="rId19" Type="http://schemas.openxmlformats.org/officeDocument/2006/relationships/hyperlink" Target="file:///p:\pprever\2011-12\1299_20120301.docx" TargetMode="External"/><Relationship Id="rId4" Type="http://schemas.openxmlformats.org/officeDocument/2006/relationships/footnotes" Target="footnotes.xml"/><Relationship Id="rId9" Type="http://schemas.openxmlformats.org/officeDocument/2006/relationships/hyperlink" Target="file:///h:\sj%20archive\2012\03-21-12.docx" TargetMode="External"/><Relationship Id="rId14" Type="http://schemas.openxmlformats.org/officeDocument/2006/relationships/hyperlink" Target="file:///h:\hj%20archive\2012\05-23-12.docx" TargetMode="External"/><Relationship Id="rId22" Type="http://schemas.openxmlformats.org/officeDocument/2006/relationships/hyperlink" Target="file:///p:\pprever\2011-12\1299_201205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621</Words>
  <Characters>3446</Characters>
  <Application>Microsoft Office Word</Application>
  <DocSecurity>4</DocSecurity>
  <Lines>120</Lines>
  <Paragraphs>51</Paragraphs>
  <ScaleCrop>false</ScaleCrop>
  <Company> </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1299: Commissioners of pilotage for the upper coastal area - South Carolina Legislature Online</dc:title>
  <dc:subject/>
  <dc:creator>kenmoffitt</dc:creator>
  <cp:keywords/>
  <dc:description/>
  <cp:lastModifiedBy>N Cumfer</cp:lastModifiedBy>
  <cp:revision>2</cp:revision>
  <dcterms:created xsi:type="dcterms:W3CDTF">2014-11-21T21:14:00Z</dcterms:created>
  <dcterms:modified xsi:type="dcterms:W3CDTF">2014-11-21T21:14:00Z</dcterms:modified>
</cp:coreProperties>
</file>