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075" w:rsidRDefault="005D3075" w:rsidP="005D3075">
      <w:pPr>
        <w:widowControl w:val="0"/>
        <w:jc w:val="center"/>
      </w:pPr>
      <w:bookmarkStart w:id="0" w:name="_GoBack"/>
      <w:bookmarkEnd w:id="0"/>
      <w:r w:rsidRPr="005D3075">
        <w:rPr>
          <w:b/>
        </w:rPr>
        <w:t>South Carolina General Assembly</w:t>
      </w:r>
    </w:p>
    <w:p w:rsidR="005D3075" w:rsidRDefault="005D3075" w:rsidP="005D3075">
      <w:pPr>
        <w:widowControl w:val="0"/>
        <w:jc w:val="center"/>
      </w:pPr>
      <w:r>
        <w:t>119th Session, 2011-2012</w:t>
      </w:r>
    </w:p>
    <w:p w:rsidR="005D3075" w:rsidRDefault="005D3075" w:rsidP="005D3075">
      <w:pPr>
        <w:widowControl w:val="0"/>
        <w:jc w:val="left"/>
      </w:pPr>
    </w:p>
    <w:p w:rsidR="005D3075" w:rsidRDefault="005D3075" w:rsidP="005D3075">
      <w:pPr>
        <w:widowControl w:val="0"/>
        <w:jc w:val="left"/>
        <w:rPr>
          <w:b/>
        </w:rPr>
      </w:pPr>
      <w:r w:rsidRPr="005D3075">
        <w:rPr>
          <w:b/>
        </w:rPr>
        <w:t>S.</w:t>
      </w:r>
      <w:r>
        <w:rPr>
          <w:b/>
        </w:rPr>
        <w:t xml:space="preserve"> </w:t>
      </w:r>
      <w:r w:rsidRPr="005D3075">
        <w:rPr>
          <w:b/>
        </w:rPr>
        <w:t>1318</w:t>
      </w:r>
    </w:p>
    <w:p w:rsidR="005D3075" w:rsidRDefault="005D3075" w:rsidP="005D3075">
      <w:pPr>
        <w:widowControl w:val="0"/>
        <w:jc w:val="left"/>
        <w:rPr>
          <w:b/>
        </w:rPr>
      </w:pPr>
    </w:p>
    <w:p w:rsidR="005D3075" w:rsidRDefault="005D3075" w:rsidP="005D3075">
      <w:pPr>
        <w:widowControl w:val="0"/>
        <w:jc w:val="left"/>
      </w:pPr>
      <w:r w:rsidRPr="005D3075">
        <w:rPr>
          <w:b/>
        </w:rPr>
        <w:t>STATUS INFORMATION</w:t>
      </w:r>
    </w:p>
    <w:p w:rsidR="005D3075" w:rsidRDefault="005D3075" w:rsidP="005D3075">
      <w:pPr>
        <w:widowControl w:val="0"/>
        <w:jc w:val="left"/>
      </w:pPr>
    </w:p>
    <w:p w:rsidR="005D3075" w:rsidRDefault="005D3075" w:rsidP="005D3075">
      <w:pPr>
        <w:widowControl w:val="0"/>
        <w:jc w:val="left"/>
      </w:pPr>
      <w:r>
        <w:t>Senate Resolution</w:t>
      </w:r>
    </w:p>
    <w:p w:rsidR="005D3075" w:rsidRDefault="005D3075" w:rsidP="005D3075">
      <w:pPr>
        <w:widowControl w:val="0"/>
        <w:jc w:val="left"/>
      </w:pPr>
      <w:r>
        <w:t>Sponsors: Senators Courson and Lourie</w:t>
      </w:r>
    </w:p>
    <w:p w:rsidR="005D3075" w:rsidRDefault="005D3075" w:rsidP="005D3075">
      <w:pPr>
        <w:widowControl w:val="0"/>
        <w:jc w:val="left"/>
      </w:pPr>
      <w:r>
        <w:t>Document Path: l:\council\bills\swb\5196cm12.docx</w:t>
      </w:r>
    </w:p>
    <w:p w:rsidR="005D3075" w:rsidRDefault="005D3075" w:rsidP="005D3075">
      <w:pPr>
        <w:widowControl w:val="0"/>
        <w:jc w:val="left"/>
      </w:pPr>
    </w:p>
    <w:p w:rsidR="00A204C2" w:rsidRDefault="00A204C2" w:rsidP="005D3075">
      <w:pPr>
        <w:widowControl w:val="0"/>
        <w:jc w:val="left"/>
      </w:pPr>
      <w:r>
        <w:t>Introduced in the Senate on March 7, 2012</w:t>
      </w:r>
    </w:p>
    <w:p w:rsidR="00A204C2" w:rsidRDefault="00A204C2" w:rsidP="005D3075">
      <w:pPr>
        <w:widowControl w:val="0"/>
        <w:jc w:val="left"/>
      </w:pPr>
      <w:r>
        <w:t>Currently residing in the House</w:t>
      </w:r>
    </w:p>
    <w:p w:rsidR="00A204C2" w:rsidRDefault="00A204C2" w:rsidP="005D3075">
      <w:pPr>
        <w:widowControl w:val="0"/>
        <w:jc w:val="left"/>
      </w:pPr>
    </w:p>
    <w:p w:rsidR="005D3075" w:rsidRDefault="005D3075" w:rsidP="005D3075">
      <w:pPr>
        <w:widowControl w:val="0"/>
        <w:jc w:val="left"/>
      </w:pPr>
      <w:r>
        <w:t xml:space="preserve">Summary: </w:t>
      </w:r>
      <w:r w:rsidR="00E20A44">
        <w:t>Greenville YMCA</w:t>
      </w:r>
    </w:p>
    <w:p w:rsidR="005D3075" w:rsidRDefault="005D3075" w:rsidP="005D3075">
      <w:pPr>
        <w:widowControl w:val="0"/>
        <w:jc w:val="left"/>
      </w:pPr>
    </w:p>
    <w:p w:rsidR="005D3075" w:rsidRDefault="005D3075" w:rsidP="005D3075">
      <w:pPr>
        <w:widowControl w:val="0"/>
        <w:jc w:val="left"/>
      </w:pPr>
    </w:p>
    <w:p w:rsidR="005D3075" w:rsidRDefault="005D3075" w:rsidP="005D3075">
      <w:pPr>
        <w:widowControl w:val="0"/>
        <w:tabs>
          <w:tab w:val="center" w:pos="590"/>
          <w:tab w:val="center" w:pos="1440"/>
          <w:tab w:val="left" w:pos="1872"/>
          <w:tab w:val="left" w:pos="9187"/>
        </w:tabs>
        <w:jc w:val="left"/>
      </w:pPr>
      <w:r w:rsidRPr="005D3075">
        <w:rPr>
          <w:b/>
        </w:rPr>
        <w:t>HISTORY OF LEGISLATIVE ACTIONS</w:t>
      </w:r>
    </w:p>
    <w:p w:rsidR="005D3075" w:rsidRDefault="005D3075" w:rsidP="005D3075">
      <w:pPr>
        <w:widowControl w:val="0"/>
        <w:tabs>
          <w:tab w:val="center" w:pos="590"/>
          <w:tab w:val="center" w:pos="1440"/>
          <w:tab w:val="left" w:pos="1872"/>
          <w:tab w:val="left" w:pos="9187"/>
        </w:tabs>
        <w:jc w:val="left"/>
      </w:pPr>
    </w:p>
    <w:p w:rsidR="005D3075" w:rsidRPr="005D3075" w:rsidRDefault="005D3075" w:rsidP="005D3075">
      <w:pPr>
        <w:widowControl w:val="0"/>
        <w:tabs>
          <w:tab w:val="center" w:pos="590"/>
          <w:tab w:val="center" w:pos="1440"/>
          <w:tab w:val="left" w:pos="1872"/>
          <w:tab w:val="left" w:pos="9187"/>
        </w:tabs>
        <w:jc w:val="left"/>
      </w:pPr>
      <w:r w:rsidRPr="005D3075">
        <w:rPr>
          <w:u w:val="single"/>
        </w:rPr>
        <w:tab/>
        <w:t>Date</w:t>
      </w:r>
      <w:r w:rsidRPr="005D3075">
        <w:rPr>
          <w:u w:val="single"/>
        </w:rPr>
        <w:tab/>
        <w:t>Body</w:t>
      </w:r>
      <w:r w:rsidRPr="005D3075">
        <w:rPr>
          <w:u w:val="single"/>
        </w:rPr>
        <w:tab/>
        <w:t>Action Description with journal page number</w:t>
      </w:r>
      <w:r w:rsidRPr="005D3075">
        <w:rPr>
          <w:u w:val="single"/>
        </w:rPr>
        <w:tab/>
      </w:r>
    </w:p>
    <w:p w:rsidR="00AA3CE0" w:rsidRDefault="00AA3CE0" w:rsidP="00AA3CE0">
      <w:pPr>
        <w:widowControl w:val="0"/>
        <w:tabs>
          <w:tab w:val="right" w:pos="1008"/>
          <w:tab w:val="left" w:pos="1152"/>
          <w:tab w:val="left" w:pos="1872"/>
          <w:tab w:val="left" w:pos="9187"/>
        </w:tabs>
        <w:ind w:left="2088" w:hanging="2088"/>
        <w:jc w:val="left"/>
      </w:pPr>
      <w:r>
        <w:tab/>
        <w:t>3/7/2012</w:t>
      </w:r>
      <w:r>
        <w:tab/>
        <w:t>Senate</w:t>
      </w:r>
      <w:r>
        <w:tab/>
      </w:r>
      <w:r w:rsidRPr="00600EBF">
        <w:t>Introduced (</w:t>
      </w:r>
      <w:hyperlink r:id="rId7" w:history="1">
        <w:r w:rsidRPr="00600EBF">
          <w:rPr>
            <w:rStyle w:val="Hyperlink"/>
          </w:rPr>
          <w:t>Senate Journal</w:t>
        </w:r>
        <w:r w:rsidRPr="00600EBF">
          <w:rPr>
            <w:rStyle w:val="Hyperlink"/>
          </w:rPr>
          <w:noBreakHyphen/>
          <w:t>page 6</w:t>
        </w:r>
      </w:hyperlink>
      <w:r w:rsidRPr="00600EBF">
        <w:t>)</w:t>
      </w:r>
    </w:p>
    <w:p w:rsidR="00AA3CE0" w:rsidRDefault="00AA3CE0" w:rsidP="00AA3CE0">
      <w:pPr>
        <w:widowControl w:val="0"/>
        <w:tabs>
          <w:tab w:val="right" w:pos="1008"/>
          <w:tab w:val="left" w:pos="1152"/>
          <w:tab w:val="left" w:pos="1872"/>
          <w:tab w:val="left" w:pos="9187"/>
        </w:tabs>
        <w:ind w:left="2088" w:hanging="2088"/>
        <w:jc w:val="left"/>
      </w:pPr>
      <w:r>
        <w:tab/>
        <w:t>3/7/2012</w:t>
      </w:r>
      <w:r>
        <w:tab/>
        <w:t>Senate</w:t>
      </w:r>
      <w:r>
        <w:tab/>
      </w:r>
      <w:r w:rsidRPr="00600EBF">
        <w:t>Refer</w:t>
      </w:r>
      <w:r>
        <w:t xml:space="preserve">red to Committee on </w:t>
      </w:r>
      <w:r w:rsidRPr="00600EBF">
        <w:rPr>
          <w:b/>
        </w:rPr>
        <w:t>Invitations</w:t>
      </w:r>
      <w:r>
        <w:t xml:space="preserve"> </w:t>
      </w:r>
      <w:r w:rsidRPr="00600EBF">
        <w:t>(</w:t>
      </w:r>
      <w:hyperlink r:id="rId8" w:history="1">
        <w:r w:rsidRPr="00600EBF">
          <w:rPr>
            <w:rStyle w:val="Hyperlink"/>
          </w:rPr>
          <w:t>Senate Journal</w:t>
        </w:r>
        <w:r w:rsidRPr="00600EBF">
          <w:rPr>
            <w:rStyle w:val="Hyperlink"/>
          </w:rPr>
          <w:noBreakHyphen/>
          <w:t>page 6</w:t>
        </w:r>
      </w:hyperlink>
      <w:r w:rsidRPr="00600EBF">
        <w:t>)</w:t>
      </w:r>
    </w:p>
    <w:p w:rsidR="00AA3CE0" w:rsidRDefault="00AA3CE0" w:rsidP="00AA3CE0">
      <w:pPr>
        <w:widowControl w:val="0"/>
        <w:tabs>
          <w:tab w:val="right" w:pos="1008"/>
          <w:tab w:val="left" w:pos="1152"/>
          <w:tab w:val="left" w:pos="1872"/>
          <w:tab w:val="left" w:pos="9187"/>
        </w:tabs>
        <w:ind w:left="2088" w:hanging="2088"/>
        <w:jc w:val="left"/>
      </w:pPr>
      <w:r>
        <w:tab/>
        <w:t>3/14/2012</w:t>
      </w:r>
      <w:r>
        <w:tab/>
        <w:t>Senate</w:t>
      </w:r>
      <w:r>
        <w:tab/>
      </w:r>
      <w:r w:rsidRPr="00600EBF">
        <w:t>Poll</w:t>
      </w:r>
      <w:r>
        <w:t xml:space="preserve">ed out of committee </w:t>
      </w:r>
      <w:r w:rsidRPr="00600EBF">
        <w:rPr>
          <w:b/>
        </w:rPr>
        <w:t>Invitations</w:t>
      </w:r>
      <w:r>
        <w:t xml:space="preserve"> </w:t>
      </w:r>
      <w:r w:rsidRPr="00600EBF">
        <w:t>(</w:t>
      </w:r>
      <w:hyperlink r:id="rId9" w:history="1">
        <w:r w:rsidRPr="00600EBF">
          <w:rPr>
            <w:rStyle w:val="Hyperlink"/>
          </w:rPr>
          <w:t>Senate Journal</w:t>
        </w:r>
        <w:r w:rsidRPr="00600EBF">
          <w:rPr>
            <w:rStyle w:val="Hyperlink"/>
          </w:rPr>
          <w:noBreakHyphen/>
          <w:t>page 19</w:t>
        </w:r>
      </w:hyperlink>
      <w:r w:rsidRPr="00600EBF">
        <w:t>)</w:t>
      </w:r>
    </w:p>
    <w:p w:rsidR="00AA3CE0" w:rsidRDefault="00AA3CE0" w:rsidP="00AA3CE0">
      <w:pPr>
        <w:widowControl w:val="0"/>
        <w:tabs>
          <w:tab w:val="right" w:pos="1008"/>
          <w:tab w:val="left" w:pos="1152"/>
          <w:tab w:val="left" w:pos="1872"/>
          <w:tab w:val="left" w:pos="9187"/>
        </w:tabs>
        <w:ind w:left="2088" w:hanging="2088"/>
        <w:jc w:val="left"/>
      </w:pPr>
      <w:r>
        <w:tab/>
        <w:t>3/14/2012</w:t>
      </w:r>
      <w:r>
        <w:tab/>
        <w:t>Senate</w:t>
      </w:r>
      <w:r>
        <w:tab/>
      </w:r>
      <w:r w:rsidRPr="00600EBF">
        <w:t>Committe</w:t>
      </w:r>
      <w:r>
        <w:t xml:space="preserve">e report: Favorable </w:t>
      </w:r>
      <w:r w:rsidRPr="00600EBF">
        <w:rPr>
          <w:b/>
        </w:rPr>
        <w:t>Invitations</w:t>
      </w:r>
      <w:r>
        <w:t xml:space="preserve"> </w:t>
      </w:r>
      <w:r w:rsidRPr="00600EBF">
        <w:t>(</w:t>
      </w:r>
      <w:hyperlink r:id="rId10" w:history="1">
        <w:r w:rsidRPr="00600EBF">
          <w:rPr>
            <w:rStyle w:val="Hyperlink"/>
          </w:rPr>
          <w:t>Senate Journal</w:t>
        </w:r>
        <w:r w:rsidRPr="00600EBF">
          <w:rPr>
            <w:rStyle w:val="Hyperlink"/>
          </w:rPr>
          <w:noBreakHyphen/>
          <w:t>page 19</w:t>
        </w:r>
      </w:hyperlink>
      <w:r w:rsidRPr="00600EBF">
        <w:t>)</w:t>
      </w:r>
    </w:p>
    <w:p w:rsidR="00AA3CE0" w:rsidRDefault="00AA3CE0" w:rsidP="00AA3CE0">
      <w:pPr>
        <w:widowControl w:val="0"/>
        <w:tabs>
          <w:tab w:val="right" w:pos="1008"/>
          <w:tab w:val="left" w:pos="1152"/>
          <w:tab w:val="left" w:pos="1872"/>
          <w:tab w:val="left" w:pos="9187"/>
        </w:tabs>
        <w:ind w:left="2088" w:hanging="2088"/>
        <w:jc w:val="left"/>
      </w:pPr>
      <w:r>
        <w:tab/>
        <w:t>3/15/2012</w:t>
      </w:r>
      <w:r>
        <w:tab/>
      </w:r>
      <w:r>
        <w:tab/>
      </w:r>
      <w:r w:rsidRPr="00600EBF">
        <w:t>Scrivener's error corrected</w:t>
      </w:r>
    </w:p>
    <w:p w:rsidR="00AA3CE0" w:rsidRDefault="00AA3CE0" w:rsidP="00AA3CE0">
      <w:pPr>
        <w:widowControl w:val="0"/>
        <w:tabs>
          <w:tab w:val="right" w:pos="1008"/>
          <w:tab w:val="left" w:pos="1152"/>
          <w:tab w:val="left" w:pos="1872"/>
          <w:tab w:val="left" w:pos="9187"/>
        </w:tabs>
        <w:ind w:left="2088" w:hanging="2088"/>
        <w:jc w:val="left"/>
      </w:pPr>
      <w:r>
        <w:tab/>
        <w:t>3/20/2012</w:t>
      </w:r>
      <w:r>
        <w:tab/>
        <w:t>Senate</w:t>
      </w:r>
      <w:r>
        <w:tab/>
      </w:r>
      <w:r w:rsidRPr="00600EBF">
        <w:t>Adopted, sent to House (</w:t>
      </w:r>
      <w:hyperlink r:id="rId11" w:history="1">
        <w:r w:rsidRPr="00600EBF">
          <w:rPr>
            <w:rStyle w:val="Hyperlink"/>
          </w:rPr>
          <w:t>Senate Journal</w:t>
        </w:r>
        <w:r w:rsidRPr="00600EBF">
          <w:rPr>
            <w:rStyle w:val="Hyperlink"/>
          </w:rPr>
          <w:noBreakHyphen/>
          <w:t>page 90</w:t>
        </w:r>
      </w:hyperlink>
      <w:r w:rsidRPr="00600EBF">
        <w:t>)</w:t>
      </w:r>
    </w:p>
    <w:p w:rsidR="00AA3CE0" w:rsidRDefault="00AA3CE0" w:rsidP="00AA3CE0">
      <w:pPr>
        <w:widowControl w:val="0"/>
        <w:tabs>
          <w:tab w:val="right" w:pos="1008"/>
          <w:tab w:val="left" w:pos="1152"/>
          <w:tab w:val="left" w:pos="1872"/>
          <w:tab w:val="left" w:pos="9187"/>
        </w:tabs>
        <w:ind w:left="2088" w:hanging="2088"/>
        <w:jc w:val="left"/>
      </w:pPr>
    </w:p>
    <w:p w:rsidR="005D3075" w:rsidRPr="005D3075" w:rsidRDefault="005D3075" w:rsidP="005D3075">
      <w:pPr>
        <w:widowControl w:val="0"/>
        <w:tabs>
          <w:tab w:val="right" w:pos="1008"/>
          <w:tab w:val="left" w:pos="1152"/>
          <w:tab w:val="left" w:pos="1872"/>
          <w:tab w:val="left" w:pos="9187"/>
        </w:tabs>
        <w:ind w:left="2088" w:hanging="2088"/>
        <w:jc w:val="left"/>
      </w:pPr>
    </w:p>
    <w:p w:rsidR="005D3075" w:rsidRDefault="005D3075" w:rsidP="005D3075">
      <w:pPr>
        <w:widowControl w:val="0"/>
        <w:jc w:val="left"/>
      </w:pPr>
      <w:r w:rsidRPr="005D3075">
        <w:rPr>
          <w:b/>
        </w:rPr>
        <w:lastRenderedPageBreak/>
        <w:t>VERSIONS OF THIS BILL</w:t>
      </w:r>
    </w:p>
    <w:p w:rsidR="005D3075" w:rsidRDefault="005D3075" w:rsidP="005D3075">
      <w:pPr>
        <w:widowControl w:val="0"/>
        <w:jc w:val="left"/>
      </w:pPr>
    </w:p>
    <w:p w:rsidR="005D3075" w:rsidRDefault="00D007BD" w:rsidP="005D3075">
      <w:pPr>
        <w:widowControl w:val="0"/>
        <w:jc w:val="left"/>
      </w:pPr>
      <w:hyperlink r:id="rId12" w:history="1">
        <w:r w:rsidR="005D3075">
          <w:rPr>
            <w:rStyle w:val="Hyperlink"/>
          </w:rPr>
          <w:t>3/7/2012</w:t>
        </w:r>
      </w:hyperlink>
    </w:p>
    <w:p w:rsidR="00180230" w:rsidRDefault="00D007BD" w:rsidP="005D3075">
      <w:hyperlink r:id="rId13" w:history="1">
        <w:r w:rsidR="00180230" w:rsidRPr="00180230">
          <w:rPr>
            <w:rStyle w:val="Hyperlink"/>
          </w:rPr>
          <w:t>3/14/2012</w:t>
        </w:r>
      </w:hyperlink>
    </w:p>
    <w:p w:rsidR="000C0EF5" w:rsidRDefault="00D007BD" w:rsidP="005D3075">
      <w:hyperlink r:id="rId14" w:history="1">
        <w:r w:rsidR="000C0EF5" w:rsidRPr="000C0EF5">
          <w:rPr>
            <w:rStyle w:val="Hyperlink"/>
          </w:rPr>
          <w:t>3/15/2012</w:t>
        </w:r>
      </w:hyperlink>
    </w:p>
    <w:p w:rsidR="005D3075" w:rsidRDefault="005D3075" w:rsidP="005D3075"/>
    <w:p w:rsidR="005D3075" w:rsidRDefault="005D3075" w:rsidP="005D3075">
      <w:pPr>
        <w:sectPr w:rsidR="005D3075" w:rsidSect="005D3075">
          <w:pgSz w:w="12240" w:h="15840" w:code="1"/>
          <w:pgMar w:top="1080" w:right="1440" w:bottom="1080" w:left="1440" w:header="720" w:footer="720" w:gutter="0"/>
          <w:cols w:space="720"/>
          <w:noEndnote/>
          <w:docGrid w:linePitch="360"/>
        </w:sectPr>
      </w:pPr>
    </w:p>
    <w:p w:rsidR="000C0EF5" w:rsidRDefault="000C0EF5" w:rsidP="002A3EB4">
      <w:pPr>
        <w:pStyle w:val="BillDots"/>
      </w:pPr>
      <w:r>
        <w:lastRenderedPageBreak/>
        <w:t>POLLED OUT OF COMMITTEE</w:t>
      </w:r>
    </w:p>
    <w:p w:rsidR="000C0EF5" w:rsidRDefault="000C0EF5" w:rsidP="002A3EB4">
      <w:pPr>
        <w:pStyle w:val="BillDots"/>
      </w:pPr>
      <w:r>
        <w:t>MAJORITY FAVORABLE</w:t>
      </w:r>
    </w:p>
    <w:p w:rsidR="000C0EF5" w:rsidRDefault="000C0EF5" w:rsidP="002A3EB4">
      <w:pPr>
        <w:pStyle w:val="BillDots"/>
      </w:pPr>
      <w:r>
        <w:t>March 14, 2012</w:t>
      </w:r>
    </w:p>
    <w:p w:rsidR="000C0EF5" w:rsidRDefault="000C0EF5" w:rsidP="002A3EB4">
      <w:pPr>
        <w:pStyle w:val="BillDots"/>
      </w:pPr>
    </w:p>
    <w:p w:rsidR="000C0EF5" w:rsidRPr="007676E3" w:rsidRDefault="000C0EF5" w:rsidP="007676E3">
      <w:pPr>
        <w:pStyle w:val="BillDots"/>
        <w:tabs>
          <w:tab w:val="clear" w:pos="216"/>
          <w:tab w:val="clear" w:pos="432"/>
          <w:tab w:val="clear" w:pos="648"/>
          <w:tab w:val="clear" w:pos="864"/>
          <w:tab w:val="clear" w:pos="1080"/>
          <w:tab w:val="clear" w:pos="1296"/>
          <w:tab w:val="clear" w:pos="5904"/>
          <w:tab w:val="right" w:pos="5933"/>
        </w:tabs>
      </w:pPr>
      <w:r>
        <w:tab/>
      </w:r>
      <w:r>
        <w:rPr>
          <w:b/>
          <w:sz w:val="36"/>
        </w:rPr>
        <w:t>S. 1318</w:t>
      </w:r>
    </w:p>
    <w:p w:rsidR="000C0EF5" w:rsidRDefault="000C0EF5" w:rsidP="002A3EB4">
      <w:pPr>
        <w:pStyle w:val="BillDots"/>
      </w:pPr>
    </w:p>
    <w:p w:rsidR="000C0EF5" w:rsidRDefault="000C0EF5" w:rsidP="007676E3">
      <w:pPr>
        <w:pStyle w:val="BillDots"/>
        <w:jc w:val="center"/>
      </w:pPr>
      <w:r>
        <w:t xml:space="preserve">Introduced by </w:t>
      </w:r>
      <w:r w:rsidRPr="00B4454D">
        <w:t>Senators Courson and Lourie</w:t>
      </w:r>
    </w:p>
    <w:p w:rsidR="000C0EF5" w:rsidRDefault="000C0EF5" w:rsidP="002A3EB4">
      <w:pPr>
        <w:pStyle w:val="BillDots"/>
      </w:pPr>
    </w:p>
    <w:p w:rsidR="000C0EF5" w:rsidRDefault="000C0EF5" w:rsidP="004773FC">
      <w:pPr>
        <w:pStyle w:val="BillDots"/>
        <w:tabs>
          <w:tab w:val="clear" w:pos="216"/>
          <w:tab w:val="clear" w:pos="432"/>
          <w:tab w:val="clear" w:pos="648"/>
          <w:tab w:val="clear" w:pos="864"/>
          <w:tab w:val="clear" w:pos="1080"/>
          <w:tab w:val="clear" w:pos="1296"/>
          <w:tab w:val="clear" w:pos="5904"/>
          <w:tab w:val="right" w:pos="5933"/>
        </w:tabs>
      </w:pPr>
      <w:r>
        <w:t>S. Printed 3/14/12--S.</w:t>
      </w:r>
      <w:r>
        <w:tab/>
        <w:t>[SEC 3/15/12 2:59 PM]</w:t>
      </w:r>
    </w:p>
    <w:p w:rsidR="000C0EF5" w:rsidRDefault="000C0EF5" w:rsidP="002A3EB4">
      <w:pPr>
        <w:pStyle w:val="BillDots"/>
      </w:pPr>
      <w:r>
        <w:t>Read the first time March 7, 2012.</w:t>
      </w:r>
    </w:p>
    <w:p w:rsidR="000C0EF5" w:rsidRPr="007676E3" w:rsidRDefault="000C0EF5" w:rsidP="007676E3">
      <w:pPr>
        <w:pStyle w:val="BillDots"/>
        <w:jc w:val="center"/>
      </w:pPr>
      <w:r>
        <w:rPr>
          <w:u w:val="single"/>
        </w:rPr>
        <w:t>            </w:t>
      </w:r>
    </w:p>
    <w:p w:rsidR="000C0EF5" w:rsidRDefault="000C0EF5" w:rsidP="002A3EB4">
      <w:pPr>
        <w:pStyle w:val="BillDots"/>
      </w:pPr>
    </w:p>
    <w:p w:rsidR="000C0EF5" w:rsidRPr="007676E3" w:rsidRDefault="000C0EF5" w:rsidP="007676E3">
      <w:pPr>
        <w:pStyle w:val="BillDots"/>
        <w:jc w:val="center"/>
      </w:pPr>
      <w:r>
        <w:rPr>
          <w:b/>
        </w:rPr>
        <w:t>THE COMMITTEE ON INVITATIONS</w:t>
      </w:r>
    </w:p>
    <w:p w:rsidR="000C0EF5" w:rsidRDefault="000C0EF5" w:rsidP="002A3EB4">
      <w:pPr>
        <w:pStyle w:val="BillDots"/>
      </w:pPr>
      <w:r>
        <w:tab/>
        <w:t>To whom was referred a Senate Resolution (S. 1318) to authorize the Greenville Young Men’s Christian Association to use the Senate Chamber and any available committee hearing rooms in the Gressette Senate Office Building , etc., respectfully</w:t>
      </w:r>
    </w:p>
    <w:p w:rsidR="000C0EF5" w:rsidRPr="007676E3" w:rsidRDefault="000C0EF5" w:rsidP="007676E3">
      <w:pPr>
        <w:pStyle w:val="BillDots"/>
        <w:jc w:val="center"/>
      </w:pPr>
      <w:r>
        <w:rPr>
          <w:b/>
        </w:rPr>
        <w:t>REPORT:</w:t>
      </w:r>
    </w:p>
    <w:p w:rsidR="000C0EF5" w:rsidRDefault="000C0EF5" w:rsidP="002A3EB4">
      <w:pPr>
        <w:pStyle w:val="BillDots"/>
      </w:pPr>
      <w:r>
        <w:tab/>
        <w:t>Has polled the Senate Resolution out majority favorable.</w:t>
      </w:r>
    </w:p>
    <w:p w:rsidR="000C0EF5" w:rsidRDefault="000C0EF5" w:rsidP="002A3EB4">
      <w:pPr>
        <w:pStyle w:val="BillDots"/>
      </w:pPr>
    </w:p>
    <w:p w:rsidR="000C0EF5" w:rsidRDefault="000C0EF5" w:rsidP="002A3EB4">
      <w:pPr>
        <w:pStyle w:val="BillDots"/>
        <w:sectPr w:rsidR="000C0EF5" w:rsidSect="007676E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C0EF5" w:rsidRDefault="000C0EF5" w:rsidP="002A3EB4">
      <w:pPr>
        <w:pStyle w:val="BillDot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Pr="00325348" w:rsidRDefault="000C0EF5" w:rsidP="00077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15, 2012, AND FRIDAY, NOVEMBER 16, 2012, TO CONDUCT THE YOUTH IN GOVERNMENT PROGRAM.</w:t>
      </w:r>
    </w:p>
    <w:p w:rsidR="000C0EF5" w:rsidRDefault="000C0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15, 2012, and Friday, November 16, 2012, to conduct the Youth in Government program. If the Senate is in statewide session, or if the Senate Chamber is otherwise unavailable, the Senate Chamber may not be used on those dates.</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EF5" w:rsidRDefault="000C0EF5"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0C0EF5" w:rsidRDefault="000C0E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E7A" w:rsidRDefault="00077E7A" w:rsidP="000C0EF5">
      <w:pPr>
        <w:pStyle w:val="BillDots"/>
      </w:pPr>
    </w:p>
    <w:sectPr w:rsidR="00077E7A" w:rsidSect="007676E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DBC" w:rsidRDefault="00C46DBC" w:rsidP="009F0C77">
      <w:r>
        <w:separator/>
      </w:r>
    </w:p>
  </w:endnote>
  <w:endnote w:type="continuationSeparator" w:id="0">
    <w:p w:rsidR="00C46DBC" w:rsidRDefault="00C46D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723DB-5F69-4698-8C4B-B4AB08B394EF}"/>
    <w:embedBold r:id="rId2" w:fontKey="{5E43107E-4F51-45ED-88D2-000AAB46B1E7}"/>
  </w:font>
  <w:font w:name="Calibri">
    <w:panose1 w:val="020F0502020204030204"/>
    <w:charset w:val="00"/>
    <w:family w:val="swiss"/>
    <w:pitch w:val="variable"/>
    <w:sig w:usb0="E10002FF" w:usb1="4000ACFF" w:usb2="00000009" w:usb3="00000000" w:csb0="0000019F" w:csb1="00000000"/>
    <w:embedRegular r:id="rId3" w:fontKey="{943AB8F8-4BE1-424C-82ED-110F0AEABC37}"/>
  </w:font>
  <w:font w:name="Cambria">
    <w:panose1 w:val="02040503050406030204"/>
    <w:charset w:val="00"/>
    <w:family w:val="roman"/>
    <w:pitch w:val="variable"/>
    <w:sig w:usb0="E00002FF" w:usb1="400004FF" w:usb2="00000000" w:usb3="00000000" w:csb0="0000019F" w:csb1="00000000"/>
    <w:embedRegular r:id="rId4" w:fontKey="{7BD68CB5-988E-49A4-91A5-8F18970616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EF5" w:rsidRPr="00077E7A" w:rsidRDefault="000C0EF5" w:rsidP="00077E7A">
    <w:pPr>
      <w:pStyle w:val="Footer"/>
      <w:tabs>
        <w:tab w:val="clear" w:pos="4680"/>
        <w:tab w:val="clear" w:pos="9360"/>
        <w:tab w:val="center" w:pos="2995"/>
      </w:tabs>
      <w:spacing w:before="120"/>
    </w:pPr>
    <w:r>
      <w:t>[1318-</w:t>
    </w:r>
    <w:r w:rsidR="00D007BD">
      <w:fldChar w:fldCharType="begin"/>
    </w:r>
    <w:r w:rsidR="00D007BD">
      <w:instrText xml:space="preserve"> PAGE  \* MERGEFORMAT </w:instrText>
    </w:r>
    <w:r w:rsidR="00D007BD">
      <w:fldChar w:fldCharType="separate"/>
    </w:r>
    <w:r w:rsidR="00D007BD">
      <w:rPr>
        <w:noProof/>
      </w:rPr>
      <w:t>1</w:t>
    </w:r>
    <w:r w:rsidR="00D007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6E3" w:rsidRPr="00077E7A" w:rsidRDefault="000C0EF5" w:rsidP="00077E7A">
    <w:pPr>
      <w:pStyle w:val="Footer"/>
      <w:tabs>
        <w:tab w:val="clear" w:pos="4680"/>
        <w:tab w:val="clear" w:pos="9360"/>
        <w:tab w:val="center" w:pos="2995"/>
      </w:tabs>
      <w:spacing w:before="120"/>
    </w:pPr>
    <w:r>
      <w:t>[1318]</w:t>
    </w:r>
    <w:r>
      <w:tab/>
    </w:r>
    <w:r w:rsidR="00A5040C">
      <w:fldChar w:fldCharType="begin"/>
    </w:r>
    <w:r>
      <w:instrText xml:space="preserve"> PAGE  \* MERGEFORMAT </w:instrText>
    </w:r>
    <w:r w:rsidR="00A5040C">
      <w:fldChar w:fldCharType="separate"/>
    </w:r>
    <w:r>
      <w:rPr>
        <w:noProof/>
      </w:rPr>
      <w:t>2</w:t>
    </w:r>
    <w:r w:rsidR="00A5040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DBC" w:rsidRDefault="00C46DBC" w:rsidP="009F0C77">
      <w:r>
        <w:separator/>
      </w:r>
    </w:p>
  </w:footnote>
  <w:footnote w:type="continuationSeparator" w:id="0">
    <w:p w:rsidR="00C46DBC" w:rsidRDefault="00C46D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96CM12"/>
    <w:docVar w:name="CoverBillType" w:val="r"/>
    <w:docVar w:name="docpath" w:val="L:\Council\bills\SWB\5196CM12.DOCX"/>
    <w:docVar w:name="dvBillNumber" w:val="1318"/>
    <w:docVar w:name="dvBillNumberPrefix" w:val="S. "/>
    <w:docVar w:name="dvOriginalBody" w:val="Senate"/>
    <w:docVar w:name="dvSteno" w:val="SWB"/>
    <w:docVar w:name="NameofBody" w:val="s"/>
    <w:docVar w:name="vgroup2" w:val="Council"/>
  </w:docVars>
  <w:rsids>
    <w:rsidRoot w:val="00E13E52"/>
    <w:rsid w:val="00026C9A"/>
    <w:rsid w:val="00077E7A"/>
    <w:rsid w:val="000965A1"/>
    <w:rsid w:val="000C0EF5"/>
    <w:rsid w:val="000E1785"/>
    <w:rsid w:val="000F69BA"/>
    <w:rsid w:val="001023A4"/>
    <w:rsid w:val="0010776B"/>
    <w:rsid w:val="00133E66"/>
    <w:rsid w:val="00134ACF"/>
    <w:rsid w:val="00144E15"/>
    <w:rsid w:val="0016115B"/>
    <w:rsid w:val="00180230"/>
    <w:rsid w:val="00180D9C"/>
    <w:rsid w:val="001A4A62"/>
    <w:rsid w:val="001A681E"/>
    <w:rsid w:val="001A6FBD"/>
    <w:rsid w:val="001C3D42"/>
    <w:rsid w:val="001D08F2"/>
    <w:rsid w:val="002037CA"/>
    <w:rsid w:val="002047A2"/>
    <w:rsid w:val="00205B13"/>
    <w:rsid w:val="002321B6"/>
    <w:rsid w:val="0023696B"/>
    <w:rsid w:val="00250967"/>
    <w:rsid w:val="002759C5"/>
    <w:rsid w:val="00277DEE"/>
    <w:rsid w:val="0028078F"/>
    <w:rsid w:val="00280D88"/>
    <w:rsid w:val="00294ABE"/>
    <w:rsid w:val="00297D4E"/>
    <w:rsid w:val="002A3EB4"/>
    <w:rsid w:val="00325348"/>
    <w:rsid w:val="00393688"/>
    <w:rsid w:val="003D411E"/>
    <w:rsid w:val="003E3C1E"/>
    <w:rsid w:val="003E6148"/>
    <w:rsid w:val="00400EAA"/>
    <w:rsid w:val="0041760A"/>
    <w:rsid w:val="00420208"/>
    <w:rsid w:val="004809EE"/>
    <w:rsid w:val="00511EE9"/>
    <w:rsid w:val="00514B41"/>
    <w:rsid w:val="00521E00"/>
    <w:rsid w:val="00577C6C"/>
    <w:rsid w:val="0058501B"/>
    <w:rsid w:val="005D3075"/>
    <w:rsid w:val="005E25F5"/>
    <w:rsid w:val="006215AA"/>
    <w:rsid w:val="006340D9"/>
    <w:rsid w:val="00643570"/>
    <w:rsid w:val="00643B8E"/>
    <w:rsid w:val="00665EBC"/>
    <w:rsid w:val="0069470D"/>
    <w:rsid w:val="006A476C"/>
    <w:rsid w:val="006A71AE"/>
    <w:rsid w:val="006B567F"/>
    <w:rsid w:val="006C6A93"/>
    <w:rsid w:val="006E02F9"/>
    <w:rsid w:val="00753C04"/>
    <w:rsid w:val="00756946"/>
    <w:rsid w:val="00757F80"/>
    <w:rsid w:val="00771EEC"/>
    <w:rsid w:val="007851B4"/>
    <w:rsid w:val="00786819"/>
    <w:rsid w:val="007A325A"/>
    <w:rsid w:val="007F1523"/>
    <w:rsid w:val="007F509E"/>
    <w:rsid w:val="007F5799"/>
    <w:rsid w:val="007F6947"/>
    <w:rsid w:val="00867D70"/>
    <w:rsid w:val="00872729"/>
    <w:rsid w:val="008B5C6E"/>
    <w:rsid w:val="008D72DD"/>
    <w:rsid w:val="008F4429"/>
    <w:rsid w:val="00905BA3"/>
    <w:rsid w:val="009352BB"/>
    <w:rsid w:val="009717A1"/>
    <w:rsid w:val="00990668"/>
    <w:rsid w:val="009E6CCC"/>
    <w:rsid w:val="009F0C77"/>
    <w:rsid w:val="009F4DD1"/>
    <w:rsid w:val="009F7D1F"/>
    <w:rsid w:val="00A204C2"/>
    <w:rsid w:val="00A215BC"/>
    <w:rsid w:val="00A5040C"/>
    <w:rsid w:val="00A64E80"/>
    <w:rsid w:val="00A741D9"/>
    <w:rsid w:val="00A9741D"/>
    <w:rsid w:val="00AA3CE0"/>
    <w:rsid w:val="00AB1E9F"/>
    <w:rsid w:val="00AD4B17"/>
    <w:rsid w:val="00B26FA6"/>
    <w:rsid w:val="00B741CB"/>
    <w:rsid w:val="00B927B5"/>
    <w:rsid w:val="00B934F3"/>
    <w:rsid w:val="00BB6347"/>
    <w:rsid w:val="00BD2134"/>
    <w:rsid w:val="00C038D8"/>
    <w:rsid w:val="00C045DD"/>
    <w:rsid w:val="00C1010C"/>
    <w:rsid w:val="00C3136F"/>
    <w:rsid w:val="00C3483A"/>
    <w:rsid w:val="00C46DBC"/>
    <w:rsid w:val="00C74E9D"/>
    <w:rsid w:val="00C82FD3"/>
    <w:rsid w:val="00CC6B7B"/>
    <w:rsid w:val="00CD3619"/>
    <w:rsid w:val="00CF4447"/>
    <w:rsid w:val="00D007BD"/>
    <w:rsid w:val="00D048C0"/>
    <w:rsid w:val="00D405E7"/>
    <w:rsid w:val="00D41D56"/>
    <w:rsid w:val="00D6260D"/>
    <w:rsid w:val="00D6662B"/>
    <w:rsid w:val="00D95E2F"/>
    <w:rsid w:val="00D970A9"/>
    <w:rsid w:val="00DB3AC0"/>
    <w:rsid w:val="00DE68F0"/>
    <w:rsid w:val="00DF3845"/>
    <w:rsid w:val="00DF7E17"/>
    <w:rsid w:val="00E13E52"/>
    <w:rsid w:val="00E20A44"/>
    <w:rsid w:val="00E34272"/>
    <w:rsid w:val="00E74845"/>
    <w:rsid w:val="00EB00A2"/>
    <w:rsid w:val="00EB1BF3"/>
    <w:rsid w:val="00ED772D"/>
    <w:rsid w:val="00EE587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8B7CE-CC2D-4521-9FA9-267E27A6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D3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7-12.docx" TargetMode="External"/><Relationship Id="rId13" Type="http://schemas.openxmlformats.org/officeDocument/2006/relationships/hyperlink" Target="file:///p:\pprever\2011-12\1318_201203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7-12.docx" TargetMode="External"/><Relationship Id="rId12" Type="http://schemas.openxmlformats.org/officeDocument/2006/relationships/hyperlink" Target="file:///p:\pprever\2011-12\1318_2012030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0-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14-12.docx" TargetMode="External"/><Relationship Id="rId4" Type="http://schemas.openxmlformats.org/officeDocument/2006/relationships/webSettings" Target="webSettings.xml"/><Relationship Id="rId9" Type="http://schemas.openxmlformats.org/officeDocument/2006/relationships/hyperlink" Target="file:///h:\sj%20archive\2012\03-14-12.docx" TargetMode="External"/><Relationship Id="rId14" Type="http://schemas.openxmlformats.org/officeDocument/2006/relationships/hyperlink" Target="file:///p:\pprever\2011-12\1318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4F5B9-3E4F-4E4D-BB9F-B1BE4CE0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540</Words>
  <Characters>3035</Characters>
  <Application>Microsoft Office Word</Application>
  <DocSecurity>4</DocSecurity>
  <Lines>119</Lines>
  <Paragraphs>46</Paragraphs>
  <ScaleCrop>false</ScaleCrop>
  <Company> </Company>
  <LinksUpToDate>false</LinksUpToDate>
  <CharactersWithSpaces>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1318: Greenville YMCA - South Carolina Legislature Online</dc:title>
  <dc:subject/>
  <dc:creator>SandyBarden</dc:creator>
  <cp:keywords/>
  <dc:description/>
  <cp:lastModifiedBy>N Cumfer</cp:lastModifiedBy>
  <cp:revision>2</cp:revision>
  <cp:lastPrinted>2012-03-07T15:58:00Z</cp:lastPrinted>
  <dcterms:created xsi:type="dcterms:W3CDTF">2014-11-21T21:15:00Z</dcterms:created>
  <dcterms:modified xsi:type="dcterms:W3CDTF">2014-11-21T21:15:00Z</dcterms:modified>
</cp:coreProperties>
</file>